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94" w:rsidRDefault="00C53FFC" w:rsidP="00DF26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94">
        <w:rPr>
          <w:rFonts w:ascii="Times New Roman" w:hAnsi="Times New Roman" w:cs="Times New Roman"/>
          <w:b/>
          <w:sz w:val="32"/>
          <w:szCs w:val="32"/>
        </w:rPr>
        <w:t xml:space="preserve">Рекомендації вчителям щодо стимулювання </w:t>
      </w:r>
    </w:p>
    <w:p w:rsidR="005F697E" w:rsidRPr="00DF2694" w:rsidRDefault="00C53FFC" w:rsidP="00DF26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694">
        <w:rPr>
          <w:rFonts w:ascii="Times New Roman" w:hAnsi="Times New Roman" w:cs="Times New Roman"/>
          <w:b/>
          <w:sz w:val="32"/>
          <w:szCs w:val="32"/>
        </w:rPr>
        <w:t>творчої активності учнів на уроці.</w:t>
      </w:r>
    </w:p>
    <w:p w:rsidR="00DF2694" w:rsidRDefault="00DF2694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F2694" w:rsidRDefault="00DF2694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F2694" w:rsidRDefault="00C53FFC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 xml:space="preserve">Підготувала: </w:t>
      </w:r>
      <w:proofErr w:type="spellStart"/>
      <w:r w:rsidRPr="00DF2694">
        <w:rPr>
          <w:rFonts w:ascii="Times New Roman" w:hAnsi="Times New Roman" w:cs="Times New Roman"/>
          <w:sz w:val="28"/>
          <w:szCs w:val="28"/>
        </w:rPr>
        <w:t>Чекалюк</w:t>
      </w:r>
      <w:proofErr w:type="spellEnd"/>
      <w:r w:rsidRPr="00DF2694">
        <w:rPr>
          <w:rFonts w:ascii="Times New Roman" w:hAnsi="Times New Roman" w:cs="Times New Roman"/>
          <w:sz w:val="28"/>
          <w:szCs w:val="28"/>
        </w:rPr>
        <w:t xml:space="preserve"> Л.І. </w:t>
      </w:r>
    </w:p>
    <w:p w:rsidR="00C53FFC" w:rsidRDefault="00C53FFC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практичний психолог ТСШ № 7</w:t>
      </w:r>
    </w:p>
    <w:p w:rsidR="00DF2694" w:rsidRDefault="00DF2694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F2694" w:rsidRPr="00DF2694" w:rsidRDefault="00DF2694" w:rsidP="00DF269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Допомагайте учням діяти незалежно, не давайте прямих інструкцій щодо того, чим вони мають займатися;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Не робіть швидких припущень, на основі детального спостереження та оцінки визначайте сильні та слабкі сторони учнів;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Не покладайтеся на те, що учні вже мають певні базові знання, навички;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Не стримуйте ініціативи учнів і не робіть за них те, що вони можуть зробити, що можуть навчитися робити самостійно;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Не поспішайте з винесенням вироку;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Навчіть учнів досліджувати між предметні зв’язки;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Розвивайте в учнів навички самостійного вирішення проблем, дослідження та аналізу ситуації</w:t>
      </w:r>
      <w:r w:rsidR="00DF2694">
        <w:rPr>
          <w:rFonts w:ascii="Times New Roman" w:hAnsi="Times New Roman" w:cs="Times New Roman"/>
          <w:sz w:val="28"/>
          <w:szCs w:val="28"/>
        </w:rPr>
        <w:t>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Використовуйте складні ситуації, які виникають у дітей у школі чи вдома, для застосування набутих навичок у вирішенні проблем;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Підходьте до всього творчо;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Допомагайте дітям навчитися керувати процесом засвоєння знань;</w:t>
      </w:r>
    </w:p>
    <w:p w:rsidR="00C53FFC" w:rsidRPr="00DF2694" w:rsidRDefault="00C53FFC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 xml:space="preserve">Не погоджуйтеся з </w:t>
      </w:r>
      <w:r w:rsidR="00DF2694" w:rsidRPr="00DF2694">
        <w:rPr>
          <w:rFonts w:ascii="Times New Roman" w:hAnsi="Times New Roman" w:cs="Times New Roman"/>
          <w:sz w:val="28"/>
          <w:szCs w:val="28"/>
        </w:rPr>
        <w:t>відповіддю учня, якщо учень просто констатує факти, вимагайте доказів;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Ніколи не розв’язуйте дискусію учнів найлегшим способом, тобто повідомивши їм правильну відповідь чи правильний спосіб розв’язання;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Уважно вислуховуйте своїх учнів, ловіть кожен вислів чи думку, щоб не пропустити можливість розкрити для них щось нове;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Постійно пам’ятайте: навчання має спиратися на інтереси, мотиви, бажання учнів;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Прищеплюйте учням смак до нестандартних розв’язань;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Ніколи не кажіть учням, що у вас немає часу обговорити їхні «безглузді» ідеї;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Не скупіться на добре слово, доброзичливу усмішку, дружнє заохочення;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Пам’ятайте, що в процесі навчання не може бути постійної</w:t>
      </w:r>
      <w:r>
        <w:rPr>
          <w:rFonts w:ascii="Times New Roman" w:hAnsi="Times New Roman" w:cs="Times New Roman"/>
          <w:sz w:val="28"/>
          <w:szCs w:val="28"/>
        </w:rPr>
        <w:t xml:space="preserve"> методики чи усталеної програми;</w:t>
      </w:r>
    </w:p>
    <w:p w:rsidR="00DF2694" w:rsidRPr="00DF2694" w:rsidRDefault="00DF2694" w:rsidP="00DF26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694">
        <w:rPr>
          <w:rFonts w:ascii="Times New Roman" w:hAnsi="Times New Roman" w:cs="Times New Roman"/>
          <w:sz w:val="28"/>
          <w:szCs w:val="28"/>
        </w:rPr>
        <w:t>Повторюйте ці поради постійно, доки вони не стануть частинкою вас самих.</w:t>
      </w:r>
    </w:p>
    <w:p w:rsidR="00DF2694" w:rsidRDefault="00DF2694">
      <w:pPr>
        <w:rPr>
          <w:lang w:val="en-US"/>
        </w:rPr>
      </w:pPr>
      <w:r>
        <w:rPr>
          <w:lang w:val="en-US"/>
        </w:rPr>
        <w:br w:type="page"/>
      </w:r>
    </w:p>
    <w:p w:rsidR="00123040" w:rsidRDefault="00A07D35" w:rsidP="00C6151E">
      <w:pPr>
        <w:spacing w:after="0" w:line="240" w:lineRule="auto"/>
        <w:jc w:val="center"/>
        <w:rPr>
          <w:rFonts w:ascii="Times New Roman" w:hAnsi="Times New Roman" w:cs="Times New Roman"/>
          <w:b/>
          <w:spacing w:val="52"/>
          <w:sz w:val="28"/>
          <w:szCs w:val="28"/>
        </w:rPr>
      </w:pPr>
      <w:r w:rsidRPr="00C6151E">
        <w:rPr>
          <w:rFonts w:ascii="Times New Roman" w:hAnsi="Times New Roman" w:cs="Times New Roman"/>
          <w:b/>
          <w:spacing w:val="52"/>
          <w:sz w:val="28"/>
          <w:szCs w:val="28"/>
        </w:rPr>
        <w:lastRenderedPageBreak/>
        <w:t xml:space="preserve">Рекомендації психолога вчителям, </w:t>
      </w:r>
    </w:p>
    <w:p w:rsidR="00C53FFC" w:rsidRPr="00C6151E" w:rsidRDefault="00A07D35" w:rsidP="00C6151E">
      <w:pPr>
        <w:spacing w:after="0" w:line="240" w:lineRule="auto"/>
        <w:jc w:val="center"/>
        <w:rPr>
          <w:rFonts w:ascii="Times New Roman" w:hAnsi="Times New Roman" w:cs="Times New Roman"/>
          <w:b/>
          <w:spacing w:val="52"/>
          <w:sz w:val="28"/>
          <w:szCs w:val="28"/>
        </w:rPr>
      </w:pPr>
      <w:r w:rsidRPr="00C6151E">
        <w:rPr>
          <w:rFonts w:ascii="Times New Roman" w:hAnsi="Times New Roman" w:cs="Times New Roman"/>
          <w:b/>
          <w:spacing w:val="52"/>
          <w:sz w:val="28"/>
          <w:szCs w:val="28"/>
        </w:rPr>
        <w:t>щодо роботи</w:t>
      </w:r>
      <w:r w:rsidR="00123040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C6151E">
        <w:rPr>
          <w:rFonts w:ascii="Times New Roman" w:hAnsi="Times New Roman" w:cs="Times New Roman"/>
          <w:b/>
          <w:spacing w:val="52"/>
          <w:sz w:val="28"/>
          <w:szCs w:val="28"/>
        </w:rPr>
        <w:t xml:space="preserve">з </w:t>
      </w:r>
      <w:proofErr w:type="spellStart"/>
      <w:r w:rsidRPr="00C6151E">
        <w:rPr>
          <w:rFonts w:ascii="Times New Roman" w:hAnsi="Times New Roman" w:cs="Times New Roman"/>
          <w:b/>
          <w:spacing w:val="52"/>
          <w:sz w:val="28"/>
          <w:szCs w:val="28"/>
        </w:rPr>
        <w:t>учнями-олімпіадниками</w:t>
      </w:r>
      <w:proofErr w:type="spellEnd"/>
    </w:p>
    <w:p w:rsidR="00C6151E" w:rsidRDefault="00C6151E" w:rsidP="00A07D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07D35" w:rsidRDefault="00A07D35" w:rsidP="00A07D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07D35">
        <w:rPr>
          <w:rFonts w:ascii="Times New Roman" w:hAnsi="Times New Roman" w:cs="Times New Roman"/>
          <w:sz w:val="28"/>
          <w:szCs w:val="28"/>
        </w:rPr>
        <w:t xml:space="preserve">Практичний  психолог ТСШ № 7 </w:t>
      </w:r>
      <w:proofErr w:type="spellStart"/>
      <w:r w:rsidRPr="00A07D35">
        <w:rPr>
          <w:rFonts w:ascii="Times New Roman" w:hAnsi="Times New Roman" w:cs="Times New Roman"/>
          <w:sz w:val="28"/>
          <w:szCs w:val="28"/>
        </w:rPr>
        <w:t>Чекалюк</w:t>
      </w:r>
      <w:proofErr w:type="spellEnd"/>
      <w:r w:rsidRPr="00A07D35">
        <w:rPr>
          <w:rFonts w:ascii="Times New Roman" w:hAnsi="Times New Roman" w:cs="Times New Roman"/>
          <w:sz w:val="28"/>
          <w:szCs w:val="28"/>
        </w:rPr>
        <w:t xml:space="preserve"> Людмила Іванівна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1E" w:rsidRDefault="00C6151E" w:rsidP="00A07D3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07D35" w:rsidRPr="00C6151E" w:rsidRDefault="00C6151E" w:rsidP="00C6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1E">
        <w:rPr>
          <w:rFonts w:ascii="Times New Roman" w:hAnsi="Times New Roman" w:cs="Times New Roman"/>
          <w:b/>
          <w:sz w:val="28"/>
          <w:szCs w:val="28"/>
        </w:rPr>
        <w:t>В</w:t>
      </w:r>
      <w:r w:rsidR="00A07D35" w:rsidRPr="00C6151E">
        <w:rPr>
          <w:rFonts w:ascii="Times New Roman" w:hAnsi="Times New Roman" w:cs="Times New Roman"/>
          <w:b/>
          <w:sz w:val="28"/>
          <w:szCs w:val="28"/>
        </w:rPr>
        <w:t>раховуйте стиль роботи учнів з різними типами темпераменту.</w:t>
      </w:r>
    </w:p>
    <w:p w:rsidR="00A07D35" w:rsidRPr="00C6151E" w:rsidRDefault="00A07D35" w:rsidP="00C6151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51E">
        <w:rPr>
          <w:rFonts w:ascii="Times New Roman" w:hAnsi="Times New Roman" w:cs="Times New Roman"/>
          <w:i/>
          <w:sz w:val="28"/>
          <w:szCs w:val="28"/>
          <w:u w:val="single"/>
        </w:rPr>
        <w:t>1. Динаміка «</w:t>
      </w:r>
      <w:proofErr w:type="spellStart"/>
      <w:r w:rsidRPr="00C6151E">
        <w:rPr>
          <w:rFonts w:ascii="Times New Roman" w:hAnsi="Times New Roman" w:cs="Times New Roman"/>
          <w:i/>
          <w:sz w:val="28"/>
          <w:szCs w:val="28"/>
          <w:u w:val="single"/>
        </w:rPr>
        <w:t>долучення</w:t>
      </w:r>
      <w:proofErr w:type="spellEnd"/>
      <w:r w:rsidRPr="00C6151E">
        <w:rPr>
          <w:rFonts w:ascii="Times New Roman" w:hAnsi="Times New Roman" w:cs="Times New Roman"/>
          <w:i/>
          <w:sz w:val="28"/>
          <w:szCs w:val="28"/>
          <w:u w:val="single"/>
        </w:rPr>
        <w:t>» до роботи й ступінь стомлюваності.</w:t>
      </w:r>
    </w:p>
    <w:p w:rsidR="00A07D35" w:rsidRDefault="00A07D35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«сильних» (флегматики, сангвініки, холерики) мала схильність до стомлення й менше часу, необхідного для відпочинку: підготовка до уроку за один присід. Воліють займатися не в абсолютній тиші, а разом з товаришами. Поступове доручення до роботи, наявність «розгойдування» на початку заняття, підготовка уроків у послідовності від легших до більш важких.</w:t>
      </w:r>
    </w:p>
    <w:p w:rsidR="00A07D35" w:rsidRDefault="00A07D35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«слабких» (меланхоліки) порівняно більша стомлюваність і необхідність спеціального відпочинку після шкільних занять, а також часті перерви під час підготовки уроків. Потреба в повній тиші й самоті для занять.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роботи без помітного «розгойдування», послідовність виконання завдань від важких до легких.</w:t>
      </w:r>
    </w:p>
    <w:p w:rsidR="00736F9F" w:rsidRPr="00C6151E" w:rsidRDefault="00A07D35" w:rsidP="00C6151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51E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736F9F" w:rsidRPr="00C6151E">
        <w:rPr>
          <w:rFonts w:ascii="Times New Roman" w:hAnsi="Times New Roman" w:cs="Times New Roman"/>
          <w:i/>
          <w:sz w:val="28"/>
          <w:szCs w:val="28"/>
          <w:u w:val="single"/>
        </w:rPr>
        <w:t>Обсяг розумової роботи.</w:t>
      </w:r>
    </w:p>
    <w:p w:rsidR="00736F9F" w:rsidRDefault="00736F9F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«сильних» (флегматики, сангвініки, холерики) підготовчі, виконавчі, контрольні дії більш-менш «злиті», звідси – менша тривалість доступних спостережень, підготовчих і контрольних дій.</w:t>
      </w:r>
      <w:r w:rsidR="00C61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Виправлення, додавання роблять переважно під час роботи. Можуть (у тривалому проміжку часу) пам’ятати паралельно про велику кількість завдань, доручень без спеціального планування їхнього виконання й розподілу в часі. Конспективність письмової мови (стислість). Переважання усного мовлення над письмовим викладом своїх думок.</w:t>
      </w:r>
    </w:p>
    <w:p w:rsidR="00135AC2" w:rsidRDefault="00736F9F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«слабких» (меланхоліки) більша тривалість підготовчих, виконавчих і контрольних дій. Більшість виправлень і доповнень вносять під час перерви. Воліють братися за нову роботу, лише повністю завершивши попередню; виконання завдань, отриманих на тривалий час, заздалегідь планується, складаються плани занять на день, тиждень. Переважання в письмовій</w:t>
      </w:r>
      <w:r w:rsidR="00135AC2">
        <w:rPr>
          <w:rFonts w:ascii="Times New Roman" w:hAnsi="Times New Roman" w:cs="Times New Roman"/>
          <w:sz w:val="28"/>
          <w:szCs w:val="28"/>
        </w:rPr>
        <w:t xml:space="preserve"> мові складних конструкцій, письмової мови над усною</w:t>
      </w:r>
    </w:p>
    <w:p w:rsidR="00135AC2" w:rsidRPr="00C6151E" w:rsidRDefault="00135AC2" w:rsidP="00C6151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51E">
        <w:rPr>
          <w:rFonts w:ascii="Times New Roman" w:hAnsi="Times New Roman" w:cs="Times New Roman"/>
          <w:i/>
          <w:sz w:val="28"/>
          <w:szCs w:val="28"/>
          <w:u w:val="single"/>
        </w:rPr>
        <w:t>3. Ступінь нервового напруження.</w:t>
      </w:r>
    </w:p>
    <w:p w:rsidR="00135AC2" w:rsidRDefault="00135AC2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«сильних» (флегматики, сангвініки, холерики), у ситуації напруження спостерігається деяке розширення обсягу розумової діяльності, через що, орієнтовні й контрольні дії ще більше зливаються з виконавськими. Скорочення загального часу виконання завдань. При виконанні контрольних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олімпіадних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робіт нервове напруження поліпшує тонус розумової діяльності. Виявляють більшу концентрацію уваги при виконанні завдань, що підлягають оцінці вчителя, ніж при виконанні не оцінюваних завдань.</w:t>
      </w:r>
    </w:p>
    <w:p w:rsidR="00A07D35" w:rsidRDefault="00135AC2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«слабких» (меланхоліки) звуження обсягу розумової діяльності під впливом напруження й ще більше розмежування орієнтовних, виконавчих, контрольних дій. Загальна тривалість виконання завдань збільшується. При виконанні контрольних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олімпіадних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робіт нервове напруження веде до надмірного порушення, що межує з гальмуванням. Погіршується розподіл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виконанні завдань, що підлягають оцінці педагога, тобто зниження результатів при виконанні завдань. Швидше настає фаза перевантаження.</w:t>
      </w:r>
    </w:p>
    <w:p w:rsidR="00123040" w:rsidRDefault="00123040" w:rsidP="00C6151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35AC2" w:rsidRPr="00C6151E" w:rsidRDefault="00C6151E" w:rsidP="00C6151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51E">
        <w:rPr>
          <w:rFonts w:ascii="Times New Roman" w:hAnsi="Times New Roman" w:cs="Times New Roman"/>
          <w:i/>
          <w:sz w:val="28"/>
          <w:szCs w:val="28"/>
        </w:rPr>
        <w:t>Д</w:t>
      </w:r>
      <w:r w:rsidR="00FC6192" w:rsidRPr="00C6151E">
        <w:rPr>
          <w:rFonts w:ascii="Times New Roman" w:hAnsi="Times New Roman" w:cs="Times New Roman"/>
          <w:i/>
          <w:sz w:val="28"/>
          <w:szCs w:val="28"/>
        </w:rPr>
        <w:t xml:space="preserve">освід підготовки школярів до участі у національних та міжнародних олімпіадах показує, що запорукою досягнення високих результатів є виконання </w:t>
      </w:r>
      <w:r w:rsidR="00FC6192" w:rsidRPr="00C6151E">
        <w:rPr>
          <w:rFonts w:ascii="Times New Roman" w:hAnsi="Times New Roman" w:cs="Times New Roman"/>
          <w:i/>
          <w:sz w:val="28"/>
          <w:szCs w:val="28"/>
          <w:u w:val="single"/>
        </w:rPr>
        <w:t>трьох обов’язкових умов підготовки:</w:t>
      </w:r>
    </w:p>
    <w:p w:rsidR="00123040" w:rsidRDefault="00C6151E" w:rsidP="00FC6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6192" w:rsidRPr="00123040" w:rsidRDefault="00FC6192" w:rsidP="0012304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3040">
        <w:rPr>
          <w:rFonts w:ascii="Times New Roman" w:hAnsi="Times New Roman" w:cs="Times New Roman"/>
          <w:i/>
          <w:sz w:val="28"/>
          <w:szCs w:val="28"/>
          <w:u w:val="single"/>
        </w:rPr>
        <w:t>Психодіагностика індивідуально-типологічних особливостей учнів.</w:t>
      </w:r>
    </w:p>
    <w:p w:rsidR="00FC6192" w:rsidRDefault="00FC6192" w:rsidP="00C61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тестування є допомога саморозвитку особистості. Об’єктом уваги психодіагностики є, насамперед, психічні процеси, що обумовлюють такі фактори: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тривожність;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волі;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впевненість у собі;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самооцінка;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вміння організувати свій день;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мотивації успіху;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уникнення невдач;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пам'ять;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увага;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креативність;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творчі здібності;</w:t>
      </w:r>
    </w:p>
    <w:p w:rsidR="00FC6192" w:rsidRDefault="00FC6192" w:rsidP="00FC61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інтелект. </w:t>
      </w:r>
    </w:p>
    <w:p w:rsidR="00FC6192" w:rsidRDefault="00FC6192" w:rsidP="00C61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Діагностуємо лише ті психофізіологічні аспекти особистості, від яких залежить те, якими засобами і за яких умов учень може досягти найбільшої продуктивності та перемоги в олімпіаді.</w:t>
      </w:r>
    </w:p>
    <w:p w:rsidR="00123040" w:rsidRDefault="00123040" w:rsidP="00C61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6192" w:rsidRPr="00C6151E" w:rsidRDefault="00123040" w:rsidP="001230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C6192" w:rsidRPr="00C6151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C6192" w:rsidRPr="00C6151E">
        <w:rPr>
          <w:rFonts w:ascii="Times New Roman" w:hAnsi="Times New Roman" w:cs="Times New Roman"/>
          <w:i/>
          <w:sz w:val="28"/>
          <w:szCs w:val="28"/>
          <w:u w:val="single"/>
        </w:rPr>
        <w:t>Цілеспрямований розвиток творчих здібностей учнів.</w:t>
      </w:r>
    </w:p>
    <w:p w:rsidR="00FC6192" w:rsidRDefault="00FC6192" w:rsidP="00C615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Цілеспрямований розвиток творчих здібностей учнів повинен здійснюватися на</w:t>
      </w:r>
      <w:r w:rsidR="00352431">
        <w:rPr>
          <w:rFonts w:ascii="Times New Roman" w:hAnsi="Times New Roman" w:cs="Times New Roman"/>
          <w:sz w:val="28"/>
          <w:szCs w:val="28"/>
        </w:rPr>
        <w:t xml:space="preserve"> загальнонауковій основі, не обмежуючись конкретним навчальним предметом, профілем навчання або окремою галуззю знань.</w:t>
      </w:r>
    </w:p>
    <w:p w:rsidR="00123040" w:rsidRPr="00123040" w:rsidRDefault="00123040" w:rsidP="0038148C">
      <w:pPr>
        <w:spacing w:after="0" w:line="240" w:lineRule="auto"/>
        <w:ind w:firstLine="36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52431" w:rsidRPr="0038148C" w:rsidRDefault="00352431" w:rsidP="0038148C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48C">
        <w:rPr>
          <w:rFonts w:ascii="Times New Roman" w:hAnsi="Times New Roman" w:cs="Times New Roman"/>
          <w:i/>
          <w:sz w:val="28"/>
          <w:szCs w:val="28"/>
          <w:u w:val="single"/>
        </w:rPr>
        <w:t>Умови розвитку творчих здібностей: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проблемних ситуацій;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здатність до оригінальності, гнучкості, точності мислення;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конструктивне вирішення завдань;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здатність до аналізу, синтезу, узагальнення.</w:t>
      </w:r>
    </w:p>
    <w:p w:rsidR="00123040" w:rsidRPr="00123040" w:rsidRDefault="00123040" w:rsidP="0038148C">
      <w:pPr>
        <w:spacing w:after="0" w:line="240" w:lineRule="auto"/>
        <w:ind w:firstLine="36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352431" w:rsidRPr="0038148C" w:rsidRDefault="00352431" w:rsidP="0038148C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48C">
        <w:rPr>
          <w:rFonts w:ascii="Times New Roman" w:hAnsi="Times New Roman" w:cs="Times New Roman"/>
          <w:i/>
          <w:sz w:val="28"/>
          <w:szCs w:val="28"/>
          <w:u w:val="single"/>
        </w:rPr>
        <w:t>Засоби та форми організації: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інтерактивні методи навчання;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рольові та ділові ігри;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розвивальне навчання;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тренінги креативності;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тренінги розвитку пізнавальних процесів;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тренінги інтелекту.</w:t>
      </w:r>
    </w:p>
    <w:p w:rsidR="00123040" w:rsidRDefault="00123040" w:rsidP="003524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2431" w:rsidRPr="00123040" w:rsidRDefault="00123040" w:rsidP="003524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</w:t>
      </w:r>
      <w:r w:rsidR="00352431" w:rsidRPr="00123040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52431" w:rsidRPr="00123040">
        <w:rPr>
          <w:rFonts w:ascii="Times New Roman" w:hAnsi="Times New Roman" w:cs="Times New Roman"/>
          <w:i/>
          <w:sz w:val="28"/>
          <w:szCs w:val="28"/>
          <w:u w:val="single"/>
        </w:rPr>
        <w:t>Психологічна підготовка школярів до змагань.</w:t>
      </w:r>
    </w:p>
    <w:p w:rsidR="00352431" w:rsidRDefault="00352431" w:rsidP="0012304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Велике значення для досягнення </w:t>
      </w:r>
      <w:r w:rsidRPr="0012304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успіху </w:t>
      </w:r>
      <w:r>
        <w:rPr>
          <w:rFonts w:ascii="Times New Roman" w:hAnsi="Times New Roman" w:cs="Times New Roman"/>
          <w:sz w:val="28"/>
          <w:szCs w:val="28"/>
        </w:rPr>
        <w:t>мають: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зосереджуватись;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концентрувати зусилля на розв’язанні проблеми;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психологічно налаштуватися на подолання труднощів;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честолюбство;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відповідальність та воля до перемоги.</w:t>
      </w:r>
    </w:p>
    <w:p w:rsidR="00123040" w:rsidRDefault="00123040" w:rsidP="00352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31" w:rsidRPr="00123040" w:rsidRDefault="00352431" w:rsidP="003524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3040">
        <w:rPr>
          <w:rFonts w:ascii="Times New Roman" w:hAnsi="Times New Roman" w:cs="Times New Roman"/>
          <w:i/>
          <w:sz w:val="28"/>
          <w:szCs w:val="28"/>
          <w:u w:val="single"/>
        </w:rPr>
        <w:t>Умови розвитку вольових рис: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налаштуватися позитивно;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мети діяльності й її досягнення;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57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ворення значущих умов саморозвитку;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прогнозування;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доведення розпочатої справи до кінця;</w:t>
      </w:r>
    </w:p>
    <w:p w:rsidR="00352431" w:rsidRDefault="00352431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чітке </w:t>
      </w:r>
      <w:r w:rsidR="007357DD">
        <w:rPr>
          <w:rFonts w:ascii="Times New Roman" w:hAnsi="Times New Roman" w:cs="Times New Roman"/>
          <w:sz w:val="28"/>
          <w:szCs w:val="28"/>
        </w:rPr>
        <w:t>дотримування режиму дня;</w:t>
      </w:r>
    </w:p>
    <w:p w:rsidR="007357DD" w:rsidRDefault="007357DD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наполегливості, рішучості, витримки;</w:t>
      </w:r>
    </w:p>
    <w:p w:rsidR="007357DD" w:rsidRDefault="007357DD" w:rsidP="0035243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уміння володіти собою, своїми діями, вчинками, переживаннями та почуттями.</w:t>
      </w:r>
    </w:p>
    <w:p w:rsidR="00123040" w:rsidRDefault="00123040" w:rsidP="0073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DD" w:rsidRPr="00123040" w:rsidRDefault="007357DD" w:rsidP="007357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3040">
        <w:rPr>
          <w:rFonts w:ascii="Times New Roman" w:hAnsi="Times New Roman" w:cs="Times New Roman"/>
          <w:i/>
          <w:sz w:val="28"/>
          <w:szCs w:val="28"/>
          <w:u w:val="single"/>
        </w:rPr>
        <w:t>Засоби та форми організації: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тренінги самовладання;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тренінги розвитку та виховання волі, переживань, почуттів,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темперамету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характеру;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аутогенне тренування;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корекційні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заняття;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тренінги сенситивності, спілкування;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самоаналізу;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щоденників;</w:t>
      </w:r>
    </w:p>
    <w:p w:rsidR="007357DD" w:rsidRDefault="007357DD" w:rsidP="007357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складання карти завдань.</w:t>
      </w:r>
    </w:p>
    <w:p w:rsidR="00123040" w:rsidRDefault="00123040" w:rsidP="0012304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357DD" w:rsidRDefault="007357DD" w:rsidP="0012304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Важливими складовими успіху на національних та міжнародних інтелектуальних змаганнях є також колективна воля команди до перемоги, взаєморозуміння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взаємопідтримка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51E" w:rsidRDefault="007357DD" w:rsidP="0012304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 занадто висока амбітність та почуття відповідальності призводять до нервового перенапруження, перевтомлення, а іноді до емоційних зривів та психічних розладів. Тому на тренінгах спілкування необхідно створювати у команді атмосферу чесного змагання, толерантного, уважного чуйного ставлення один до одного. А на психоемоційних релаксаційно-оздоровчих сеансах, які сприяють емоційному та інтелектуальному розвантаженню навчати</w:t>
      </w:r>
      <w:r w:rsidR="00C6151E">
        <w:rPr>
          <w:rFonts w:ascii="Times New Roman" w:hAnsi="Times New Roman" w:cs="Times New Roman"/>
          <w:sz w:val="28"/>
          <w:szCs w:val="28"/>
        </w:rPr>
        <w:t xml:space="preserve"> дітей прийомів зняття стресу в нестандартних ситуаціях.</w:t>
      </w:r>
    </w:p>
    <w:p w:rsidR="007357DD" w:rsidRPr="007357DD" w:rsidRDefault="00C6151E" w:rsidP="00123040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учнів потрібно готувати до інтелектуальних змагань не тільки з певного предмету, а й психологічно. Досягти високих результатів можна лише за умови психологічного налаштування на перемогу та впевненість у собі.</w:t>
      </w:r>
      <w:r w:rsidR="007357DD" w:rsidRPr="0073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92" w:rsidRDefault="00FC6192">
      <w:pPr>
        <w:rPr>
          <w:rFonts w:ascii="Times New Roman" w:hAnsi="Times New Roman" w:cs="Times New Roman"/>
          <w:sz w:val="28"/>
          <w:szCs w:val="28"/>
        </w:rPr>
      </w:pPr>
    </w:p>
    <w:p w:rsidR="00FC6192" w:rsidRPr="00A07D35" w:rsidRDefault="00FC6192"/>
    <w:sectPr w:rsidR="00FC6192" w:rsidRPr="00A07D35" w:rsidSect="005F6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BEC"/>
    <w:multiLevelType w:val="hybridMultilevel"/>
    <w:tmpl w:val="BA445A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33BDE"/>
    <w:multiLevelType w:val="hybridMultilevel"/>
    <w:tmpl w:val="48AA12BA"/>
    <w:lvl w:ilvl="0" w:tplc="2A845E7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D7C9A"/>
    <w:multiLevelType w:val="hybridMultilevel"/>
    <w:tmpl w:val="C15A20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B7A74"/>
    <w:multiLevelType w:val="hybridMultilevel"/>
    <w:tmpl w:val="0A662E06"/>
    <w:lvl w:ilvl="0" w:tplc="925E8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B5F2E4A"/>
    <w:multiLevelType w:val="hybridMultilevel"/>
    <w:tmpl w:val="ADC6135C"/>
    <w:lvl w:ilvl="0" w:tplc="CAB0414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FFC"/>
    <w:rsid w:val="00123040"/>
    <w:rsid w:val="00135AC2"/>
    <w:rsid w:val="00352431"/>
    <w:rsid w:val="0038148C"/>
    <w:rsid w:val="005F697E"/>
    <w:rsid w:val="007357DD"/>
    <w:rsid w:val="00736F9F"/>
    <w:rsid w:val="00A07D35"/>
    <w:rsid w:val="00C53FFC"/>
    <w:rsid w:val="00C6151E"/>
    <w:rsid w:val="00DF2694"/>
    <w:rsid w:val="00F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4963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</dc:creator>
  <cp:keywords/>
  <dc:description/>
  <cp:lastModifiedBy>flat</cp:lastModifiedBy>
  <cp:revision>6</cp:revision>
  <dcterms:created xsi:type="dcterms:W3CDTF">2015-02-20T17:24:00Z</dcterms:created>
  <dcterms:modified xsi:type="dcterms:W3CDTF">2015-02-20T19:03:00Z</dcterms:modified>
</cp:coreProperties>
</file>