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6E" w:rsidRPr="00340FAE" w:rsidRDefault="006D2D6E" w:rsidP="006D2D6E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  <w:r w:rsidRPr="00340FAE">
        <w:rPr>
          <w:b/>
          <w:sz w:val="28"/>
          <w:szCs w:val="28"/>
          <w:lang w:val="uk-UA"/>
        </w:rPr>
        <w:t>ОПИС ПЕДАГОГІЧНОГО ДОСВІДУ</w:t>
      </w:r>
    </w:p>
    <w:p w:rsidR="006D2D6E" w:rsidRPr="00340FAE" w:rsidRDefault="006D2D6E" w:rsidP="006D2D6E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  <w:r w:rsidRPr="00340FAE">
        <w:rPr>
          <w:b/>
          <w:sz w:val="28"/>
          <w:szCs w:val="28"/>
          <w:lang w:val="uk-UA"/>
        </w:rPr>
        <w:t>з розв’язання педагогічної проблеми, над якою працює класний керівник</w:t>
      </w:r>
    </w:p>
    <w:p w:rsidR="006D2D6E" w:rsidRPr="00340FAE" w:rsidRDefault="006D2D6E" w:rsidP="006D2D6E">
      <w:pPr>
        <w:tabs>
          <w:tab w:val="left" w:pos="3060"/>
        </w:tabs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8864"/>
      </w:tblGrid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t>Тема досвіду</w:t>
            </w:r>
          </w:p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6D2D6E" w:rsidRPr="002F3623" w:rsidRDefault="006D2D6E" w:rsidP="002F3623">
            <w:pPr>
              <w:pStyle w:val="Style4"/>
              <w:widowControl/>
              <w:spacing w:line="360" w:lineRule="auto"/>
              <w:jc w:val="both"/>
              <w:rPr>
                <w:rStyle w:val="FontStyle11"/>
                <w:b/>
                <w:sz w:val="28"/>
                <w:szCs w:val="28"/>
                <w:lang w:val="uk-UA" w:eastAsia="uk-UA"/>
              </w:rPr>
            </w:pPr>
            <w:r w:rsidRPr="002F3623">
              <w:rPr>
                <w:rStyle w:val="FontStyle11"/>
                <w:b/>
                <w:sz w:val="28"/>
                <w:szCs w:val="28"/>
                <w:lang w:val="uk-UA" w:eastAsia="uk-UA"/>
              </w:rPr>
              <w:t>Виховання всебічно та гармонійно розвиненої особистості відповідно до національних та загальнолюдських цінностей</w:t>
            </w:r>
          </w:p>
          <w:p w:rsidR="006D2D6E" w:rsidRPr="002F3623" w:rsidRDefault="006D2D6E" w:rsidP="002F3623">
            <w:pPr>
              <w:spacing w:line="360" w:lineRule="auto"/>
              <w:ind w:firstLine="132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Ваша сила - віра в себе.</w:t>
            </w:r>
          </w:p>
          <w:p w:rsidR="006D2D6E" w:rsidRPr="002F3623" w:rsidRDefault="006D2D6E" w:rsidP="002F3623">
            <w:pPr>
              <w:spacing w:line="360" w:lineRule="auto"/>
              <w:ind w:firstLine="132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Ваша свобода - відповідальність за власний розвиток. </w:t>
            </w:r>
          </w:p>
          <w:p w:rsidR="006D2D6E" w:rsidRPr="002F3623" w:rsidRDefault="006D2D6E" w:rsidP="002F3623">
            <w:pPr>
              <w:spacing w:line="360" w:lineRule="auto"/>
              <w:ind w:firstLine="132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Ваші здібності - культура </w:t>
            </w:r>
            <w:proofErr w:type="spellStart"/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самостворення</w:t>
            </w:r>
            <w:proofErr w:type="spellEnd"/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D2D6E" w:rsidRPr="002F3623" w:rsidRDefault="006D2D6E" w:rsidP="002F362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t xml:space="preserve">                                       </w:t>
            </w:r>
            <w:r w:rsidRPr="002F3623">
              <w:rPr>
                <w:sz w:val="28"/>
                <w:szCs w:val="28"/>
                <w:lang w:val="uk-UA"/>
              </w:rPr>
              <w:t>А.</w:t>
            </w:r>
            <w:proofErr w:type="spellStart"/>
            <w:r w:rsidRPr="002F3623">
              <w:rPr>
                <w:sz w:val="28"/>
                <w:szCs w:val="28"/>
                <w:lang w:val="uk-UA"/>
              </w:rPr>
              <w:t>Смоловик</w:t>
            </w:r>
            <w:proofErr w:type="spellEnd"/>
          </w:p>
        </w:tc>
      </w:tr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t xml:space="preserve">Автор </w:t>
            </w:r>
          </w:p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6D2D6E" w:rsidRPr="002F3623" w:rsidRDefault="006D2D6E" w:rsidP="002F362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F3623">
              <w:rPr>
                <w:sz w:val="28"/>
                <w:szCs w:val="28"/>
                <w:lang w:val="uk-UA"/>
              </w:rPr>
              <w:t>Топольницька</w:t>
            </w:r>
            <w:proofErr w:type="spellEnd"/>
            <w:r w:rsidRPr="002F3623">
              <w:rPr>
                <w:sz w:val="28"/>
                <w:szCs w:val="28"/>
                <w:lang w:val="uk-UA"/>
              </w:rPr>
              <w:t xml:space="preserve"> Олександра Ярославівна</w:t>
            </w:r>
          </w:p>
        </w:tc>
      </w:tr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t>Сфера застосування</w:t>
            </w:r>
          </w:p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6D2D6E" w:rsidRPr="002F3623" w:rsidRDefault="006D2D6E" w:rsidP="002F362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F3623">
              <w:rPr>
                <w:sz w:val="28"/>
                <w:szCs w:val="28"/>
                <w:lang w:val="uk-UA"/>
              </w:rPr>
              <w:t>Учнівський колектив 9-А класу, де вже п’ятий рік поспіль працюю над вихованням в учнів таких якостей як віра в себе, відповідальність за власні вчинки. Працюю над тим, щоб учні розвивалися всебічно та гармонійно.</w:t>
            </w:r>
          </w:p>
        </w:tc>
      </w:tr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t>Актуальність</w:t>
            </w:r>
          </w:p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6D2D6E" w:rsidRPr="002F3623" w:rsidRDefault="006D2D6E" w:rsidP="002F362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F3623">
              <w:rPr>
                <w:sz w:val="28"/>
                <w:szCs w:val="28"/>
                <w:lang w:val="uk-UA"/>
              </w:rPr>
              <w:t>Успіх процесів</w:t>
            </w:r>
            <w:r w:rsidR="002F3623">
              <w:rPr>
                <w:sz w:val="28"/>
                <w:szCs w:val="28"/>
                <w:lang w:val="uk-UA"/>
              </w:rPr>
              <w:t xml:space="preserve"> становлення особистості</w:t>
            </w:r>
            <w:r w:rsidRPr="002F3623">
              <w:rPr>
                <w:sz w:val="28"/>
                <w:szCs w:val="28"/>
                <w:lang w:val="uk-UA"/>
              </w:rPr>
              <w:t xml:space="preserve"> значною мірою визначається тим, наскільки будуть створені умови для реалізації свободи особистості, наскільки суспільство буде сприяти вихованню людини в дусі гуманізму, формуванню в неї моральних цінностей: великодушності, доброти, взаємодопомоги, почуття справедливості, відповідальності. У цьому контексті особливої ваги набуває виховання в дітей здатності до критичного мислення, адекватної самооцінки, доброзичливих взаємин з оточуючими. Одним із показників такого стану виступає відповідальність. Пріоритетними виховними інститутами, які справляють дієвий вплив на формування та розвиток особистості, є сім’я і школа.</w:t>
            </w:r>
          </w:p>
        </w:tc>
      </w:tr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t>Наукові концепції та теорії</w:t>
            </w:r>
          </w:p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6D2D6E" w:rsidRPr="002F3623" w:rsidRDefault="006D2D6E" w:rsidP="002F3623">
            <w:pPr>
              <w:pStyle w:val="a4"/>
              <w:spacing w:after="0" w:line="360" w:lineRule="auto"/>
              <w:ind w:firstLine="360"/>
              <w:jc w:val="both"/>
              <w:rPr>
                <w:sz w:val="28"/>
                <w:szCs w:val="28"/>
                <w:lang w:eastAsia="uk-UA"/>
              </w:rPr>
            </w:pPr>
            <w:r w:rsidRPr="002F3623">
              <w:rPr>
                <w:sz w:val="28"/>
                <w:szCs w:val="28"/>
                <w:lang w:eastAsia="uk-UA"/>
              </w:rPr>
              <w:t>За останнє десятиліття у науці з’явилось чимало концепцій виховання, які слугують науковою основою для побудови відповідних систем, впровадження виховних технологій тощо. У цьому контексті доцільно визначити деякі концепції українських вчених.</w:t>
            </w:r>
          </w:p>
          <w:p w:rsidR="006D2D6E" w:rsidRPr="002F3623" w:rsidRDefault="006D2D6E" w:rsidP="002F3623">
            <w:pPr>
              <w:pStyle w:val="a4"/>
              <w:spacing w:after="0" w:line="360" w:lineRule="auto"/>
              <w:ind w:firstLine="360"/>
              <w:jc w:val="both"/>
              <w:rPr>
                <w:sz w:val="28"/>
                <w:szCs w:val="28"/>
                <w:lang w:eastAsia="uk-UA"/>
              </w:rPr>
            </w:pPr>
            <w:r w:rsidRPr="002F3623">
              <w:rPr>
                <w:sz w:val="28"/>
                <w:szCs w:val="28"/>
                <w:lang w:eastAsia="uk-UA"/>
              </w:rPr>
              <w:t>В</w:t>
            </w:r>
            <w:r w:rsidRPr="002F3623">
              <w:rPr>
                <w:rStyle w:val="27"/>
                <w:sz w:val="28"/>
                <w:szCs w:val="28"/>
                <w:lang w:eastAsia="uk-UA"/>
              </w:rPr>
              <w:t xml:space="preserve"> українській педагогічній науці</w:t>
            </w:r>
            <w:r w:rsidRPr="002F3623">
              <w:rPr>
                <w:sz w:val="28"/>
                <w:szCs w:val="28"/>
                <w:lang w:eastAsia="uk-UA"/>
              </w:rPr>
              <w:t xml:space="preserve"> найбільш відомими є такі концепції: </w:t>
            </w:r>
          </w:p>
          <w:p w:rsidR="006D2D6E" w:rsidRPr="002F3623" w:rsidRDefault="006D2D6E" w:rsidP="002F3623">
            <w:pPr>
              <w:pStyle w:val="a4"/>
              <w:spacing w:after="0" w:line="360" w:lineRule="auto"/>
              <w:ind w:firstLine="360"/>
              <w:jc w:val="both"/>
              <w:rPr>
                <w:sz w:val="28"/>
                <w:szCs w:val="28"/>
                <w:lang w:eastAsia="uk-UA"/>
              </w:rPr>
            </w:pPr>
            <w:r w:rsidRPr="002F3623">
              <w:rPr>
                <w:sz w:val="28"/>
                <w:szCs w:val="28"/>
                <w:lang w:eastAsia="uk-UA"/>
              </w:rPr>
              <w:lastRenderedPageBreak/>
              <w:t xml:space="preserve">“Концепція громадянського виховання особистості в умовах розвитку української державності” (наук. керівники </w:t>
            </w:r>
            <w:proofErr w:type="spellStart"/>
            <w:r w:rsidRPr="002F3623">
              <w:rPr>
                <w:sz w:val="28"/>
                <w:szCs w:val="28"/>
                <w:lang w:eastAsia="uk-UA"/>
              </w:rPr>
              <w:t>О.В. Сухомли</w:t>
            </w:r>
            <w:proofErr w:type="spellEnd"/>
            <w:r w:rsidRPr="002F3623">
              <w:rPr>
                <w:sz w:val="28"/>
                <w:szCs w:val="28"/>
                <w:lang w:eastAsia="uk-UA"/>
              </w:rPr>
              <w:t xml:space="preserve">нська, </w:t>
            </w:r>
            <w:proofErr w:type="spellStart"/>
            <w:r w:rsidRPr="002F3623">
              <w:rPr>
                <w:sz w:val="28"/>
                <w:szCs w:val="28"/>
                <w:lang w:eastAsia="uk-UA"/>
              </w:rPr>
              <w:t>М.Й. Боришев</w:t>
            </w:r>
            <w:proofErr w:type="spellEnd"/>
            <w:r w:rsidRPr="002F3623">
              <w:rPr>
                <w:sz w:val="28"/>
                <w:szCs w:val="28"/>
                <w:lang w:eastAsia="uk-UA"/>
              </w:rPr>
              <w:t>ський, 2002 р.);</w:t>
            </w:r>
          </w:p>
          <w:p w:rsidR="006D2D6E" w:rsidRPr="002F3623" w:rsidRDefault="006D2D6E" w:rsidP="002F3623">
            <w:pPr>
              <w:pStyle w:val="a4"/>
              <w:spacing w:after="0" w:line="360" w:lineRule="auto"/>
              <w:ind w:firstLine="360"/>
              <w:jc w:val="both"/>
              <w:rPr>
                <w:sz w:val="28"/>
                <w:szCs w:val="28"/>
                <w:lang w:eastAsia="uk-UA"/>
              </w:rPr>
            </w:pPr>
            <w:r w:rsidRPr="002F3623">
              <w:rPr>
                <w:sz w:val="28"/>
                <w:szCs w:val="28"/>
                <w:lang w:eastAsia="uk-UA"/>
              </w:rPr>
              <w:t xml:space="preserve">“Концептуальні засади формування духовності особистості на основі християнських моральних цінностей” (наук. керівник </w:t>
            </w:r>
            <w:proofErr w:type="spellStart"/>
            <w:r w:rsidRPr="002F3623">
              <w:rPr>
                <w:sz w:val="28"/>
                <w:szCs w:val="28"/>
                <w:lang w:eastAsia="uk-UA"/>
              </w:rPr>
              <w:t>О.В. Сухомли</w:t>
            </w:r>
            <w:proofErr w:type="spellEnd"/>
            <w:r w:rsidRPr="002F3623">
              <w:rPr>
                <w:sz w:val="28"/>
                <w:szCs w:val="28"/>
                <w:lang w:eastAsia="uk-UA"/>
              </w:rPr>
              <w:t>нська, 2002 р.);</w:t>
            </w:r>
          </w:p>
          <w:p w:rsidR="006D2D6E" w:rsidRPr="002F3623" w:rsidRDefault="006D2D6E" w:rsidP="002F3623">
            <w:pPr>
              <w:pStyle w:val="a4"/>
              <w:spacing w:after="0" w:line="360" w:lineRule="auto"/>
              <w:ind w:firstLine="360"/>
              <w:jc w:val="both"/>
              <w:rPr>
                <w:sz w:val="28"/>
                <w:szCs w:val="28"/>
                <w:lang w:eastAsia="uk-UA"/>
              </w:rPr>
            </w:pPr>
            <w:r w:rsidRPr="002F3623">
              <w:rPr>
                <w:sz w:val="28"/>
                <w:szCs w:val="28"/>
                <w:lang w:eastAsia="uk-UA"/>
              </w:rPr>
              <w:t xml:space="preserve">“Концепція </w:t>
            </w:r>
            <w:proofErr w:type="spellStart"/>
            <w:r w:rsidRPr="002F3623">
              <w:rPr>
                <w:sz w:val="28"/>
                <w:szCs w:val="28"/>
                <w:lang w:eastAsia="uk-UA"/>
              </w:rPr>
              <w:t>особистісно</w:t>
            </w:r>
            <w:proofErr w:type="spellEnd"/>
            <w:r w:rsidRPr="002F3623">
              <w:rPr>
                <w:sz w:val="28"/>
                <w:szCs w:val="28"/>
                <w:lang w:eastAsia="uk-UA"/>
              </w:rPr>
              <w:t xml:space="preserve"> орієнтованого виховання” (наук. керівник І.Д. Бех, 2003 р.);</w:t>
            </w:r>
          </w:p>
          <w:p w:rsidR="006D2D6E" w:rsidRPr="002F3623" w:rsidRDefault="006D2D6E" w:rsidP="002F3623">
            <w:pPr>
              <w:pStyle w:val="a4"/>
              <w:spacing w:after="0" w:line="360" w:lineRule="auto"/>
              <w:ind w:firstLine="360"/>
              <w:jc w:val="both"/>
              <w:rPr>
                <w:sz w:val="28"/>
                <w:szCs w:val="28"/>
                <w:lang w:eastAsia="uk-UA"/>
              </w:rPr>
            </w:pPr>
            <w:r w:rsidRPr="002F3623">
              <w:rPr>
                <w:sz w:val="28"/>
                <w:szCs w:val="28"/>
                <w:lang w:eastAsia="uk-UA"/>
              </w:rPr>
              <w:t xml:space="preserve">“Концепція створення цілісного </w:t>
            </w:r>
            <w:proofErr w:type="spellStart"/>
            <w:r w:rsidRPr="002F3623">
              <w:rPr>
                <w:sz w:val="28"/>
                <w:szCs w:val="28"/>
                <w:lang w:eastAsia="uk-UA"/>
              </w:rPr>
              <w:t>освітньо-розвивального</w:t>
            </w:r>
            <w:proofErr w:type="spellEnd"/>
            <w:r w:rsidRPr="002F3623">
              <w:rPr>
                <w:sz w:val="28"/>
                <w:szCs w:val="28"/>
                <w:lang w:eastAsia="uk-UA"/>
              </w:rPr>
              <w:t xml:space="preserve"> середовища загальноосвітнього навчального закладу “Школа повного року навчання” (наук. колектив Київського університету імені Бориса Грінченка, 2008 р.) та ін.</w:t>
            </w:r>
          </w:p>
          <w:p w:rsidR="006D2D6E" w:rsidRPr="002F3623" w:rsidRDefault="006D2D6E" w:rsidP="002F3623">
            <w:pPr>
              <w:pStyle w:val="a4"/>
              <w:spacing w:after="0" w:line="360" w:lineRule="auto"/>
              <w:ind w:firstLine="360"/>
              <w:jc w:val="both"/>
              <w:rPr>
                <w:sz w:val="28"/>
                <w:szCs w:val="28"/>
                <w:lang w:val="ru-RU"/>
              </w:rPr>
            </w:pPr>
            <w:r w:rsidRPr="002F3623">
              <w:rPr>
                <w:sz w:val="28"/>
                <w:szCs w:val="28"/>
                <w:lang w:val="ru-RU" w:eastAsia="uk-UA"/>
              </w:rPr>
              <w:t>“</w:t>
            </w:r>
            <w:r w:rsidRPr="002F3623">
              <w:rPr>
                <w:sz w:val="28"/>
                <w:szCs w:val="28"/>
                <w:lang w:eastAsia="uk-UA"/>
              </w:rPr>
              <w:t>Концепція національно-патріотичного виховання дітей та молоді</w:t>
            </w:r>
            <w:r w:rsidRPr="002F3623">
              <w:rPr>
                <w:sz w:val="28"/>
                <w:szCs w:val="28"/>
                <w:lang w:val="ru-RU" w:eastAsia="uk-UA"/>
              </w:rPr>
              <w:t>” 2015р.</w:t>
            </w:r>
          </w:p>
          <w:p w:rsidR="006D2D6E" w:rsidRPr="002F3623" w:rsidRDefault="006D2D6E" w:rsidP="002F3623">
            <w:pPr>
              <w:pStyle w:val="a4"/>
              <w:spacing w:after="0" w:line="360" w:lineRule="auto"/>
              <w:ind w:firstLine="360"/>
              <w:jc w:val="both"/>
              <w:rPr>
                <w:sz w:val="28"/>
                <w:szCs w:val="28"/>
              </w:rPr>
            </w:pPr>
            <w:r w:rsidRPr="002F3623">
              <w:rPr>
                <w:sz w:val="28"/>
                <w:szCs w:val="28"/>
                <w:lang w:eastAsia="uk-UA"/>
              </w:rPr>
              <w:t xml:space="preserve">Кожна з концепцій характеризується особливостями визначення виховання як соціально-педагогічного феномена, метою і принципами, змістом виховного процесу, технологіями його здійснення, критеріями та показниками ефективності виховного процесу. </w:t>
            </w:r>
          </w:p>
        </w:tc>
      </w:tr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lastRenderedPageBreak/>
              <w:t>Основна ідея</w:t>
            </w:r>
          </w:p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  <w:shd w:val="clear" w:color="auto" w:fill="FFFEFF" w:themeFill="background1"/>
          </w:tcPr>
          <w:p w:rsidR="006D2D6E" w:rsidRPr="002F3623" w:rsidRDefault="006D2D6E" w:rsidP="002F362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F3623">
              <w:rPr>
                <w:sz w:val="28"/>
                <w:szCs w:val="28"/>
                <w:lang w:val="uk-UA"/>
              </w:rPr>
              <w:t xml:space="preserve">Всебічний та гармонійний розвиток особистості передбачає дотримання єдності та взаємодії п'яти частин виховання. </w:t>
            </w:r>
            <w:proofErr w:type="spellStart"/>
            <w:r w:rsidRPr="002F3623">
              <w:rPr>
                <w:sz w:val="28"/>
                <w:szCs w:val="28"/>
              </w:rPr>
              <w:t>Традиційними</w:t>
            </w:r>
            <w:proofErr w:type="spellEnd"/>
            <w:r w:rsidRPr="002F3623">
              <w:rPr>
                <w:sz w:val="28"/>
                <w:szCs w:val="28"/>
              </w:rPr>
              <w:t xml:space="preserve"> </w:t>
            </w:r>
            <w:proofErr w:type="spellStart"/>
            <w:r w:rsidRPr="002F3623">
              <w:rPr>
                <w:sz w:val="28"/>
                <w:szCs w:val="28"/>
              </w:rPr>
              <w:t>складовими</w:t>
            </w:r>
            <w:proofErr w:type="spellEnd"/>
            <w:r w:rsidRPr="002F3623">
              <w:rPr>
                <w:sz w:val="28"/>
                <w:szCs w:val="28"/>
              </w:rPr>
              <w:t xml:space="preserve"> </w:t>
            </w:r>
            <w:proofErr w:type="spellStart"/>
            <w:r w:rsidRPr="002F3623">
              <w:rPr>
                <w:sz w:val="28"/>
                <w:szCs w:val="28"/>
              </w:rPr>
              <w:t>частинами</w:t>
            </w:r>
            <w:proofErr w:type="spellEnd"/>
            <w:r w:rsidRPr="002F3623">
              <w:rPr>
                <w:sz w:val="28"/>
                <w:szCs w:val="28"/>
              </w:rPr>
              <w:t xml:space="preserve"> </w:t>
            </w:r>
            <w:proofErr w:type="spellStart"/>
            <w:r w:rsidRPr="002F3623">
              <w:rPr>
                <w:sz w:val="28"/>
                <w:szCs w:val="28"/>
              </w:rPr>
              <w:t>виховання</w:t>
            </w:r>
            <w:proofErr w:type="spellEnd"/>
            <w:r w:rsidRPr="002F3623">
              <w:rPr>
                <w:sz w:val="28"/>
                <w:szCs w:val="28"/>
              </w:rPr>
              <w:t xml:space="preserve"> </w:t>
            </w:r>
            <w:proofErr w:type="spellStart"/>
            <w:r w:rsidRPr="002F3623">
              <w:rPr>
                <w:sz w:val="28"/>
                <w:szCs w:val="28"/>
              </w:rPr>
              <w:t>називають</w:t>
            </w:r>
            <w:proofErr w:type="spellEnd"/>
            <w:r w:rsidRPr="002F3623">
              <w:rPr>
                <w:sz w:val="28"/>
                <w:szCs w:val="28"/>
              </w:rPr>
              <w:t xml:space="preserve"> </w:t>
            </w:r>
            <w:proofErr w:type="spellStart"/>
            <w:r w:rsidRPr="002F3623">
              <w:rPr>
                <w:sz w:val="28"/>
                <w:szCs w:val="28"/>
              </w:rPr>
              <w:t>розумове</w:t>
            </w:r>
            <w:proofErr w:type="spellEnd"/>
            <w:r w:rsidRPr="002F3623">
              <w:rPr>
                <w:sz w:val="28"/>
                <w:szCs w:val="28"/>
              </w:rPr>
              <w:t xml:space="preserve">, </w:t>
            </w:r>
            <w:proofErr w:type="spellStart"/>
            <w:r w:rsidRPr="002F3623">
              <w:rPr>
                <w:sz w:val="28"/>
                <w:szCs w:val="28"/>
              </w:rPr>
              <w:t>фізичне</w:t>
            </w:r>
            <w:proofErr w:type="spellEnd"/>
            <w:r w:rsidRPr="002F3623">
              <w:rPr>
                <w:sz w:val="28"/>
                <w:szCs w:val="28"/>
              </w:rPr>
              <w:t xml:space="preserve">, </w:t>
            </w:r>
            <w:proofErr w:type="spellStart"/>
            <w:r w:rsidRPr="002F3623">
              <w:rPr>
                <w:sz w:val="28"/>
                <w:szCs w:val="28"/>
              </w:rPr>
              <w:t>трудове</w:t>
            </w:r>
            <w:proofErr w:type="spellEnd"/>
            <w:r w:rsidRPr="002F3623">
              <w:rPr>
                <w:sz w:val="28"/>
                <w:szCs w:val="28"/>
              </w:rPr>
              <w:t xml:space="preserve">, </w:t>
            </w:r>
            <w:proofErr w:type="spellStart"/>
            <w:r w:rsidRPr="002F3623">
              <w:rPr>
                <w:sz w:val="28"/>
                <w:szCs w:val="28"/>
              </w:rPr>
              <w:t>моральне</w:t>
            </w:r>
            <w:proofErr w:type="spellEnd"/>
            <w:r w:rsidRPr="002F3623">
              <w:rPr>
                <w:sz w:val="28"/>
                <w:szCs w:val="28"/>
              </w:rPr>
              <w:t xml:space="preserve"> й </w:t>
            </w:r>
            <w:proofErr w:type="spellStart"/>
            <w:r w:rsidRPr="002F3623">
              <w:rPr>
                <w:sz w:val="28"/>
                <w:szCs w:val="28"/>
              </w:rPr>
              <w:t>естетичне</w:t>
            </w:r>
            <w:proofErr w:type="spellEnd"/>
            <w:r w:rsidRPr="002F3623">
              <w:rPr>
                <w:sz w:val="28"/>
                <w:szCs w:val="28"/>
              </w:rPr>
              <w:t>.</w:t>
            </w:r>
          </w:p>
        </w:tc>
      </w:tr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t>Технологія реалізації ідеї</w:t>
            </w:r>
          </w:p>
          <w:p w:rsidR="006D2D6E" w:rsidRPr="002F3623" w:rsidRDefault="006D2D6E" w:rsidP="002F3623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6D2D6E" w:rsidRPr="002F3623" w:rsidRDefault="006D2D6E" w:rsidP="002F362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 w:rsidRPr="002F3623">
              <w:rPr>
                <w:sz w:val="28"/>
                <w:szCs w:val="28"/>
                <w:lang w:val="uk-UA"/>
              </w:rPr>
              <w:t xml:space="preserve">Активне використання в роботі </w:t>
            </w:r>
            <w:proofErr w:type="spellStart"/>
            <w:r w:rsidRPr="002F3623">
              <w:rPr>
                <w:sz w:val="28"/>
                <w:szCs w:val="28"/>
                <w:lang w:val="uk-UA"/>
              </w:rPr>
              <w:t>інтернет</w:t>
            </w:r>
            <w:proofErr w:type="spellEnd"/>
            <w:r w:rsidRPr="002F3623">
              <w:rPr>
                <w:sz w:val="28"/>
                <w:szCs w:val="28"/>
                <w:lang w:val="uk-UA"/>
              </w:rPr>
              <w:t xml:space="preserve"> ресурсів, власного сайту та соціальних мереж, а також «</w:t>
            </w:r>
            <w:r w:rsidRPr="002F3623">
              <w:rPr>
                <w:bCs/>
                <w:sz w:val="28"/>
                <w:szCs w:val="28"/>
                <w:lang w:val="uk-UA"/>
              </w:rPr>
              <w:t>Технологія групових творчих справ» (</w:t>
            </w:r>
            <w:r w:rsidRPr="002F3623">
              <w:rPr>
                <w:bCs/>
                <w:sz w:val="28"/>
                <w:szCs w:val="28"/>
                <w:shd w:val="clear" w:color="auto" w:fill="FFFEFF" w:themeFill="background1"/>
                <w:lang w:val="uk-UA"/>
              </w:rPr>
              <w:t>Автор-розробник</w:t>
            </w:r>
            <w:r w:rsidRPr="002F3623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2F3623">
              <w:rPr>
                <w:sz w:val="28"/>
                <w:szCs w:val="28"/>
                <w:lang w:val="uk-UA"/>
              </w:rPr>
              <w:t>— К.</w:t>
            </w:r>
            <w:proofErr w:type="spellStart"/>
            <w:r w:rsidRPr="002F3623">
              <w:rPr>
                <w:sz w:val="28"/>
                <w:szCs w:val="28"/>
                <w:lang w:val="uk-UA"/>
              </w:rPr>
              <w:t>Баханов</w:t>
            </w:r>
            <w:proofErr w:type="spellEnd"/>
            <w:r w:rsidRPr="002F3623">
              <w:rPr>
                <w:sz w:val="28"/>
                <w:szCs w:val="28"/>
                <w:lang w:val="uk-UA"/>
              </w:rPr>
              <w:t xml:space="preserve">), </w:t>
            </w:r>
            <w:r w:rsidRPr="002F3623">
              <w:rPr>
                <w:sz w:val="28"/>
                <w:szCs w:val="28"/>
                <w:shd w:val="clear" w:color="auto" w:fill="FFFEFF" w:themeFill="background1"/>
                <w:lang w:val="uk-UA"/>
              </w:rPr>
              <w:t>«</w:t>
            </w:r>
            <w:r w:rsidRPr="002F3623">
              <w:rPr>
                <w:bCs/>
                <w:sz w:val="28"/>
                <w:szCs w:val="28"/>
                <w:shd w:val="clear" w:color="auto" w:fill="FFFEFF" w:themeFill="background1"/>
                <w:lang w:val="uk-UA"/>
              </w:rPr>
              <w:t>Технологія «Створення ситуації успіху»</w:t>
            </w:r>
            <w:r w:rsidRPr="002F3623">
              <w:rPr>
                <w:b/>
                <w:bCs/>
                <w:sz w:val="28"/>
                <w:szCs w:val="28"/>
                <w:shd w:val="clear" w:color="auto" w:fill="FFFEFF" w:themeFill="background1"/>
                <w:lang w:val="uk-UA"/>
              </w:rPr>
              <w:t xml:space="preserve"> (</w:t>
            </w:r>
            <w:r w:rsidRPr="002F3623">
              <w:rPr>
                <w:bCs/>
                <w:sz w:val="28"/>
                <w:szCs w:val="28"/>
                <w:shd w:val="clear" w:color="auto" w:fill="FFFEFF" w:themeFill="background1"/>
                <w:lang w:val="uk-UA"/>
              </w:rPr>
              <w:t>Автор-розробник</w:t>
            </w:r>
            <w:r w:rsidRPr="002F3623">
              <w:rPr>
                <w:b/>
                <w:bCs/>
                <w:sz w:val="28"/>
                <w:szCs w:val="28"/>
                <w:shd w:val="clear" w:color="auto" w:fill="FFFEFF" w:themeFill="background1"/>
                <w:lang w:val="uk-UA"/>
              </w:rPr>
              <w:t xml:space="preserve"> </w:t>
            </w:r>
            <w:r w:rsidRPr="002F3623">
              <w:rPr>
                <w:sz w:val="28"/>
                <w:szCs w:val="28"/>
                <w:shd w:val="clear" w:color="auto" w:fill="FFFEFF" w:themeFill="background1"/>
                <w:lang w:val="uk-UA"/>
              </w:rPr>
              <w:t>— А.Бєлкін), «</w:t>
            </w:r>
            <w:r w:rsidRPr="002F3623">
              <w:rPr>
                <w:bCs/>
                <w:iCs/>
                <w:sz w:val="28"/>
                <w:szCs w:val="28"/>
                <w:lang w:val="uk-UA"/>
              </w:rPr>
              <w:t>Т</w:t>
            </w:r>
            <w:r w:rsidRPr="002F3623">
              <w:rPr>
                <w:bCs/>
                <w:sz w:val="28"/>
                <w:szCs w:val="28"/>
                <w:lang w:val="uk-UA"/>
              </w:rPr>
              <w:t xml:space="preserve">ехнологія </w:t>
            </w:r>
            <w:proofErr w:type="spellStart"/>
            <w:r w:rsidRPr="002F3623">
              <w:rPr>
                <w:bCs/>
                <w:sz w:val="28"/>
                <w:szCs w:val="28"/>
                <w:lang w:val="uk-UA"/>
              </w:rPr>
              <w:t>особистісно</w:t>
            </w:r>
            <w:proofErr w:type="spellEnd"/>
            <w:r w:rsidRPr="002F3623">
              <w:rPr>
                <w:bCs/>
                <w:sz w:val="28"/>
                <w:szCs w:val="28"/>
                <w:lang w:val="uk-UA"/>
              </w:rPr>
              <w:t xml:space="preserve"> орієнтованого виховання» (</w:t>
            </w:r>
            <w:r w:rsidRPr="002F3623">
              <w:rPr>
                <w:bCs/>
                <w:sz w:val="28"/>
                <w:szCs w:val="28"/>
                <w:shd w:val="clear" w:color="auto" w:fill="FFFEFF" w:themeFill="background1"/>
                <w:lang w:val="uk-UA"/>
              </w:rPr>
              <w:t>Автор-розробник</w:t>
            </w:r>
            <w:r w:rsidRPr="002F3623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2F3623">
              <w:rPr>
                <w:sz w:val="28"/>
                <w:szCs w:val="28"/>
                <w:lang w:val="uk-UA"/>
              </w:rPr>
              <w:t>— І.</w:t>
            </w:r>
            <w:proofErr w:type="spellStart"/>
            <w:r w:rsidRPr="002F3623">
              <w:rPr>
                <w:sz w:val="28"/>
                <w:szCs w:val="28"/>
                <w:lang w:val="uk-UA"/>
              </w:rPr>
              <w:t>Бех</w:t>
            </w:r>
            <w:proofErr w:type="spellEnd"/>
            <w:r w:rsidRPr="002F3623">
              <w:rPr>
                <w:sz w:val="28"/>
                <w:szCs w:val="28"/>
                <w:lang w:val="uk-UA"/>
              </w:rPr>
              <w:t>), «</w:t>
            </w:r>
            <w:r w:rsidRPr="002F3623">
              <w:rPr>
                <w:bCs/>
                <w:sz w:val="28"/>
                <w:szCs w:val="28"/>
                <w:lang w:val="uk-UA"/>
              </w:rPr>
              <w:t xml:space="preserve">Технологія формування творчої особистості» </w:t>
            </w:r>
            <w:r w:rsidRPr="002F3623">
              <w:rPr>
                <w:bCs/>
                <w:sz w:val="28"/>
                <w:szCs w:val="28"/>
                <w:shd w:val="clear" w:color="auto" w:fill="FFFEFF" w:themeFill="background1"/>
                <w:lang w:val="uk-UA"/>
              </w:rPr>
              <w:t>(Автори-розробники</w:t>
            </w:r>
            <w:r w:rsidRPr="002F3623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2F3623">
              <w:rPr>
                <w:sz w:val="28"/>
                <w:szCs w:val="28"/>
                <w:lang w:val="uk-UA"/>
              </w:rPr>
              <w:t>— Ю.</w:t>
            </w:r>
            <w:proofErr w:type="spellStart"/>
            <w:r w:rsidRPr="002F3623">
              <w:rPr>
                <w:sz w:val="28"/>
                <w:szCs w:val="28"/>
                <w:lang w:val="uk-UA"/>
              </w:rPr>
              <w:t>Богоявленська</w:t>
            </w:r>
            <w:proofErr w:type="spellEnd"/>
            <w:r w:rsidRPr="002F3623">
              <w:rPr>
                <w:sz w:val="28"/>
                <w:szCs w:val="28"/>
                <w:lang w:val="uk-UA"/>
              </w:rPr>
              <w:t>, Р.</w:t>
            </w:r>
            <w:proofErr w:type="spellStart"/>
            <w:r w:rsidRPr="002F3623">
              <w:rPr>
                <w:sz w:val="28"/>
                <w:szCs w:val="28"/>
                <w:lang w:val="uk-UA"/>
              </w:rPr>
              <w:t>Грановська</w:t>
            </w:r>
            <w:proofErr w:type="spellEnd"/>
            <w:r w:rsidRPr="002F3623">
              <w:rPr>
                <w:sz w:val="28"/>
                <w:szCs w:val="28"/>
                <w:lang w:val="uk-UA"/>
              </w:rPr>
              <w:t xml:space="preserve">, В.Паламарчук, 0. </w:t>
            </w:r>
            <w:proofErr w:type="spellStart"/>
            <w:r w:rsidRPr="002F3623">
              <w:rPr>
                <w:sz w:val="28"/>
                <w:szCs w:val="28"/>
                <w:lang w:val="uk-UA"/>
              </w:rPr>
              <w:t>Пєхота</w:t>
            </w:r>
            <w:proofErr w:type="spellEnd"/>
            <w:r w:rsidRPr="002F3623">
              <w:rPr>
                <w:sz w:val="28"/>
                <w:szCs w:val="28"/>
                <w:lang w:val="uk-UA"/>
              </w:rPr>
              <w:t>, С.Сисо</w:t>
            </w:r>
            <w:r w:rsidR="002F3623">
              <w:rPr>
                <w:sz w:val="28"/>
                <w:szCs w:val="28"/>
                <w:lang w:val="uk-UA"/>
              </w:rPr>
              <w:t>є</w:t>
            </w:r>
            <w:r w:rsidRPr="002F3623">
              <w:rPr>
                <w:sz w:val="28"/>
                <w:szCs w:val="28"/>
                <w:lang w:val="uk-UA"/>
              </w:rPr>
              <w:t>ва</w:t>
            </w:r>
            <w:r w:rsidR="002F3623">
              <w:rPr>
                <w:sz w:val="28"/>
                <w:szCs w:val="28"/>
                <w:lang w:val="uk-UA"/>
              </w:rPr>
              <w:t xml:space="preserve"> </w:t>
            </w:r>
            <w:r w:rsidRPr="002F3623">
              <w:rPr>
                <w:sz w:val="28"/>
                <w:szCs w:val="28"/>
                <w:lang w:val="uk-UA"/>
              </w:rPr>
              <w:t>та ін.), «</w:t>
            </w:r>
            <w:r w:rsidRPr="002F3623">
              <w:rPr>
                <w:bCs/>
                <w:sz w:val="28"/>
                <w:szCs w:val="28"/>
                <w:lang w:val="uk-UA"/>
              </w:rPr>
              <w:t xml:space="preserve">Технологія життєвого проекту та життєвого проектування» </w:t>
            </w:r>
            <w:r w:rsidRPr="002F3623">
              <w:rPr>
                <w:sz w:val="28"/>
                <w:szCs w:val="28"/>
                <w:shd w:val="clear" w:color="auto" w:fill="FFFEFF" w:themeFill="background1"/>
                <w:lang w:val="uk-UA"/>
              </w:rPr>
              <w:lastRenderedPageBreak/>
              <w:t>(Автори-розробники</w:t>
            </w:r>
            <w:r w:rsidRPr="002F3623">
              <w:rPr>
                <w:sz w:val="28"/>
                <w:szCs w:val="28"/>
                <w:lang w:val="uk-UA"/>
              </w:rPr>
              <w:t xml:space="preserve"> — І.Єрмаков, Д.</w:t>
            </w:r>
            <w:proofErr w:type="spellStart"/>
            <w:r w:rsidRPr="002F3623">
              <w:rPr>
                <w:sz w:val="28"/>
                <w:szCs w:val="28"/>
                <w:lang w:val="uk-UA"/>
              </w:rPr>
              <w:t>Пузіков</w:t>
            </w:r>
            <w:proofErr w:type="spellEnd"/>
            <w:r w:rsidRPr="002F3623">
              <w:rPr>
                <w:sz w:val="28"/>
                <w:szCs w:val="28"/>
                <w:lang w:val="uk-UA"/>
              </w:rPr>
              <w:t>) та інші.</w:t>
            </w:r>
          </w:p>
        </w:tc>
      </w:tr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lastRenderedPageBreak/>
              <w:t>Форми, методи, прийоми, засоби</w:t>
            </w:r>
          </w:p>
          <w:p w:rsidR="006D2D6E" w:rsidRPr="002F3623" w:rsidRDefault="006D2D6E" w:rsidP="002F3623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6D2D6E" w:rsidRPr="002F3623" w:rsidRDefault="006D2D6E" w:rsidP="002F3623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 організації </w:t>
            </w:r>
            <w:proofErr w:type="spellStart"/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культурно-дозвіллєвої</w:t>
            </w:r>
            <w:proofErr w:type="spellEnd"/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діяльності школярів сьогодні виділяють такі основні методи:</w:t>
            </w:r>
          </w:p>
          <w:p w:rsidR="006D2D6E" w:rsidRPr="002F3623" w:rsidRDefault="006D2D6E" w:rsidP="002F362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6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гри й ігрового тренінгу;</w:t>
            </w:r>
            <w:r w:rsidRPr="002F362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D2D6E" w:rsidRPr="002F3623" w:rsidRDefault="006D2D6E" w:rsidP="002F362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6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змагання;</w:t>
            </w:r>
          </w:p>
          <w:p w:rsidR="006D2D6E" w:rsidRPr="002F3623" w:rsidRDefault="006D2D6E" w:rsidP="002F362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6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ситуацій, що виховують.</w:t>
            </w:r>
          </w:p>
          <w:p w:rsidR="006D2D6E" w:rsidRPr="002F3623" w:rsidRDefault="006D2D6E" w:rsidP="002F3623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Найпоширеніші форми виховної роботи — це</w:t>
            </w:r>
          </w:p>
          <w:p w:rsidR="006D2D6E" w:rsidRPr="002F3623" w:rsidRDefault="006D2D6E" w:rsidP="002F3623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F3623"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Групові форми роботи</w:t>
            </w:r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клуби, гуртки, екскурсії, походи, класні виховні години тощо. </w:t>
            </w:r>
          </w:p>
          <w:p w:rsidR="006D2D6E" w:rsidRPr="002F3623" w:rsidRDefault="006D2D6E" w:rsidP="002F3623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F3623"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Індивідуальні форми виховної роботи</w:t>
            </w:r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читання художньої літератури, колекціонування, філателія, нумізматика, гра на музичних інструментах, вишивання, малювання тощо. </w:t>
            </w:r>
          </w:p>
          <w:p w:rsidR="006D2D6E" w:rsidRPr="002F3623" w:rsidRDefault="006D2D6E" w:rsidP="002F3623">
            <w:pPr>
              <w:spacing w:line="360" w:lineRule="auto"/>
              <w:jc w:val="both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F36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Індивідуальні форми роботи повинні пов'язуватися з груповими і фронтальними. Це підготовка виступів на конференції, до участі в конкурсах, олімпіадах.</w:t>
            </w:r>
            <w:r w:rsidRPr="002F362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</w:p>
          <w:p w:rsidR="006D2D6E" w:rsidRPr="002F3623" w:rsidRDefault="006D2D6E" w:rsidP="002F362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F3623">
              <w:rPr>
                <w:b/>
                <w:i/>
                <w:sz w:val="28"/>
                <w:szCs w:val="28"/>
                <w:lang w:val="uk-UA"/>
              </w:rPr>
              <w:t>Засоби виховання</w:t>
            </w:r>
            <w:r w:rsidRPr="002F3623">
              <w:rPr>
                <w:sz w:val="28"/>
                <w:szCs w:val="28"/>
                <w:lang w:val="uk-UA"/>
              </w:rPr>
              <w:t xml:space="preserve"> – надбання матеріальної та духовної культури, види і форми виховної роботи, які використовуються в процесі певного методу (художня, наукова література тура; радіо, телебачення, Інтернет, предмети образотворчого мистецтва, телевізійного та кіномистецтва).</w:t>
            </w:r>
          </w:p>
          <w:p w:rsidR="006D2D6E" w:rsidRPr="002F3623" w:rsidRDefault="006D2D6E" w:rsidP="002F3623">
            <w:pPr>
              <w:spacing w:line="360" w:lineRule="auto"/>
              <w:ind w:firstLine="561"/>
              <w:jc w:val="both"/>
              <w:rPr>
                <w:sz w:val="28"/>
                <w:szCs w:val="28"/>
                <w:lang w:val="uk-UA"/>
              </w:rPr>
            </w:pPr>
            <w:r w:rsidRPr="002F3623">
              <w:rPr>
                <w:sz w:val="28"/>
                <w:szCs w:val="28"/>
                <w:lang w:val="uk-UA"/>
              </w:rPr>
              <w:t>Важливе місце у системі засобів виховання, які підвищують дієвість тих чи інших методів, займають: праця, природа, національні надбання (казки, легенди, колискові пісні, обряди, звичаї тощо).</w:t>
            </w:r>
          </w:p>
        </w:tc>
      </w:tr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t>Результат застосування</w:t>
            </w:r>
          </w:p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6D2D6E" w:rsidRPr="002F3623" w:rsidRDefault="006D2D6E" w:rsidP="002F362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F3623">
              <w:rPr>
                <w:sz w:val="28"/>
                <w:szCs w:val="28"/>
                <w:lang w:val="uk-UA"/>
              </w:rPr>
              <w:t xml:space="preserve">Сучасні інформаційні технології - це не просто нова техніка, що дозволяє підвищити, поліпшити, зацікавити. Це можливість змінити форми і стиль взаємодії учня та вчителя й ефективно домагатися основних результатів навчання і виховання. З часом іграшки змінюються. У сучасних дітей улюблена іграшка – комп’ютер. Це може нам подобатися, а може не подобатися. Якщо не можеш змінити те, що </w:t>
            </w:r>
            <w:r w:rsidRPr="002F3623">
              <w:rPr>
                <w:sz w:val="28"/>
                <w:szCs w:val="28"/>
                <w:lang w:val="uk-UA"/>
              </w:rPr>
              <w:lastRenderedPageBreak/>
              <w:t xml:space="preserve">тобі не подобається, зміни своє  ставлення до нього. І ми змінили! Наступний етап – озброїтись цим інструментом та із розважального перетворити комп’ютер на навчальний. Тому не дивно, що сьогодні ми починаємо заповнювати </w:t>
            </w:r>
            <w:proofErr w:type="spellStart"/>
            <w:r w:rsidRPr="002F3623">
              <w:rPr>
                <w:sz w:val="28"/>
                <w:szCs w:val="28"/>
                <w:lang w:val="uk-UA"/>
              </w:rPr>
              <w:t>блогами</w:t>
            </w:r>
            <w:proofErr w:type="spellEnd"/>
            <w:r w:rsidRPr="002F3623">
              <w:rPr>
                <w:sz w:val="28"/>
                <w:szCs w:val="28"/>
                <w:lang w:val="uk-UA"/>
              </w:rPr>
              <w:t xml:space="preserve"> віртуальний простір.</w:t>
            </w:r>
          </w:p>
          <w:p w:rsidR="006D2D6E" w:rsidRPr="002F3623" w:rsidRDefault="006D2D6E" w:rsidP="002F362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lastRenderedPageBreak/>
              <w:t xml:space="preserve">Критерії ефективності </w:t>
            </w:r>
          </w:p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6D2D6E" w:rsidRPr="002F3623" w:rsidRDefault="006D2D6E" w:rsidP="002F3623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Критерії оцінки діяльності педагогічних систем прийнято ділити на внутрішні і зовнішні.</w:t>
            </w:r>
          </w:p>
          <w:p w:rsidR="006D2D6E" w:rsidRPr="002F3623" w:rsidRDefault="006D2D6E" w:rsidP="002F3623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Внутрішніми статистичними показниками рівня функціонування педагогічних систем виступають:</w:t>
            </w:r>
          </w:p>
          <w:p w:rsidR="006D2D6E" w:rsidRPr="002F3623" w:rsidRDefault="006D2D6E" w:rsidP="002F3623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показники конкурсу;</w:t>
            </w:r>
          </w:p>
          <w:p w:rsidR="006D2D6E" w:rsidRPr="002F3623" w:rsidRDefault="006D2D6E" w:rsidP="002F3623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рівень успішності;</w:t>
            </w:r>
          </w:p>
          <w:p w:rsidR="006D2D6E" w:rsidRPr="002F3623" w:rsidRDefault="006D2D6E" w:rsidP="002F3623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збереження колективу учнів протягом усіх років навчання.</w:t>
            </w:r>
          </w:p>
          <w:p w:rsidR="006D2D6E" w:rsidRPr="002F3623" w:rsidRDefault="006D2D6E" w:rsidP="002F3623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Зовнішні показники:</w:t>
            </w:r>
          </w:p>
          <w:p w:rsidR="006D2D6E" w:rsidRPr="002F3623" w:rsidRDefault="006D2D6E" w:rsidP="002F3623">
            <w:pPr>
              <w:numPr>
                <w:ilvl w:val="0"/>
                <w:numId w:val="3"/>
              </w:num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куди ідуть випускники (які нові педагогічні системи вони обирають);</w:t>
            </w:r>
          </w:p>
          <w:p w:rsidR="006D2D6E" w:rsidRPr="002F3623" w:rsidRDefault="006D2D6E" w:rsidP="002F3623">
            <w:pPr>
              <w:numPr>
                <w:ilvl w:val="0"/>
                <w:numId w:val="3"/>
              </w:num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як вони там адаптуються (яким за часом і якістю є процес входження у нову систему);</w:t>
            </w:r>
          </w:p>
          <w:p w:rsidR="006D2D6E" w:rsidRPr="002F3623" w:rsidRDefault="006D2D6E" w:rsidP="002F3623">
            <w:pPr>
              <w:numPr>
                <w:ilvl w:val="0"/>
                <w:numId w:val="3"/>
              </w:num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яке число випускників і в який термін досягає високого рівня діяльності у новій системі;</w:t>
            </w:r>
          </w:p>
          <w:p w:rsidR="006D2D6E" w:rsidRPr="002F3623" w:rsidRDefault="006D2D6E" w:rsidP="002F3623">
            <w:pPr>
              <w:numPr>
                <w:ilvl w:val="0"/>
                <w:numId w:val="3"/>
              </w:num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який відсоток випускників і в якій мірі в нових умовах зайнялися самоосвітою;</w:t>
            </w:r>
          </w:p>
          <w:p w:rsidR="006D2D6E" w:rsidRPr="002F3623" w:rsidRDefault="006D2D6E" w:rsidP="002F3623">
            <w:pPr>
              <w:numPr>
                <w:ilvl w:val="0"/>
                <w:numId w:val="3"/>
              </w:num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в якій мірі випускник і його нові керівники задоволені підготовкою, яку раніше здобув випускник.</w:t>
            </w:r>
          </w:p>
          <w:p w:rsidR="006D2D6E" w:rsidRPr="002F3623" w:rsidRDefault="006D2D6E" w:rsidP="002F3623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Ці критерії відігравали і відіграють позитивну роль в оцінці діяльності педагогічних систем (і такої як загальноосвітня школа), однак їх, зрозуміло, недостатньо, і у плані системного дослідження вони не можуть нас задовольнити.</w:t>
            </w:r>
          </w:p>
          <w:p w:rsidR="006D2D6E" w:rsidRPr="002F3623" w:rsidRDefault="006D2D6E" w:rsidP="002F362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t>Наукові джерела</w:t>
            </w:r>
          </w:p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  <w:shd w:val="clear" w:color="auto" w:fill="FFFEFF" w:themeFill="background1"/>
          </w:tcPr>
          <w:p w:rsidR="006D2D6E" w:rsidRPr="002F3623" w:rsidRDefault="006D2D6E" w:rsidP="002F3623">
            <w:pPr>
              <w:shd w:val="clear" w:color="auto" w:fill="FFFEFF" w:themeFill="background1"/>
              <w:suppressAutoHyphens w:val="0"/>
              <w:spacing w:line="360" w:lineRule="auto"/>
              <w:ind w:firstLine="225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lastRenderedPageBreak/>
              <w:t>Вишневський 0. Сучасне українське виховання: Педагогічні нариси. - Львів, 1996.</w:t>
            </w:r>
          </w:p>
          <w:p w:rsidR="006D2D6E" w:rsidRPr="002F3623" w:rsidRDefault="006D2D6E" w:rsidP="002F3623">
            <w:pPr>
              <w:shd w:val="clear" w:color="auto" w:fill="FFFEFF" w:themeFill="background1"/>
              <w:suppressAutoHyphens w:val="0"/>
              <w:spacing w:line="360" w:lineRule="auto"/>
              <w:ind w:firstLine="225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F3623">
              <w:rPr>
                <w:color w:val="000000"/>
                <w:sz w:val="28"/>
                <w:szCs w:val="28"/>
                <w:lang w:val="uk-UA" w:eastAsia="ru-RU"/>
              </w:rPr>
              <w:lastRenderedPageBreak/>
              <w:t>Галузинський</w:t>
            </w:r>
            <w:proofErr w:type="spellEnd"/>
            <w:r w:rsidRPr="002F3623">
              <w:rPr>
                <w:color w:val="000000"/>
                <w:sz w:val="28"/>
                <w:szCs w:val="28"/>
                <w:lang w:val="uk-UA" w:eastAsia="ru-RU"/>
              </w:rPr>
              <w:t xml:space="preserve"> В. М., </w:t>
            </w:r>
            <w:proofErr w:type="spellStart"/>
            <w:r w:rsidRPr="002F3623">
              <w:rPr>
                <w:color w:val="000000"/>
                <w:sz w:val="28"/>
                <w:szCs w:val="28"/>
                <w:lang w:val="uk-UA" w:eastAsia="ru-RU"/>
              </w:rPr>
              <w:t>Масленнікова</w:t>
            </w:r>
            <w:proofErr w:type="spellEnd"/>
            <w:r w:rsidRPr="002F3623">
              <w:rPr>
                <w:color w:val="000000"/>
                <w:sz w:val="28"/>
                <w:szCs w:val="28"/>
                <w:lang w:val="uk-UA" w:eastAsia="ru-RU"/>
              </w:rPr>
              <w:t xml:space="preserve"> Н. П. Самовиховання та самоосвіта школярів. - К., 1969.</w:t>
            </w:r>
          </w:p>
          <w:p w:rsidR="006D2D6E" w:rsidRPr="002F3623" w:rsidRDefault="006D2D6E" w:rsidP="002F3623">
            <w:pPr>
              <w:shd w:val="clear" w:color="auto" w:fill="FFFFFF"/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F3623">
              <w:rPr>
                <w:color w:val="000000"/>
                <w:sz w:val="28"/>
                <w:szCs w:val="28"/>
                <w:lang w:val="uk-UA" w:eastAsia="ru-RU"/>
              </w:rPr>
              <w:t>Максимюк</w:t>
            </w:r>
            <w:proofErr w:type="spellEnd"/>
            <w:r w:rsidRPr="002F3623">
              <w:rPr>
                <w:color w:val="000000"/>
                <w:sz w:val="28"/>
                <w:szCs w:val="28"/>
                <w:lang w:val="uk-UA" w:eastAsia="ru-RU"/>
              </w:rPr>
              <w:t xml:space="preserve"> С.П. Педагогіка. / [Електронний ресурс] – Режим доступу: </w:t>
            </w:r>
            <w:hyperlink r:id="rId6" w:history="1">
              <w:r w:rsidRPr="002F3623">
                <w:rPr>
                  <w:rStyle w:val="a7"/>
                  <w:sz w:val="28"/>
                  <w:szCs w:val="28"/>
                  <w:lang w:val="uk-UA" w:eastAsia="ru-RU"/>
                </w:rPr>
                <w:t>http://pidruchniki.ws/14990528/pedagogika/zmist_pozaurochnoyi_pozashkilnoyi_vihovnoyi_roboti</w:t>
              </w:r>
            </w:hyperlink>
          </w:p>
          <w:p w:rsidR="006D2D6E" w:rsidRPr="002F3623" w:rsidRDefault="006D2D6E" w:rsidP="002F3623">
            <w:pPr>
              <w:shd w:val="clear" w:color="auto" w:fill="FFFFFF"/>
              <w:suppressAutoHyphens w:val="0"/>
              <w:spacing w:line="360" w:lineRule="auto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Організація вільного часу школярів [Електронний ресурс] – Режим доступу:</w:t>
            </w:r>
            <w:hyperlink r:id="rId7" w:history="1">
              <w:r w:rsidRPr="002F3623">
                <w:rPr>
                  <w:rStyle w:val="a7"/>
                  <w:sz w:val="28"/>
                  <w:szCs w:val="28"/>
                  <w:lang w:val="uk-UA" w:eastAsia="ru-RU"/>
                </w:rPr>
                <w:t>http://softacademy.lnpu.edu.ua/Programs/Organizacia_vilnogo_chasu/part_</w:t>
              </w:r>
            </w:hyperlink>
          </w:p>
          <w:p w:rsidR="006D2D6E" w:rsidRPr="002F3623" w:rsidRDefault="006D2D6E" w:rsidP="002F362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D2D6E" w:rsidRPr="002F3623" w:rsidTr="000858DC">
        <w:tc>
          <w:tcPr>
            <w:tcW w:w="2235" w:type="dxa"/>
          </w:tcPr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F3623">
              <w:rPr>
                <w:b/>
                <w:sz w:val="28"/>
                <w:szCs w:val="28"/>
                <w:lang w:val="uk-UA"/>
              </w:rPr>
              <w:lastRenderedPageBreak/>
              <w:t xml:space="preserve">Висновки </w:t>
            </w:r>
          </w:p>
          <w:p w:rsidR="006D2D6E" w:rsidRPr="002F3623" w:rsidRDefault="006D2D6E" w:rsidP="002F36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  <w:shd w:val="clear" w:color="auto" w:fill="auto"/>
          </w:tcPr>
          <w:p w:rsidR="006D2D6E" w:rsidRPr="002F3623" w:rsidRDefault="006D2D6E" w:rsidP="002F3623">
            <w:pPr>
              <w:shd w:val="clear" w:color="auto" w:fill="FFFEFF" w:themeFill="background1"/>
              <w:suppressAutoHyphens w:val="0"/>
              <w:spacing w:line="360" w:lineRule="auto"/>
              <w:ind w:firstLine="22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2F3623">
              <w:rPr>
                <w:color w:val="000000"/>
                <w:sz w:val="28"/>
                <w:szCs w:val="28"/>
                <w:lang w:val="uk-UA" w:eastAsia="ru-RU"/>
              </w:rPr>
              <w:t>Основними показниками рівня вихованості школяра є зовнішній вигляд, культура поведінки у школі та за її межами, громадська активність, самостійність у всіх видах діяльності, сформованість наукового світогляду, національної самосвідомості, ставлення до навчання, інтерес до знань і усвідомлення їх ролі в своєму розвитку, прилучення до національної та світової культури, фізичне здоров'я, захоплення фізичною культурою і спортом, працелюбність, орієнтованість на майбутню професію.</w:t>
            </w:r>
          </w:p>
          <w:p w:rsidR="006D2D6E" w:rsidRPr="002F3623" w:rsidRDefault="006D2D6E" w:rsidP="002F3623">
            <w:pPr>
              <w:shd w:val="clear" w:color="auto" w:fill="FFFEFF" w:themeFill="background1"/>
              <w:suppressAutoHyphens w:val="0"/>
              <w:spacing w:line="360" w:lineRule="auto"/>
              <w:ind w:firstLine="227"/>
              <w:jc w:val="both"/>
              <w:rPr>
                <w:sz w:val="28"/>
                <w:szCs w:val="28"/>
                <w:lang w:val="uk-UA"/>
              </w:rPr>
            </w:pPr>
            <w:r w:rsidRPr="002F3623">
              <w:rPr>
                <w:color w:val="000000"/>
                <w:sz w:val="28"/>
                <w:szCs w:val="28"/>
                <w:shd w:val="clear" w:color="auto" w:fill="FFFEFF" w:themeFill="background1"/>
                <w:lang w:val="uk-UA" w:eastAsia="ru-RU"/>
              </w:rPr>
              <w:t>Оцінити рівень вихованості особистості можна і за її ставленням до навколишньої дійсності. У ставленні до суспільства вона виявляє патріотизм, суспільну дисциплінованість, громадську активність, працьовитість, відповідальність, солідарність, відданість справі; у ставленні до інших людей - повага їх гідності, піклування, терплячість; до себе - гідність, самокритичність, самоконтроль, ініціативу, оптимізм; до культури - повагу до культурних цінностей, контакти з діячами культури, розуміння прекрасного; до природи - повагу до всіх форм життя, замилування природою, примноження її багатств і раціональне їх використання; до моральних цінностей - демократизм, гуманізм, поважання свободи волі особистості.</w:t>
            </w:r>
          </w:p>
          <w:p w:rsidR="006D2D6E" w:rsidRPr="002F3623" w:rsidRDefault="006D2D6E">
            <w:pPr>
              <w:suppressAutoHyphens w:val="0"/>
              <w:spacing w:after="200"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6D2D6E" w:rsidRPr="00D97F26" w:rsidRDefault="006D2D6E" w:rsidP="006C11BC">
      <w:pPr>
        <w:ind w:firstLine="708"/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6D2D6E" w:rsidRPr="00D97F26" w:rsidSect="002F36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1E08"/>
    <w:multiLevelType w:val="multilevel"/>
    <w:tmpl w:val="A30227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932F7"/>
    <w:multiLevelType w:val="hybridMultilevel"/>
    <w:tmpl w:val="BB1CC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E0673"/>
    <w:multiLevelType w:val="multilevel"/>
    <w:tmpl w:val="414A06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6E"/>
    <w:rsid w:val="002F3623"/>
    <w:rsid w:val="006C11BC"/>
    <w:rsid w:val="006D2D6E"/>
    <w:rsid w:val="006E3D8E"/>
    <w:rsid w:val="0074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D2D6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6D2D6E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List Paragraph"/>
    <w:basedOn w:val="a"/>
    <w:uiPriority w:val="99"/>
    <w:qFormat/>
    <w:rsid w:val="006D2D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6D2D6E"/>
  </w:style>
  <w:style w:type="paragraph" w:styleId="a4">
    <w:name w:val="Body Text"/>
    <w:basedOn w:val="a"/>
    <w:link w:val="a5"/>
    <w:rsid w:val="006D2D6E"/>
    <w:pPr>
      <w:widowControl w:val="0"/>
      <w:suppressAutoHyphens w:val="0"/>
      <w:spacing w:after="120"/>
    </w:pPr>
    <w:rPr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6D2D6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7">
    <w:name w:val="Основной текст + Курсив27"/>
    <w:basedOn w:val="a0"/>
    <w:rsid w:val="006D2D6E"/>
    <w:rPr>
      <w:i/>
      <w:iCs/>
      <w:sz w:val="22"/>
      <w:szCs w:val="22"/>
      <w:lang w:bidi="ar-SA"/>
    </w:rPr>
  </w:style>
  <w:style w:type="character" w:styleId="a6">
    <w:name w:val="Strong"/>
    <w:basedOn w:val="a0"/>
    <w:uiPriority w:val="22"/>
    <w:qFormat/>
    <w:rsid w:val="006D2D6E"/>
    <w:rPr>
      <w:b/>
      <w:bCs/>
    </w:rPr>
  </w:style>
  <w:style w:type="character" w:styleId="a7">
    <w:name w:val="Hyperlink"/>
    <w:basedOn w:val="a0"/>
    <w:uiPriority w:val="99"/>
    <w:unhideWhenUsed/>
    <w:rsid w:val="006D2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D2D6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6D2D6E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List Paragraph"/>
    <w:basedOn w:val="a"/>
    <w:uiPriority w:val="99"/>
    <w:qFormat/>
    <w:rsid w:val="006D2D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6D2D6E"/>
  </w:style>
  <w:style w:type="paragraph" w:styleId="a4">
    <w:name w:val="Body Text"/>
    <w:basedOn w:val="a"/>
    <w:link w:val="a5"/>
    <w:rsid w:val="006D2D6E"/>
    <w:pPr>
      <w:widowControl w:val="0"/>
      <w:suppressAutoHyphens w:val="0"/>
      <w:spacing w:after="120"/>
    </w:pPr>
    <w:rPr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6D2D6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7">
    <w:name w:val="Основной текст + Курсив27"/>
    <w:basedOn w:val="a0"/>
    <w:rsid w:val="006D2D6E"/>
    <w:rPr>
      <w:i/>
      <w:iCs/>
      <w:sz w:val="22"/>
      <w:szCs w:val="22"/>
      <w:lang w:bidi="ar-SA"/>
    </w:rPr>
  </w:style>
  <w:style w:type="character" w:styleId="a6">
    <w:name w:val="Strong"/>
    <w:basedOn w:val="a0"/>
    <w:uiPriority w:val="22"/>
    <w:qFormat/>
    <w:rsid w:val="006D2D6E"/>
    <w:rPr>
      <w:b/>
      <w:bCs/>
    </w:rPr>
  </w:style>
  <w:style w:type="character" w:styleId="a7">
    <w:name w:val="Hyperlink"/>
    <w:basedOn w:val="a0"/>
    <w:uiPriority w:val="99"/>
    <w:unhideWhenUsed/>
    <w:rsid w:val="006D2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ftacademy.lnpu.edu.ua/Programs/Organizacia_vilnogo_chasu/part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druchniki.ws/14990528/pedagogika/zmist_pozaurochnoyi_pozashkilnoyi_vihovnoyi_robo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2015-10-27T09:54:00Z</cp:lastPrinted>
  <dcterms:created xsi:type="dcterms:W3CDTF">2015-10-26T17:29:00Z</dcterms:created>
  <dcterms:modified xsi:type="dcterms:W3CDTF">2015-10-27T10:08:00Z</dcterms:modified>
</cp:coreProperties>
</file>