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72" w:rsidRPr="007860F4" w:rsidRDefault="003D3172" w:rsidP="003D3172">
      <w:pPr>
        <w:spacing w:line="360" w:lineRule="auto"/>
        <w:jc w:val="center"/>
        <w:rPr>
          <w:color w:val="000000"/>
          <w:sz w:val="28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860F4">
        <w:rPr>
          <w:color w:val="000000"/>
          <w:sz w:val="28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Відділ освіти</w:t>
      </w:r>
    </w:p>
    <w:p w:rsidR="003D3172" w:rsidRPr="007860F4" w:rsidRDefault="003D3172" w:rsidP="003D3172">
      <w:pPr>
        <w:spacing w:line="360" w:lineRule="auto"/>
        <w:jc w:val="center"/>
        <w:rPr>
          <w:color w:val="000000"/>
          <w:sz w:val="28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860F4">
        <w:rPr>
          <w:color w:val="000000"/>
          <w:sz w:val="28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Теребовлянської райдержадміністрації</w:t>
      </w:r>
    </w:p>
    <w:p w:rsidR="003D3172" w:rsidRPr="007860F4" w:rsidRDefault="003D3172" w:rsidP="003D3172">
      <w:pPr>
        <w:spacing w:line="360" w:lineRule="auto"/>
        <w:jc w:val="center"/>
        <w:rPr>
          <w:color w:val="000000"/>
          <w:sz w:val="28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860F4">
        <w:rPr>
          <w:color w:val="000000"/>
          <w:sz w:val="28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Районний методичний кабінет</w:t>
      </w:r>
    </w:p>
    <w:p w:rsidR="003D3172" w:rsidRPr="007860F4" w:rsidRDefault="003D3172" w:rsidP="003D3172">
      <w:pPr>
        <w:spacing w:line="360" w:lineRule="auto"/>
        <w:jc w:val="center"/>
        <w:rPr>
          <w:color w:val="000000"/>
          <w:sz w:val="28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D3172" w:rsidRPr="007860F4" w:rsidRDefault="003D3172" w:rsidP="00885E7E">
      <w:pPr>
        <w:spacing w:line="360" w:lineRule="auto"/>
        <w:rPr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23D1B" w:rsidRPr="00923D1B" w:rsidRDefault="003D3172" w:rsidP="00923D1B">
      <w:pPr>
        <w:spacing w:after="0" w:line="240" w:lineRule="auto"/>
        <w:jc w:val="center"/>
        <w:rPr>
          <w:rFonts w:ascii="Monotype Corsiva" w:hAnsi="Monotype Corsiva" w:cstheme="minorHAnsi"/>
          <w:b/>
          <w:bCs/>
          <w:color w:val="5B9BD5" w:themeColor="accent1"/>
          <w:spacing w:val="-20"/>
          <w:sz w:val="72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proofErr w:type="spellStart"/>
      <w:r w:rsidRPr="00923D1B">
        <w:rPr>
          <w:rFonts w:ascii="Monotype Corsiva" w:hAnsi="Monotype Corsiva" w:cstheme="minorHAnsi"/>
          <w:b/>
          <w:bCs/>
          <w:color w:val="5B9BD5" w:themeColor="accent1"/>
          <w:spacing w:val="-20"/>
          <w:sz w:val="72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Компетентнісно</w:t>
      </w:r>
      <w:proofErr w:type="spellEnd"/>
      <w:r w:rsidRPr="00923D1B">
        <w:rPr>
          <w:rFonts w:ascii="Monotype Corsiva" w:hAnsi="Monotype Corsiva" w:cstheme="minorHAnsi"/>
          <w:b/>
          <w:bCs/>
          <w:color w:val="5B9BD5" w:themeColor="accent1"/>
          <w:spacing w:val="-20"/>
          <w:sz w:val="72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– орієнтований </w:t>
      </w:r>
    </w:p>
    <w:p w:rsidR="00923D1B" w:rsidRPr="00923D1B" w:rsidRDefault="003D3172" w:rsidP="00923D1B">
      <w:pPr>
        <w:spacing w:after="0" w:line="240" w:lineRule="auto"/>
        <w:jc w:val="center"/>
        <w:rPr>
          <w:rFonts w:ascii="Monotype Corsiva" w:hAnsi="Monotype Corsiva"/>
          <w:b/>
          <w:bCs/>
          <w:color w:val="5B9BD5" w:themeColor="accent1"/>
          <w:sz w:val="72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923D1B">
        <w:rPr>
          <w:rFonts w:ascii="Monotype Corsiva" w:hAnsi="Monotype Corsiva"/>
          <w:b/>
          <w:bCs/>
          <w:color w:val="5B9BD5" w:themeColor="accent1"/>
          <w:sz w:val="72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підхід до навчання </w:t>
      </w:r>
    </w:p>
    <w:p w:rsidR="003D3172" w:rsidRPr="00923D1B" w:rsidRDefault="003D3172" w:rsidP="00923D1B">
      <w:pPr>
        <w:spacing w:after="0" w:line="240" w:lineRule="auto"/>
        <w:jc w:val="center"/>
        <w:rPr>
          <w:rFonts w:ascii="Monotype Corsiva" w:hAnsi="Monotype Corsiva"/>
          <w:b/>
          <w:bCs/>
          <w:color w:val="5B9BD5" w:themeColor="accent1"/>
          <w:sz w:val="72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923D1B">
        <w:rPr>
          <w:rFonts w:ascii="Monotype Corsiva" w:hAnsi="Monotype Corsiva"/>
          <w:b/>
          <w:bCs/>
          <w:color w:val="5B9BD5" w:themeColor="accent1"/>
          <w:sz w:val="72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англійської мови</w:t>
      </w:r>
    </w:p>
    <w:p w:rsidR="00923D1B" w:rsidRDefault="00923D1B" w:rsidP="00923D1B">
      <w:pPr>
        <w:spacing w:after="0" w:line="240" w:lineRule="auto"/>
        <w:jc w:val="center"/>
        <w:rPr>
          <w:b/>
          <w:bCs/>
          <w:color w:val="5B9BD5" w:themeColor="accent1"/>
          <w:sz w:val="52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</w:p>
    <w:p w:rsidR="00E17852" w:rsidRDefault="00E17852" w:rsidP="00923D1B">
      <w:pPr>
        <w:spacing w:after="0" w:line="240" w:lineRule="auto"/>
        <w:jc w:val="center"/>
        <w:rPr>
          <w:b/>
          <w:bCs/>
          <w:color w:val="5B9BD5" w:themeColor="accent1"/>
          <w:sz w:val="52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</w:p>
    <w:p w:rsidR="003D3172" w:rsidRPr="00885E7E" w:rsidRDefault="003D3172" w:rsidP="003D3172">
      <w:pPr>
        <w:spacing w:line="360" w:lineRule="auto"/>
        <w:jc w:val="center"/>
        <w:rPr>
          <w:b/>
          <w:color w:val="000000"/>
          <w:sz w:val="36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85E7E">
        <w:rPr>
          <w:b/>
          <w:color w:val="000000"/>
          <w:sz w:val="36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Опис </w:t>
      </w:r>
      <w:proofErr w:type="spellStart"/>
      <w:r w:rsidRPr="00885E7E">
        <w:rPr>
          <w:b/>
          <w:color w:val="000000"/>
          <w:sz w:val="36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досвіду</w:t>
      </w:r>
      <w:proofErr w:type="spellEnd"/>
      <w:r w:rsidRPr="00885E7E">
        <w:rPr>
          <w:b/>
          <w:color w:val="000000"/>
          <w:sz w:val="36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885E7E">
        <w:rPr>
          <w:b/>
          <w:color w:val="000000"/>
          <w:sz w:val="36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роботи</w:t>
      </w:r>
      <w:proofErr w:type="spellEnd"/>
    </w:p>
    <w:p w:rsidR="003D3172" w:rsidRPr="00885E7E" w:rsidRDefault="00885E7E" w:rsidP="003D3172">
      <w:pPr>
        <w:spacing w:line="360" w:lineRule="auto"/>
        <w:jc w:val="center"/>
        <w:rPr>
          <w:b/>
          <w:color w:val="000000"/>
          <w:sz w:val="36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proofErr w:type="gramStart"/>
      <w:r w:rsidRPr="00885E7E">
        <w:rPr>
          <w:b/>
          <w:color w:val="000000"/>
          <w:sz w:val="36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учасника</w:t>
      </w:r>
      <w:proofErr w:type="spellEnd"/>
      <w:proofErr w:type="gramEnd"/>
      <w:r w:rsidRPr="00885E7E">
        <w:rPr>
          <w:b/>
          <w:color w:val="000000"/>
          <w:sz w:val="36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885E7E">
        <w:rPr>
          <w:b/>
          <w:color w:val="000000"/>
          <w:sz w:val="36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обласного</w:t>
      </w:r>
      <w:r w:rsidR="003D3172" w:rsidRPr="00885E7E">
        <w:rPr>
          <w:b/>
          <w:color w:val="000000"/>
          <w:sz w:val="36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туру</w:t>
      </w:r>
    </w:p>
    <w:p w:rsidR="003D3172" w:rsidRPr="007860F4" w:rsidRDefault="003D3172" w:rsidP="003D3172">
      <w:pPr>
        <w:spacing w:line="360" w:lineRule="auto"/>
        <w:jc w:val="center"/>
        <w:rPr>
          <w:b/>
          <w:color w:val="000000"/>
          <w:sz w:val="36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 w:rsidRPr="007860F4">
        <w:rPr>
          <w:b/>
          <w:color w:val="000000"/>
          <w:sz w:val="36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Всеукраїнського</w:t>
      </w:r>
      <w:proofErr w:type="spellEnd"/>
      <w:r w:rsidRPr="007860F4">
        <w:rPr>
          <w:b/>
          <w:color w:val="000000"/>
          <w:sz w:val="36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конкурсу «</w:t>
      </w:r>
      <w:r>
        <w:rPr>
          <w:b/>
          <w:color w:val="000000"/>
          <w:sz w:val="36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Учитель року-2016</w:t>
      </w:r>
      <w:r w:rsidRPr="007860F4">
        <w:rPr>
          <w:b/>
          <w:color w:val="000000"/>
          <w:sz w:val="36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»</w:t>
      </w:r>
    </w:p>
    <w:p w:rsidR="003D3172" w:rsidRPr="00E17852" w:rsidRDefault="003D3172" w:rsidP="003D3172">
      <w:pPr>
        <w:spacing w:line="360" w:lineRule="auto"/>
        <w:jc w:val="center"/>
        <w:rPr>
          <w:i/>
          <w:color w:val="5B9BD5" w:themeColor="accent1"/>
          <w:sz w:val="52"/>
          <w:szCs w:val="28"/>
          <w:lang w:val="uk-UA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proofErr w:type="spellStart"/>
      <w:r w:rsidRPr="00E17852">
        <w:rPr>
          <w:i/>
          <w:color w:val="5B9BD5" w:themeColor="accent1"/>
          <w:sz w:val="52"/>
          <w:szCs w:val="28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Коцур</w:t>
      </w:r>
      <w:proofErr w:type="spellEnd"/>
      <w:r w:rsidRPr="00E17852">
        <w:rPr>
          <w:i/>
          <w:color w:val="5B9BD5" w:themeColor="accent1"/>
          <w:sz w:val="52"/>
          <w:szCs w:val="28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С</w:t>
      </w:r>
      <w:proofErr w:type="spellStart"/>
      <w:r w:rsidRPr="00E17852">
        <w:rPr>
          <w:i/>
          <w:color w:val="5B9BD5" w:themeColor="accent1"/>
          <w:sz w:val="52"/>
          <w:szCs w:val="28"/>
          <w:lang w:val="uk-UA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вітлани</w:t>
      </w:r>
      <w:proofErr w:type="spellEnd"/>
      <w:r w:rsidRPr="00E17852">
        <w:rPr>
          <w:i/>
          <w:color w:val="5B9BD5" w:themeColor="accent1"/>
          <w:sz w:val="52"/>
          <w:szCs w:val="28"/>
          <w:lang w:val="uk-UA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E17852">
        <w:rPr>
          <w:i/>
          <w:color w:val="5B9BD5" w:themeColor="accent1"/>
          <w:sz w:val="52"/>
          <w:szCs w:val="28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Тарасівни</w:t>
      </w:r>
      <w:proofErr w:type="spellEnd"/>
      <w:r w:rsidR="00D14338" w:rsidRPr="00E17852">
        <w:rPr>
          <w:i/>
          <w:color w:val="5B9BD5" w:themeColor="accent1"/>
          <w:sz w:val="52"/>
          <w:szCs w:val="28"/>
          <w:lang w:val="uk-UA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,</w:t>
      </w:r>
    </w:p>
    <w:p w:rsidR="003D3172" w:rsidRPr="007860F4" w:rsidRDefault="00D14338" w:rsidP="003D3172">
      <w:pPr>
        <w:spacing w:line="360" w:lineRule="auto"/>
        <w:jc w:val="center"/>
        <w:rPr>
          <w:color w:val="000000"/>
          <w:sz w:val="32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000000"/>
          <w:sz w:val="32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</w:t>
      </w:r>
      <w:r w:rsidR="003D3172" w:rsidRPr="007860F4">
        <w:rPr>
          <w:color w:val="000000"/>
          <w:sz w:val="32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чителя англійської мови</w:t>
      </w:r>
    </w:p>
    <w:p w:rsidR="003D3172" w:rsidRPr="007860F4" w:rsidRDefault="003D3172" w:rsidP="003D3172">
      <w:pPr>
        <w:spacing w:line="360" w:lineRule="auto"/>
        <w:jc w:val="center"/>
        <w:rPr>
          <w:color w:val="000000"/>
          <w:sz w:val="32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860F4">
        <w:rPr>
          <w:color w:val="000000"/>
          <w:sz w:val="32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Теребовлянської №1 загальноосвітньої школи І-ІІІ ступенів</w:t>
      </w:r>
    </w:p>
    <w:p w:rsidR="003D3172" w:rsidRPr="007860F4" w:rsidRDefault="003D3172" w:rsidP="003D3172">
      <w:pPr>
        <w:spacing w:line="360" w:lineRule="auto"/>
        <w:jc w:val="center"/>
        <w:rPr>
          <w:color w:val="000000" w:themeColor="text1"/>
          <w:sz w:val="32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D3172" w:rsidRPr="007860F4" w:rsidRDefault="003D3172" w:rsidP="003D3172">
      <w:pPr>
        <w:spacing w:line="360" w:lineRule="auto"/>
        <w:rPr>
          <w:color w:val="000000"/>
          <w:sz w:val="28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D3172" w:rsidRPr="007860F4" w:rsidRDefault="003D3172" w:rsidP="003D3172">
      <w:pPr>
        <w:spacing w:line="360" w:lineRule="auto"/>
        <w:jc w:val="center"/>
        <w:rPr>
          <w:color w:val="000000"/>
          <w:sz w:val="28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860F4">
        <w:rPr>
          <w:color w:val="000000"/>
          <w:sz w:val="28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2015</w:t>
      </w:r>
      <w:r w:rsidR="00923D1B">
        <w:rPr>
          <w:color w:val="000000"/>
          <w:sz w:val="28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7860F4">
        <w:rPr>
          <w:color w:val="000000"/>
          <w:sz w:val="28"/>
          <w:szCs w:val="28"/>
          <w:lang w:val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р.</w:t>
      </w:r>
    </w:p>
    <w:p w:rsidR="0052383E" w:rsidRDefault="0052383E" w:rsidP="003D3172">
      <w:pPr>
        <w:spacing w:line="360" w:lineRule="auto"/>
        <w:jc w:val="center"/>
        <w:rPr>
          <w:rFonts w:ascii="Times New Roman" w:hAnsi="Times New Roman" w:cs="Times New Roman"/>
          <w:b/>
          <w:i/>
          <w:color w:val="7030A0"/>
          <w:sz w:val="56"/>
          <w:szCs w:val="28"/>
          <w:u w:val="single"/>
          <w:lang w:val="uk-UA"/>
        </w:rPr>
        <w:sectPr w:rsidR="0052383E" w:rsidSect="00923D1B">
          <w:pgSz w:w="11906" w:h="16838"/>
          <w:pgMar w:top="1134" w:right="851" w:bottom="1134" w:left="851" w:header="709" w:footer="709" w:gutter="0"/>
          <w:pgBorders w:display="firstPage" w:offsetFrom="page">
            <w:top w:val="twistedLines2" w:sz="8" w:space="24" w:color="2E74B5" w:themeColor="accent1" w:themeShade="BF"/>
            <w:left w:val="twistedLines2" w:sz="8" w:space="24" w:color="2E74B5" w:themeColor="accent1" w:themeShade="BF"/>
            <w:bottom w:val="twistedLines2" w:sz="8" w:space="24" w:color="2E74B5" w:themeColor="accent1" w:themeShade="BF"/>
            <w:right w:val="twistedLines2" w:sz="8" w:space="24" w:color="2E74B5" w:themeColor="accent1" w:themeShade="BF"/>
          </w:pgBorders>
          <w:cols w:space="708"/>
          <w:docGrid w:linePitch="360"/>
        </w:sectPr>
      </w:pPr>
    </w:p>
    <w:p w:rsidR="000B76F7" w:rsidRPr="008E7682" w:rsidRDefault="005F3400" w:rsidP="001D24A3">
      <w:pPr>
        <w:spacing w:after="0" w:line="360" w:lineRule="auto"/>
        <w:ind w:firstLine="652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lastRenderedPageBreak/>
        <w:t>Актуальність досвіду</w:t>
      </w:r>
    </w:p>
    <w:p w:rsidR="005F3400" w:rsidRPr="008E7682" w:rsidRDefault="005F3400" w:rsidP="001D24A3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Сучасне суспільство вимагає виховання самостійних, ініціативних, відповідальних громадян, здатних </w:t>
      </w:r>
      <w:r w:rsidR="00C9565D" w:rsidRPr="008E7682">
        <w:rPr>
          <w:rFonts w:ascii="Times New Roman" w:hAnsi="Times New Roman" w:cs="Times New Roman"/>
          <w:sz w:val="28"/>
          <w:szCs w:val="28"/>
          <w:lang w:val="uk-UA"/>
        </w:rPr>
        <w:t>ефективно взаємодіяти у виконанні соціальних, виробничих і економічних завдань. Виконання цих завдань потребує розвитку особистісних якостей і творчих здібностей людини, умінь самостійно здобувати нові знання та розв’язувати проблеми. Саме ці пріоритети лежать в основі</w:t>
      </w:r>
      <w:r w:rsidR="00946BAC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реформування сучасної загально</w:t>
      </w:r>
      <w:r w:rsidR="00C9565D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освітньої школи, </w:t>
      </w:r>
      <w:r w:rsidR="00C9565D"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головне завдання</w:t>
      </w:r>
      <w:r w:rsidR="00C9565D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якої</w:t>
      </w:r>
      <w:r w:rsidR="00946BAC" w:rsidRPr="008E7682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C9565D" w:rsidRPr="008E7682">
        <w:rPr>
          <w:rFonts w:ascii="Times New Roman" w:hAnsi="Times New Roman" w:cs="Times New Roman"/>
          <w:sz w:val="28"/>
          <w:szCs w:val="28"/>
          <w:lang w:val="uk-UA"/>
        </w:rPr>
        <w:t>підготувати</w:t>
      </w:r>
      <w:r w:rsidR="00946BAC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65D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1F79">
        <w:rPr>
          <w:rFonts w:ascii="Times New Roman" w:hAnsi="Times New Roman" w:cs="Times New Roman"/>
          <w:sz w:val="28"/>
          <w:szCs w:val="28"/>
          <w:lang w:val="uk-UA"/>
        </w:rPr>
        <w:t>компетентну особистість, здатну</w:t>
      </w:r>
      <w:r w:rsidR="00C9565D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знаходити правильне рішення у конкретних навчальних, життєвих, а в майбутньому</w:t>
      </w:r>
      <w:r w:rsidR="00946BAC" w:rsidRPr="008E7682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C9565D" w:rsidRPr="008E76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46BAC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65D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професійних </w:t>
      </w:r>
      <w:r w:rsidR="004A015D" w:rsidRPr="008E7682">
        <w:rPr>
          <w:rFonts w:ascii="Times New Roman" w:hAnsi="Times New Roman" w:cs="Times New Roman"/>
          <w:sz w:val="28"/>
          <w:szCs w:val="28"/>
          <w:lang w:val="uk-UA"/>
        </w:rPr>
        <w:t>ситуаціях.</w:t>
      </w:r>
    </w:p>
    <w:p w:rsidR="004A015D" w:rsidRPr="008E7682" w:rsidRDefault="004A015D" w:rsidP="001D24A3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7E4D44" w:rsidRPr="008E7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>актуальним завданням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сучасної школи є реалізація компетентнісного підходу в навчанні, який передбачає спрямованість освітнього процесу на формування</w:t>
      </w:r>
      <w:r w:rsidR="007438F8">
        <w:rPr>
          <w:rFonts w:ascii="Times New Roman" w:hAnsi="Times New Roman" w:cs="Times New Roman"/>
          <w:sz w:val="28"/>
          <w:szCs w:val="28"/>
          <w:lang w:val="uk-UA"/>
        </w:rPr>
        <w:t xml:space="preserve"> і розвиток ключових компетентностей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особистості. Від людини вимагаються вміння орієнтуватися в інформаційних потоках, освоювати нові технології, самонавчатися, володіти такими якостями як універсальність мислення, динамізм, мобільність.</w:t>
      </w:r>
    </w:p>
    <w:p w:rsidR="00946BAC" w:rsidRPr="008E7682" w:rsidRDefault="00946BAC" w:rsidP="001D24A3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Отже , </w:t>
      </w:r>
      <w:r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>актуальність досвіду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полягає</w:t>
      </w:r>
      <w:r w:rsidR="007E4D44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у тому, щоб через різноманітні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інноваційні технології забезпечити не лише достатній рівень сформованості комунікативної компетенції учнів, а й сп</w:t>
      </w:r>
      <w:r w:rsidR="007E4D44" w:rsidRPr="008E7682">
        <w:rPr>
          <w:rFonts w:ascii="Times New Roman" w:hAnsi="Times New Roman" w:cs="Times New Roman"/>
          <w:sz w:val="28"/>
          <w:szCs w:val="28"/>
          <w:lang w:val="uk-UA"/>
        </w:rPr>
        <w:t>рияти розвитку особистості учня, його духовних, емоційних, естетичних і творчих задатків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>, розвивати прагнення до</w:t>
      </w:r>
      <w:r w:rsidR="007E4D44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самоосвіти і самовдосконалення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>, тобто в цілому сприяти формуванню ключових  компетентностей в учнів.</w:t>
      </w:r>
    </w:p>
    <w:p w:rsidR="00946BAC" w:rsidRPr="008E7682" w:rsidRDefault="00946BAC" w:rsidP="001D24A3">
      <w:pPr>
        <w:spacing w:before="240"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7682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Теоретична база</w:t>
      </w:r>
      <w:r w:rsidRPr="008E7682">
        <w:rPr>
          <w:rFonts w:ascii="Times New Roman" w:hAnsi="Times New Roman" w:cs="Times New Roman"/>
          <w:color w:val="1F4E79" w:themeColor="accent1" w:themeShade="80"/>
          <w:sz w:val="28"/>
          <w:szCs w:val="28"/>
          <w:lang w:val="uk-UA"/>
        </w:rPr>
        <w:t xml:space="preserve"> </w:t>
      </w:r>
      <w:r w:rsidR="00092DE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46BAC" w:rsidRPr="008E7682" w:rsidRDefault="00946BAC" w:rsidP="001D24A3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t>Проблема формування компетентної особистості стала предметом глибо</w:t>
      </w:r>
      <w:r w:rsidR="007E4D44" w:rsidRPr="008E7682">
        <w:rPr>
          <w:rFonts w:ascii="Times New Roman" w:hAnsi="Times New Roman" w:cs="Times New Roman"/>
          <w:sz w:val="28"/>
          <w:szCs w:val="28"/>
          <w:lang w:val="uk-UA"/>
        </w:rPr>
        <w:t>кого і різнобічного дослідження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>, яке п</w:t>
      </w:r>
      <w:r w:rsidR="007E4D44" w:rsidRPr="008E7682">
        <w:rPr>
          <w:rFonts w:ascii="Times New Roman" w:hAnsi="Times New Roman" w:cs="Times New Roman"/>
          <w:sz w:val="28"/>
          <w:szCs w:val="28"/>
          <w:lang w:val="uk-UA"/>
        </w:rPr>
        <w:t>роводять міжнародні організації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>, що працюють у сфері освіти—ЮНЕ</w:t>
      </w:r>
      <w:r w:rsidR="007E4D44" w:rsidRPr="008E7682">
        <w:rPr>
          <w:rFonts w:ascii="Times New Roman" w:hAnsi="Times New Roman" w:cs="Times New Roman"/>
          <w:sz w:val="28"/>
          <w:szCs w:val="28"/>
          <w:lang w:val="uk-UA"/>
        </w:rPr>
        <w:t>СКО, ЮНІСЕФ, ПРООН, Ради Європи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Організації європейського співробітництва, Міжнародного департаменту стандартів та ін. </w:t>
      </w:r>
    </w:p>
    <w:p w:rsidR="00946BAC" w:rsidRPr="008E7682" w:rsidRDefault="00946BAC" w:rsidP="001D24A3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Йдеться про </w:t>
      </w:r>
      <w:r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>компетентність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як про нову од</w:t>
      </w:r>
      <w:r w:rsidR="007E4D44" w:rsidRPr="008E7682">
        <w:rPr>
          <w:rFonts w:ascii="Times New Roman" w:hAnsi="Times New Roman" w:cs="Times New Roman"/>
          <w:sz w:val="28"/>
          <w:szCs w:val="28"/>
          <w:lang w:val="uk-UA"/>
        </w:rPr>
        <w:t>иницю виміру освіченості людини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, при цьому увага акцентується на результатах навчання та здатності  діяти в різноманітних проблемних ситуаціях. </w:t>
      </w:r>
    </w:p>
    <w:p w:rsidR="00946BAC" w:rsidRPr="008E7682" w:rsidRDefault="00946BAC" w:rsidP="001D24A3">
      <w:pPr>
        <w:spacing w:before="240"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lastRenderedPageBreak/>
        <w:t>Мета дослідження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</w:p>
    <w:p w:rsidR="00946BAC" w:rsidRPr="008E7682" w:rsidRDefault="00946BAC" w:rsidP="001D24A3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    Ефективно поєднувати і застосовувати різноманітні форми і методи роботи, формувати в учнів основні компетентності на </w:t>
      </w:r>
      <w:proofErr w:type="spellStart"/>
      <w:r w:rsidRPr="008E7682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іноземної мови.</w:t>
      </w:r>
    </w:p>
    <w:p w:rsidR="00946BAC" w:rsidRPr="008E7682" w:rsidRDefault="00946BAC" w:rsidP="001D24A3">
      <w:pPr>
        <w:spacing w:before="240"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 xml:space="preserve">Сутність досвіду 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092DE2" w:rsidRPr="008E7682" w:rsidRDefault="00946BAC" w:rsidP="00092DE2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8E7682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підхід до фо</w:t>
      </w:r>
      <w:r w:rsidR="007E4D44" w:rsidRPr="008E7682">
        <w:rPr>
          <w:rFonts w:ascii="Times New Roman" w:hAnsi="Times New Roman" w:cs="Times New Roman"/>
          <w:sz w:val="28"/>
          <w:szCs w:val="28"/>
          <w:lang w:val="uk-UA"/>
        </w:rPr>
        <w:t>рмування змісту освіти з</w:t>
      </w:r>
      <w:r w:rsidR="002C520A">
        <w:rPr>
          <w:rFonts w:ascii="Times New Roman" w:hAnsi="Times New Roman" w:cs="Times New Roman"/>
          <w:sz w:val="28"/>
          <w:szCs w:val="28"/>
          <w:lang w:val="uk-UA"/>
        </w:rPr>
        <w:t>аз</w:t>
      </w:r>
      <w:r w:rsidR="007E4D44" w:rsidRPr="008E7682">
        <w:rPr>
          <w:rFonts w:ascii="Times New Roman" w:hAnsi="Times New Roman" w:cs="Times New Roman"/>
          <w:sz w:val="28"/>
          <w:szCs w:val="28"/>
          <w:lang w:val="uk-UA"/>
        </w:rPr>
        <w:t>начено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в Державних стандартах освіти, його реалізовано в «Критеріях оцінювання навчальних досягнень уч</w:t>
      </w:r>
      <w:r w:rsidR="007E4D44" w:rsidRPr="008E7682">
        <w:rPr>
          <w:rFonts w:ascii="Times New Roman" w:hAnsi="Times New Roman" w:cs="Times New Roman"/>
          <w:sz w:val="28"/>
          <w:szCs w:val="28"/>
          <w:lang w:val="uk-UA"/>
        </w:rPr>
        <w:t>нів». Під поняттям «</w:t>
      </w:r>
      <w:proofErr w:type="spellStart"/>
      <w:r w:rsidR="007E4D44" w:rsidRPr="008E7682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підхід» у навчанні іноземної мови розуміють насамперед спрямованість освітнього процесу на формування </w:t>
      </w:r>
      <w:r w:rsidR="007E4D44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>іншомовної комунікативної компетенції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(ІКК) з одночасним формуванням ключових компетенцій, до складу яких зазвичай відносять соціально-особистісні, загальнонаукові й інструментальні компетенції.</w:t>
      </w:r>
    </w:p>
    <w:p w:rsidR="00825499" w:rsidRPr="008E7682" w:rsidRDefault="00825499" w:rsidP="00092DE2">
      <w:pPr>
        <w:spacing w:before="240"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Об’єктом досвіду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виступає процес формування </w:t>
      </w:r>
      <w:r w:rsidR="004D6070" w:rsidRPr="008E7682">
        <w:rPr>
          <w:rFonts w:ascii="Times New Roman" w:hAnsi="Times New Roman" w:cs="Times New Roman"/>
          <w:sz w:val="28"/>
          <w:szCs w:val="28"/>
          <w:lang w:val="uk-UA"/>
        </w:rPr>
        <w:t>компетентної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учня,</w:t>
      </w:r>
      <w:r w:rsidR="004D6070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який зможе використовувати здобуті у школі знання для </w:t>
      </w:r>
      <w:r w:rsidR="004D6070" w:rsidRPr="008E7682">
        <w:rPr>
          <w:rFonts w:ascii="Times New Roman" w:hAnsi="Times New Roman" w:cs="Times New Roman"/>
          <w:sz w:val="28"/>
          <w:szCs w:val="28"/>
          <w:lang w:val="uk-UA"/>
        </w:rPr>
        <w:t>конкурентоспроможної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у будь-якій сфері суспільного життя.                          </w:t>
      </w:r>
    </w:p>
    <w:p w:rsidR="00825499" w:rsidRPr="008E7682" w:rsidRDefault="00825499" w:rsidP="001D24A3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Предметом досвіду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4D6070" w:rsidRPr="008E7682">
        <w:rPr>
          <w:rFonts w:ascii="Times New Roman" w:hAnsi="Times New Roman" w:cs="Times New Roman"/>
          <w:sz w:val="28"/>
          <w:szCs w:val="28"/>
          <w:lang w:val="uk-UA"/>
        </w:rPr>
        <w:t>інтерактивні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технології та </w:t>
      </w:r>
      <w:r w:rsidR="007E4D44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інноваційні 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>форми роботи.</w:t>
      </w:r>
    </w:p>
    <w:p w:rsidR="00825499" w:rsidRPr="008E7682" w:rsidRDefault="00825499" w:rsidP="001D24A3">
      <w:pPr>
        <w:spacing w:after="0" w:line="36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Методи дослідження:</w:t>
      </w:r>
    </w:p>
    <w:p w:rsidR="00825499" w:rsidRPr="008E7682" w:rsidRDefault="004D6070" w:rsidP="001D24A3">
      <w:pPr>
        <w:pStyle w:val="a3"/>
        <w:numPr>
          <w:ilvl w:val="0"/>
          <w:numId w:val="2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682">
        <w:rPr>
          <w:rFonts w:ascii="Times New Roman" w:hAnsi="Times New Roman" w:cs="Times New Roman"/>
          <w:sz w:val="28"/>
          <w:szCs w:val="28"/>
        </w:rPr>
        <w:t>в</w:t>
      </w:r>
      <w:r w:rsidR="00825499" w:rsidRPr="008E7682">
        <w:rPr>
          <w:rFonts w:ascii="Times New Roman" w:hAnsi="Times New Roman" w:cs="Times New Roman"/>
          <w:sz w:val="28"/>
          <w:szCs w:val="28"/>
        </w:rPr>
        <w:t>провадження різноманітних методів і прийо</w:t>
      </w:r>
      <w:r w:rsidRPr="008E7682">
        <w:rPr>
          <w:rFonts w:ascii="Times New Roman" w:hAnsi="Times New Roman" w:cs="Times New Roman"/>
          <w:sz w:val="28"/>
          <w:szCs w:val="28"/>
        </w:rPr>
        <w:t>мів під час навчального процесу</w:t>
      </w:r>
      <w:r w:rsidR="007E4D44" w:rsidRPr="008E7682">
        <w:rPr>
          <w:rFonts w:ascii="Times New Roman" w:hAnsi="Times New Roman" w:cs="Times New Roman"/>
          <w:sz w:val="28"/>
          <w:szCs w:val="28"/>
        </w:rPr>
        <w:t>;</w:t>
      </w:r>
    </w:p>
    <w:p w:rsidR="00825499" w:rsidRPr="008E7682" w:rsidRDefault="004D6070" w:rsidP="001D24A3">
      <w:pPr>
        <w:pStyle w:val="a3"/>
        <w:numPr>
          <w:ilvl w:val="0"/>
          <w:numId w:val="2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682">
        <w:rPr>
          <w:rFonts w:ascii="Times New Roman" w:hAnsi="Times New Roman" w:cs="Times New Roman"/>
          <w:sz w:val="28"/>
          <w:szCs w:val="28"/>
        </w:rPr>
        <w:t>р</w:t>
      </w:r>
      <w:r w:rsidR="00825499" w:rsidRPr="008E7682">
        <w:rPr>
          <w:rFonts w:ascii="Times New Roman" w:hAnsi="Times New Roman" w:cs="Times New Roman"/>
          <w:sz w:val="28"/>
          <w:szCs w:val="28"/>
        </w:rPr>
        <w:t>озробка науково-методичних матеріалів з проблем</w:t>
      </w:r>
      <w:r w:rsidR="007E4D44" w:rsidRPr="008E7682">
        <w:rPr>
          <w:rFonts w:ascii="Times New Roman" w:hAnsi="Times New Roman" w:cs="Times New Roman"/>
          <w:sz w:val="28"/>
          <w:szCs w:val="28"/>
        </w:rPr>
        <w:t>и;</w:t>
      </w:r>
    </w:p>
    <w:p w:rsidR="00825499" w:rsidRPr="008E7682" w:rsidRDefault="004D6070" w:rsidP="001D24A3">
      <w:pPr>
        <w:pStyle w:val="a3"/>
        <w:numPr>
          <w:ilvl w:val="0"/>
          <w:numId w:val="2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682">
        <w:rPr>
          <w:rFonts w:ascii="Times New Roman" w:hAnsi="Times New Roman" w:cs="Times New Roman"/>
          <w:sz w:val="28"/>
          <w:szCs w:val="28"/>
        </w:rPr>
        <w:t>організація</w:t>
      </w:r>
      <w:r w:rsidR="00825499" w:rsidRPr="008E7682">
        <w:rPr>
          <w:rFonts w:ascii="Times New Roman" w:hAnsi="Times New Roman" w:cs="Times New Roman"/>
          <w:sz w:val="28"/>
          <w:szCs w:val="28"/>
        </w:rPr>
        <w:t xml:space="preserve"> індивідуальної,</w:t>
      </w:r>
      <w:r w:rsidRPr="008E7682">
        <w:rPr>
          <w:rFonts w:ascii="Times New Roman" w:hAnsi="Times New Roman" w:cs="Times New Roman"/>
          <w:sz w:val="28"/>
          <w:szCs w:val="28"/>
        </w:rPr>
        <w:t xml:space="preserve"> парної, групової</w:t>
      </w:r>
      <w:r w:rsidR="00825499" w:rsidRPr="008E7682">
        <w:rPr>
          <w:rFonts w:ascii="Times New Roman" w:hAnsi="Times New Roman" w:cs="Times New Roman"/>
          <w:sz w:val="28"/>
          <w:szCs w:val="28"/>
        </w:rPr>
        <w:t xml:space="preserve"> та колективної форм роботи</w:t>
      </w:r>
      <w:r w:rsidR="007E4D44" w:rsidRPr="008E7682">
        <w:rPr>
          <w:rFonts w:ascii="Times New Roman" w:hAnsi="Times New Roman" w:cs="Times New Roman"/>
          <w:sz w:val="28"/>
          <w:szCs w:val="28"/>
        </w:rPr>
        <w:t>;</w:t>
      </w:r>
      <w:r w:rsidR="00825499" w:rsidRPr="008E7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499" w:rsidRPr="008E7682" w:rsidRDefault="004D6070" w:rsidP="001D24A3">
      <w:pPr>
        <w:pStyle w:val="a3"/>
        <w:numPr>
          <w:ilvl w:val="0"/>
          <w:numId w:val="2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682">
        <w:rPr>
          <w:rFonts w:ascii="Times New Roman" w:hAnsi="Times New Roman" w:cs="Times New Roman"/>
          <w:sz w:val="28"/>
          <w:szCs w:val="28"/>
        </w:rPr>
        <w:t>в</w:t>
      </w:r>
      <w:r w:rsidR="00825499" w:rsidRPr="008E7682">
        <w:rPr>
          <w:rFonts w:ascii="Times New Roman" w:hAnsi="Times New Roman" w:cs="Times New Roman"/>
          <w:sz w:val="28"/>
          <w:szCs w:val="28"/>
        </w:rPr>
        <w:t xml:space="preserve">икористання ігрових </w:t>
      </w:r>
      <w:r w:rsidRPr="008E7682">
        <w:rPr>
          <w:rFonts w:ascii="Times New Roman" w:hAnsi="Times New Roman" w:cs="Times New Roman"/>
          <w:sz w:val="28"/>
          <w:szCs w:val="28"/>
        </w:rPr>
        <w:t>ситуацій, нестандартних</w:t>
      </w:r>
      <w:r w:rsidR="00825499" w:rsidRPr="008E7682">
        <w:rPr>
          <w:rFonts w:ascii="Times New Roman" w:hAnsi="Times New Roman" w:cs="Times New Roman"/>
          <w:sz w:val="28"/>
          <w:szCs w:val="28"/>
        </w:rPr>
        <w:t xml:space="preserve"> форм роботи в навчально-</w:t>
      </w:r>
      <w:r w:rsidRPr="008E7682">
        <w:rPr>
          <w:rFonts w:ascii="Times New Roman" w:hAnsi="Times New Roman" w:cs="Times New Roman"/>
          <w:sz w:val="28"/>
          <w:szCs w:val="28"/>
        </w:rPr>
        <w:t>виховному процесі</w:t>
      </w:r>
      <w:r w:rsidR="007E4D44" w:rsidRPr="008E7682">
        <w:rPr>
          <w:rFonts w:ascii="Times New Roman" w:hAnsi="Times New Roman" w:cs="Times New Roman"/>
          <w:sz w:val="28"/>
          <w:szCs w:val="28"/>
        </w:rPr>
        <w:t>;</w:t>
      </w:r>
    </w:p>
    <w:p w:rsidR="00825499" w:rsidRPr="008E7682" w:rsidRDefault="004D6070" w:rsidP="001D24A3">
      <w:pPr>
        <w:pStyle w:val="a3"/>
        <w:numPr>
          <w:ilvl w:val="0"/>
          <w:numId w:val="2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682">
        <w:rPr>
          <w:rFonts w:ascii="Times New Roman" w:hAnsi="Times New Roman" w:cs="Times New Roman"/>
          <w:sz w:val="28"/>
          <w:szCs w:val="28"/>
        </w:rPr>
        <w:t>п</w:t>
      </w:r>
      <w:r w:rsidR="00825499" w:rsidRPr="008E7682">
        <w:rPr>
          <w:rFonts w:ascii="Times New Roman" w:hAnsi="Times New Roman" w:cs="Times New Roman"/>
          <w:sz w:val="28"/>
          <w:szCs w:val="28"/>
        </w:rPr>
        <w:t>роведення предметних тижнів, зокрема з англій</w:t>
      </w:r>
      <w:r w:rsidRPr="008E7682">
        <w:rPr>
          <w:rFonts w:ascii="Times New Roman" w:hAnsi="Times New Roman" w:cs="Times New Roman"/>
          <w:sz w:val="28"/>
          <w:szCs w:val="28"/>
        </w:rPr>
        <w:t>ської мови, позакласних заходів</w:t>
      </w:r>
      <w:r w:rsidR="007E4D44" w:rsidRPr="008E7682">
        <w:rPr>
          <w:rFonts w:ascii="Times New Roman" w:hAnsi="Times New Roman" w:cs="Times New Roman"/>
          <w:sz w:val="28"/>
          <w:szCs w:val="28"/>
        </w:rPr>
        <w:t>;</w:t>
      </w:r>
    </w:p>
    <w:p w:rsidR="00825499" w:rsidRPr="008E7682" w:rsidRDefault="004D6070" w:rsidP="001D24A3">
      <w:pPr>
        <w:pStyle w:val="a3"/>
        <w:numPr>
          <w:ilvl w:val="0"/>
          <w:numId w:val="2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682">
        <w:rPr>
          <w:rFonts w:ascii="Times New Roman" w:hAnsi="Times New Roman" w:cs="Times New Roman"/>
          <w:sz w:val="28"/>
          <w:szCs w:val="28"/>
        </w:rPr>
        <w:t>п</w:t>
      </w:r>
      <w:r w:rsidR="00825499" w:rsidRPr="008E7682">
        <w:rPr>
          <w:rFonts w:ascii="Times New Roman" w:hAnsi="Times New Roman" w:cs="Times New Roman"/>
          <w:sz w:val="28"/>
          <w:szCs w:val="28"/>
        </w:rPr>
        <w:t>резентація досвіду роботи н</w:t>
      </w:r>
      <w:r w:rsidRPr="008E7682">
        <w:rPr>
          <w:rFonts w:ascii="Times New Roman" w:hAnsi="Times New Roman" w:cs="Times New Roman"/>
          <w:sz w:val="28"/>
          <w:szCs w:val="28"/>
        </w:rPr>
        <w:t xml:space="preserve">а міжшкільних та районних </w:t>
      </w:r>
      <w:proofErr w:type="spellStart"/>
      <w:r w:rsidRPr="008E7682">
        <w:rPr>
          <w:rFonts w:ascii="Times New Roman" w:hAnsi="Times New Roman" w:cs="Times New Roman"/>
          <w:sz w:val="28"/>
          <w:szCs w:val="28"/>
        </w:rPr>
        <w:t>метод</w:t>
      </w:r>
      <w:r w:rsidR="00825499" w:rsidRPr="008E7682">
        <w:rPr>
          <w:rFonts w:ascii="Times New Roman" w:hAnsi="Times New Roman" w:cs="Times New Roman"/>
          <w:sz w:val="28"/>
          <w:szCs w:val="28"/>
        </w:rPr>
        <w:t>об</w:t>
      </w:r>
      <w:r w:rsidRPr="008E7682">
        <w:rPr>
          <w:rFonts w:ascii="Times New Roman" w:hAnsi="Times New Roman" w:cs="Times New Roman"/>
          <w:sz w:val="28"/>
          <w:szCs w:val="28"/>
        </w:rPr>
        <w:t>’</w:t>
      </w:r>
      <w:r w:rsidR="00825499" w:rsidRPr="008E7682">
        <w:rPr>
          <w:rFonts w:ascii="Times New Roman" w:hAnsi="Times New Roman" w:cs="Times New Roman"/>
          <w:sz w:val="28"/>
          <w:szCs w:val="28"/>
        </w:rPr>
        <w:t>єднаннях</w:t>
      </w:r>
      <w:proofErr w:type="spellEnd"/>
      <w:r w:rsidR="00A3744B" w:rsidRPr="008E7682">
        <w:rPr>
          <w:rFonts w:ascii="Times New Roman" w:hAnsi="Times New Roman" w:cs="Times New Roman"/>
          <w:sz w:val="28"/>
          <w:szCs w:val="28"/>
        </w:rPr>
        <w:t>;</w:t>
      </w:r>
      <w:r w:rsidR="00825499" w:rsidRPr="008E7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499" w:rsidRPr="008E7682" w:rsidRDefault="003A4856" w:rsidP="001D24A3">
      <w:pPr>
        <w:spacing w:before="240"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Основні завдання</w:t>
      </w:r>
      <w:r w:rsidR="00825499" w:rsidRPr="008E7682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 xml:space="preserve"> досвіду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4856" w:rsidRPr="008E7682" w:rsidRDefault="003A4856" w:rsidP="001D24A3">
      <w:pPr>
        <w:widowControl w:val="0"/>
        <w:numPr>
          <w:ilvl w:val="0"/>
          <w:numId w:val="4"/>
        </w:numPr>
        <w:spacing w:after="0" w:line="360" w:lineRule="auto"/>
        <w:ind w:left="0"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з’ясувати суть </w:t>
      </w:r>
      <w:proofErr w:type="spellStart"/>
      <w:r w:rsidRPr="008E7682">
        <w:rPr>
          <w:rFonts w:ascii="Times New Roman" w:hAnsi="Times New Roman" w:cs="Times New Roman"/>
          <w:sz w:val="28"/>
          <w:szCs w:val="28"/>
          <w:lang w:val="uk-UA"/>
        </w:rPr>
        <w:t>компетентнісно</w:t>
      </w:r>
      <w:proofErr w:type="spellEnd"/>
      <w:r w:rsidRPr="008E7682">
        <w:rPr>
          <w:rFonts w:ascii="Times New Roman" w:hAnsi="Times New Roman" w:cs="Times New Roman"/>
          <w:sz w:val="28"/>
          <w:szCs w:val="28"/>
          <w:lang w:val="uk-UA"/>
        </w:rPr>
        <w:t>-орієнтованого підходу до навчання та особливості його впровадження в процесі викладання іноземної мови;</w:t>
      </w:r>
    </w:p>
    <w:p w:rsidR="003A4856" w:rsidRPr="008E7682" w:rsidRDefault="003A4856" w:rsidP="001D24A3">
      <w:pPr>
        <w:widowControl w:val="0"/>
        <w:numPr>
          <w:ilvl w:val="0"/>
          <w:numId w:val="4"/>
        </w:numPr>
        <w:spacing w:after="0" w:line="360" w:lineRule="auto"/>
        <w:ind w:left="0"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проаналізувати та дібрати методи, форми і засоби навчання, </w:t>
      </w:r>
      <w:proofErr w:type="spellStart"/>
      <w:r w:rsidRPr="008E7682">
        <w:rPr>
          <w:rFonts w:ascii="Times New Roman" w:hAnsi="Times New Roman" w:cs="Times New Roman"/>
          <w:sz w:val="28"/>
          <w:szCs w:val="28"/>
          <w:lang w:val="uk-UA"/>
        </w:rPr>
        <w:t>викорис</w:t>
      </w:r>
      <w:proofErr w:type="spellEnd"/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8E7682">
        <w:rPr>
          <w:rFonts w:ascii="Times New Roman" w:hAnsi="Times New Roman" w:cs="Times New Roman"/>
          <w:sz w:val="28"/>
          <w:szCs w:val="28"/>
          <w:lang w:val="uk-UA"/>
        </w:rPr>
        <w:t>тання</w:t>
      </w:r>
      <w:proofErr w:type="spellEnd"/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яких дозволить формувати в учнів основні ключові компетентності;</w:t>
      </w:r>
    </w:p>
    <w:p w:rsidR="003A4856" w:rsidRPr="008E7682" w:rsidRDefault="003A4856" w:rsidP="001D24A3">
      <w:pPr>
        <w:widowControl w:val="0"/>
        <w:numPr>
          <w:ilvl w:val="0"/>
          <w:numId w:val="4"/>
        </w:numPr>
        <w:spacing w:after="0" w:line="360" w:lineRule="auto"/>
        <w:ind w:left="0"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з’ясувати ефективність застосування інтерактивних педагогічних технологій, форм та методів роботи на </w:t>
      </w:r>
      <w:proofErr w:type="spellStart"/>
      <w:r w:rsidRPr="008E7682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для формування в учнів основних ключових компетентностей.</w:t>
      </w:r>
    </w:p>
    <w:p w:rsidR="00825499" w:rsidRPr="008E7682" w:rsidRDefault="00825499" w:rsidP="001D24A3">
      <w:pPr>
        <w:spacing w:before="240"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 xml:space="preserve">Гіпотеза досвіду </w:t>
      </w:r>
      <w:r w:rsidR="003A4856" w:rsidRPr="008E768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90DAD" w:rsidRPr="008E7682" w:rsidRDefault="003A4856" w:rsidP="00E07FB8">
      <w:pPr>
        <w:spacing w:after="0" w:line="360" w:lineRule="auto"/>
        <w:ind w:firstLine="65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Якщо систематично використовувати на </w:t>
      </w:r>
      <w:proofErr w:type="spellStart"/>
      <w:r w:rsidRPr="008E7682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інтерактивні  методи та </w:t>
      </w:r>
      <w:proofErr w:type="spellStart"/>
      <w:r w:rsidRPr="008E7682">
        <w:rPr>
          <w:rFonts w:ascii="Times New Roman" w:hAnsi="Times New Roman" w:cs="Times New Roman"/>
          <w:sz w:val="28"/>
          <w:szCs w:val="28"/>
          <w:lang w:val="uk-UA"/>
        </w:rPr>
        <w:t>компетентісний</w:t>
      </w:r>
      <w:proofErr w:type="spellEnd"/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підхід до навчання, то можна очікувати якісного формування комунікативної  та інших к</w:t>
      </w:r>
      <w:r w:rsidR="00E07FB8">
        <w:rPr>
          <w:rFonts w:ascii="Times New Roman" w:hAnsi="Times New Roman" w:cs="Times New Roman"/>
          <w:sz w:val="28"/>
          <w:szCs w:val="28"/>
          <w:lang w:val="uk-UA"/>
        </w:rPr>
        <w:t>лючових компетентностей в учнів.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4856" w:rsidRPr="008E7682" w:rsidRDefault="00C90DAD" w:rsidP="001D24A3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</w:pPr>
      <w:r w:rsidRPr="008E7682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Ефективність уроку іноземної мови</w:t>
      </w:r>
    </w:p>
    <w:p w:rsidR="00C90DAD" w:rsidRPr="008E7682" w:rsidRDefault="00C65DD6" w:rsidP="001D24A3">
      <w:pPr>
        <w:spacing w:after="0" w:line="360" w:lineRule="auto"/>
        <w:ind w:firstLine="65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7682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19FF5" wp14:editId="29025B0A">
                <wp:simplePos x="0" y="0"/>
                <wp:positionH relativeFrom="margin">
                  <wp:posOffset>1997105</wp:posOffset>
                </wp:positionH>
                <wp:positionV relativeFrom="paragraph">
                  <wp:posOffset>210605</wp:posOffset>
                </wp:positionV>
                <wp:extent cx="2058670" cy="410400"/>
                <wp:effectExtent l="0" t="0" r="17780" b="27940"/>
                <wp:wrapNone/>
                <wp:docPr id="7" name="Прямокутник із двома округленими протилежними кутам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410400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DAD" w:rsidRPr="00C90DAD" w:rsidRDefault="00C90DAD" w:rsidP="00C90DAD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Ретельне планування уроку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19FF5" id="Прямокутник із двома округленими протилежними кутами 7" o:spid="_x0000_s1026" style="position:absolute;left:0;text-align:left;margin-left:157.25pt;margin-top:16.6pt;width:162.1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58670,410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" adj="-11796480,,5400" path="m68401,l2058670,r,l2058670,341999v,37777,-30624,68401,-68401,68401l,410400r,l,68401c,30624,30624,,68401,xe" fillcolor="#bdd6ee [1300]" strokecolor="#1f4d78 [1604]" strokeweight="1pt">
                <v:stroke joinstyle="miter"/>
                <v:formulas/>
                <v:path arrowok="t" o:connecttype="custom" o:connectlocs="68401,0;2058670,0;2058670,0;2058670,341999;1990269,410400;0,410400;0,410400;0,68401;68401,0" o:connectangles="0,0,0,0,0,0,0,0,0" textboxrect="0,0,2058670,410400"/>
                <v:textbox>
                  <w:txbxContent>
                    <w:p w:rsidR="00C90DAD" w:rsidRPr="00C90DAD" w:rsidRDefault="00C90DAD" w:rsidP="00C90DAD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lang w:val="uk-UA"/>
                        </w:rPr>
                        <w:t>Ретельне планування уроку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DAD" w:rsidRPr="008E7682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B4AB9" wp14:editId="611E8EF8">
                <wp:simplePos x="0" y="0"/>
                <wp:positionH relativeFrom="column">
                  <wp:posOffset>4297640</wp:posOffset>
                </wp:positionH>
                <wp:positionV relativeFrom="paragraph">
                  <wp:posOffset>211025</wp:posOffset>
                </wp:positionV>
                <wp:extent cx="1763395" cy="380765"/>
                <wp:effectExtent l="0" t="0" r="27305" b="19685"/>
                <wp:wrapNone/>
                <wp:docPr id="8" name="Прямокутник із двома округленими протилежними кутам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380765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DAD" w:rsidRPr="00C90DAD" w:rsidRDefault="00C90DAD" w:rsidP="00C90DAD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C90DAD">
                              <w:rPr>
                                <w:color w:val="000000" w:themeColor="text1"/>
                                <w:lang w:val="uk-UA"/>
                              </w:rPr>
                              <w:t>Творчий підхід вчителя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B4AB9" id="Прямокутник із двома округленими протилежними кутами 8" o:spid="_x0000_s1027" style="position:absolute;left:0;text-align:left;margin-left:338.4pt;margin-top:16.6pt;width:138.8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3395,380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" adj="-11796480,,5400" path="m63462,l1763395,r,l1763395,317303v,35049,-28413,63462,-63462,63462l,380765r,l,63462c,28413,28413,,63462,xe" fillcolor="#bdd6ee [1300]" strokecolor="#1f4d78 [1604]" strokeweight="1pt">
                <v:stroke joinstyle="miter"/>
                <v:formulas/>
                <v:path arrowok="t" o:connecttype="custom" o:connectlocs="63462,0;1763395,0;1763395,0;1763395,317303;1699933,380765;0,380765;0,380765;0,63462;63462,0" o:connectangles="0,0,0,0,0,0,0,0,0" textboxrect="0,0,1763395,380765"/>
                <v:textbox>
                  <w:txbxContent>
                    <w:p w:rsidR="00C90DAD" w:rsidRPr="00C90DAD" w:rsidRDefault="00C90DAD" w:rsidP="00C90DAD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C90DAD">
                        <w:rPr>
                          <w:color w:val="000000" w:themeColor="text1"/>
                          <w:lang w:val="uk-UA"/>
                        </w:rPr>
                        <w:t>Творчий підхід вчителя</w:t>
                      </w:r>
                    </w:p>
                  </w:txbxContent>
                </v:textbox>
              </v:shape>
            </w:pict>
          </mc:Fallback>
        </mc:AlternateContent>
      </w:r>
      <w:r w:rsidR="00C90DAD" w:rsidRPr="008E7682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FB248" wp14:editId="2E476D77">
                <wp:simplePos x="0" y="0"/>
                <wp:positionH relativeFrom="column">
                  <wp:posOffset>-208935</wp:posOffset>
                </wp:positionH>
                <wp:positionV relativeFrom="paragraph">
                  <wp:posOffset>240405</wp:posOffset>
                </wp:positionV>
                <wp:extent cx="1943810" cy="403200"/>
                <wp:effectExtent l="0" t="0" r="18415" b="16510"/>
                <wp:wrapNone/>
                <wp:docPr id="6" name="Прямокутник із двома округленими протилежними кут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810" cy="403200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DAD" w:rsidRPr="00C90DAD" w:rsidRDefault="00C90DAD" w:rsidP="00C90DAD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C90DAD">
                              <w:rPr>
                                <w:color w:val="000000" w:themeColor="text1"/>
                                <w:lang w:val="uk-UA"/>
                              </w:rPr>
                              <w:t>Глибокі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 xml:space="preserve"> теоретичні знання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FB248" id="Прямокутник із двома округленими протилежними кутами 6" o:spid="_x0000_s1028" style="position:absolute;left:0;text-align:left;margin-left:-16.45pt;margin-top:18.95pt;width:153.05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810,4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" adj="-11796480,,5400" path="m67201,l1943810,r,l1943810,335999v,37114,-30087,67201,-67201,67201l,403200r,l,67201c,30087,30087,,67201,xe" fillcolor="#bdd6ee [1300]" strokecolor="#1f4d78 [1604]" strokeweight="1pt">
                <v:stroke joinstyle="miter"/>
                <v:formulas/>
                <v:path arrowok="t" o:connecttype="custom" o:connectlocs="67201,0;1943810,0;1943810,0;1943810,335999;1876609,403200;0,403200;0,403200;0,67201;67201,0" o:connectangles="0,0,0,0,0,0,0,0,0" textboxrect="0,0,1943810,403200"/>
                <v:textbox>
                  <w:txbxContent>
                    <w:p w:rsidR="00C90DAD" w:rsidRPr="00C90DAD" w:rsidRDefault="00C90DAD" w:rsidP="00C90DAD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C90DAD">
                        <w:rPr>
                          <w:color w:val="000000" w:themeColor="text1"/>
                          <w:lang w:val="uk-UA"/>
                        </w:rPr>
                        <w:t>Глибокі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 xml:space="preserve"> теоретичні знання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C90DAD" w:rsidRPr="008E7682" w:rsidRDefault="00C65DD6" w:rsidP="001D24A3">
      <w:pPr>
        <w:spacing w:after="0" w:line="360" w:lineRule="auto"/>
        <w:ind w:firstLine="65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7682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19289" wp14:editId="40BF5CB3">
                <wp:simplePos x="0" y="0"/>
                <wp:positionH relativeFrom="column">
                  <wp:posOffset>4104370</wp:posOffset>
                </wp:positionH>
                <wp:positionV relativeFrom="paragraph">
                  <wp:posOffset>6280</wp:posOffset>
                </wp:positionV>
                <wp:extent cx="151200" cy="172800"/>
                <wp:effectExtent l="0" t="0" r="1270" b="0"/>
                <wp:wrapNone/>
                <wp:docPr id="11" name="Плю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728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ACADA" id="Плюс 11" o:spid="_x0000_s1026" style="position:absolute;margin-left:323.2pt;margin-top:.5pt;width:11.9pt;height:1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1200,17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" path="m20042,68619r37777,l57819,22905r35562,l93381,68619r37777,l131158,104181r-37777,l93381,149895r-35562,l57819,104181r-37777,l20042,68619xe" fillcolor="#5b9bd5 [3204]" strokecolor="#1f4d78 [1604]" strokeweight="1pt">
                <v:stroke joinstyle="miter"/>
                <v:path arrowok="t" o:connecttype="custom" o:connectlocs="20042,68619;57819,68619;57819,22905;93381,22905;93381,68619;131158,68619;131158,104181;93381,104181;93381,149895;57819,149895;57819,104181;20042,104181;20042,68619" o:connectangles="0,0,0,0,0,0,0,0,0,0,0,0,0"/>
              </v:shape>
            </w:pict>
          </mc:Fallback>
        </mc:AlternateContent>
      </w:r>
      <w:r w:rsidRPr="008E7682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40B15" wp14:editId="1B39E61E">
                <wp:simplePos x="0" y="0"/>
                <wp:positionH relativeFrom="column">
                  <wp:posOffset>1785455</wp:posOffset>
                </wp:positionH>
                <wp:positionV relativeFrom="paragraph">
                  <wp:posOffset>5090</wp:posOffset>
                </wp:positionV>
                <wp:extent cx="151200" cy="172800"/>
                <wp:effectExtent l="0" t="0" r="1270" b="0"/>
                <wp:wrapNone/>
                <wp:docPr id="10" name="Плю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728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33C6A" id="Плюс 10" o:spid="_x0000_s1026" style="position:absolute;margin-left:140.6pt;margin-top:.4pt;width:11.9pt;height:1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1200,17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" path="m20042,68619r37777,l57819,22905r35562,l93381,68619r37777,l131158,104181r-37777,l93381,149895r-35562,l57819,104181r-37777,l20042,68619xe" fillcolor="#5b9bd5 [3204]" strokecolor="#1f4d78 [1604]" strokeweight="1pt">
                <v:stroke joinstyle="miter"/>
                <v:path arrowok="t" o:connecttype="custom" o:connectlocs="20042,68619;57819,68619;57819,22905;93381,22905;93381,68619;131158,68619;131158,104181;93381,104181;93381,149895;57819,149895;57819,104181;20042,104181;20042,68619" o:connectangles="0,0,0,0,0,0,0,0,0,0,0,0,0"/>
              </v:shape>
            </w:pict>
          </mc:Fallback>
        </mc:AlternateContent>
      </w:r>
    </w:p>
    <w:p w:rsidR="00C65DD6" w:rsidRPr="008E7682" w:rsidRDefault="00C65DD6" w:rsidP="001D24A3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96A" w:rsidRPr="008E7682" w:rsidRDefault="00825499" w:rsidP="007438F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Основною ідеєю дослідження</w:t>
      </w:r>
      <w:r w:rsidRPr="008E7682">
        <w:rPr>
          <w:rFonts w:ascii="Times New Roman" w:hAnsi="Times New Roman" w:cs="Times New Roman"/>
          <w:color w:val="1F4E79" w:themeColor="accent1" w:themeShade="80"/>
          <w:sz w:val="28"/>
          <w:szCs w:val="28"/>
          <w:lang w:val="uk-UA"/>
        </w:rPr>
        <w:t xml:space="preserve"> </w:t>
      </w:r>
      <w:r w:rsidR="002F1F79" w:rsidRPr="002F1F79">
        <w:rPr>
          <w:rFonts w:ascii="Times New Roman" w:hAnsi="Times New Roman" w:cs="Times New Roman"/>
          <w:sz w:val="28"/>
          <w:szCs w:val="28"/>
          <w:u w:val="single"/>
          <w:lang w:val="uk-UA"/>
        </w:rPr>
        <w:t>є формування ключових компетентностей:</w:t>
      </w:r>
    </w:p>
    <w:p w:rsidR="0063796A" w:rsidRPr="002F1F79" w:rsidRDefault="002F1F79" w:rsidP="002F1F7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79">
        <w:rPr>
          <w:rFonts w:ascii="Times New Roman" w:hAnsi="Times New Roman" w:cs="Times New Roman"/>
          <w:sz w:val="28"/>
          <w:szCs w:val="28"/>
          <w:u w:val="single"/>
        </w:rPr>
        <w:t>соціальної</w:t>
      </w:r>
      <w:r w:rsidR="0063796A" w:rsidRPr="002F1F79">
        <w:rPr>
          <w:rFonts w:ascii="Times New Roman" w:hAnsi="Times New Roman" w:cs="Times New Roman"/>
          <w:sz w:val="28"/>
          <w:szCs w:val="28"/>
        </w:rPr>
        <w:t xml:space="preserve"> – вміння людини повноцінно жити в суспільстві: б</w:t>
      </w:r>
      <w:r w:rsidR="001D24A3" w:rsidRPr="002F1F79">
        <w:rPr>
          <w:rFonts w:ascii="Times New Roman" w:hAnsi="Times New Roman" w:cs="Times New Roman"/>
          <w:sz w:val="28"/>
          <w:szCs w:val="28"/>
        </w:rPr>
        <w:t xml:space="preserve">рати на себе відповідальність, </w:t>
      </w:r>
      <w:r w:rsidR="0063796A" w:rsidRPr="002F1F79">
        <w:rPr>
          <w:rFonts w:ascii="Times New Roman" w:hAnsi="Times New Roman" w:cs="Times New Roman"/>
          <w:sz w:val="28"/>
          <w:szCs w:val="28"/>
        </w:rPr>
        <w:t xml:space="preserve">приймати рішення, робити вибір, безконфліктно </w:t>
      </w:r>
      <w:r w:rsidR="00B74771">
        <w:rPr>
          <w:rFonts w:ascii="Times New Roman" w:hAnsi="Times New Roman" w:cs="Times New Roman"/>
          <w:sz w:val="28"/>
          <w:szCs w:val="28"/>
        </w:rPr>
        <w:t>виходити з життєвих ситуацій;</w:t>
      </w:r>
    </w:p>
    <w:p w:rsidR="0063796A" w:rsidRPr="002F1F79" w:rsidRDefault="002F1F79" w:rsidP="002F1F7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79">
        <w:rPr>
          <w:rFonts w:ascii="Times New Roman" w:hAnsi="Times New Roman" w:cs="Times New Roman"/>
          <w:sz w:val="28"/>
          <w:szCs w:val="28"/>
          <w:u w:val="single"/>
        </w:rPr>
        <w:t>полікультурної</w:t>
      </w:r>
      <w:r w:rsidR="000462C3" w:rsidRPr="002F1F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796A" w:rsidRPr="002F1F79">
        <w:rPr>
          <w:rFonts w:ascii="Times New Roman" w:hAnsi="Times New Roman" w:cs="Times New Roman"/>
          <w:sz w:val="28"/>
          <w:szCs w:val="28"/>
        </w:rPr>
        <w:t xml:space="preserve">– </w:t>
      </w:r>
      <w:r w:rsidR="000462C3" w:rsidRPr="002F1F79">
        <w:rPr>
          <w:rFonts w:ascii="Times New Roman" w:hAnsi="Times New Roman" w:cs="Times New Roman"/>
          <w:sz w:val="28"/>
          <w:szCs w:val="28"/>
        </w:rPr>
        <w:t xml:space="preserve">особливості національної </w:t>
      </w:r>
      <w:r w:rsidR="0063796A" w:rsidRPr="002F1F79">
        <w:rPr>
          <w:rFonts w:ascii="Times New Roman" w:hAnsi="Times New Roman" w:cs="Times New Roman"/>
          <w:sz w:val="28"/>
          <w:szCs w:val="28"/>
        </w:rPr>
        <w:t xml:space="preserve">культури, </w:t>
      </w:r>
      <w:r w:rsidR="000462C3" w:rsidRPr="002F1F79">
        <w:rPr>
          <w:rFonts w:ascii="Times New Roman" w:hAnsi="Times New Roman" w:cs="Times New Roman"/>
          <w:sz w:val="28"/>
          <w:szCs w:val="28"/>
        </w:rPr>
        <w:t>духовно-моральні</w:t>
      </w:r>
      <w:r w:rsidR="00B74771">
        <w:rPr>
          <w:rFonts w:ascii="Times New Roman" w:hAnsi="Times New Roman" w:cs="Times New Roman"/>
          <w:sz w:val="28"/>
          <w:szCs w:val="28"/>
        </w:rPr>
        <w:t xml:space="preserve"> основи життя людини й людства;</w:t>
      </w:r>
      <w:r w:rsidR="000462C3" w:rsidRPr="002F1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A18" w:rsidRPr="002F1F79" w:rsidRDefault="002F1F79" w:rsidP="002F1F7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79">
        <w:rPr>
          <w:rFonts w:ascii="Times New Roman" w:hAnsi="Times New Roman" w:cs="Times New Roman"/>
          <w:sz w:val="28"/>
          <w:szCs w:val="28"/>
          <w:u w:val="single"/>
        </w:rPr>
        <w:t xml:space="preserve">комунікативної </w:t>
      </w:r>
      <w:r w:rsidR="00287BE4" w:rsidRPr="002F1F79">
        <w:rPr>
          <w:rFonts w:ascii="Times New Roman" w:hAnsi="Times New Roman" w:cs="Times New Roman"/>
          <w:sz w:val="28"/>
          <w:szCs w:val="28"/>
        </w:rPr>
        <w:t>–</w:t>
      </w:r>
      <w:r w:rsidR="00C21A18" w:rsidRPr="002F1F79">
        <w:rPr>
          <w:rFonts w:ascii="Times New Roman" w:hAnsi="Times New Roman" w:cs="Times New Roman"/>
          <w:sz w:val="28"/>
          <w:szCs w:val="28"/>
        </w:rPr>
        <w:t xml:space="preserve"> </w:t>
      </w:r>
      <w:r w:rsidR="00287BE4" w:rsidRPr="002F1F79">
        <w:rPr>
          <w:rFonts w:ascii="Times New Roman" w:hAnsi="Times New Roman" w:cs="Times New Roman"/>
          <w:sz w:val="28"/>
          <w:szCs w:val="28"/>
        </w:rPr>
        <w:t xml:space="preserve">вміння спілкуватись усно і </w:t>
      </w:r>
      <w:proofErr w:type="spellStart"/>
      <w:r w:rsidR="00287BE4" w:rsidRPr="002F1F79">
        <w:rPr>
          <w:rFonts w:ascii="Times New Roman" w:hAnsi="Times New Roman" w:cs="Times New Roman"/>
          <w:sz w:val="28"/>
          <w:szCs w:val="28"/>
        </w:rPr>
        <w:t>писе</w:t>
      </w:r>
      <w:r w:rsidR="00B74771">
        <w:rPr>
          <w:rFonts w:ascii="Times New Roman" w:hAnsi="Times New Roman" w:cs="Times New Roman"/>
          <w:sz w:val="28"/>
          <w:szCs w:val="28"/>
        </w:rPr>
        <w:t>мно</w:t>
      </w:r>
      <w:proofErr w:type="spellEnd"/>
      <w:r w:rsidR="00B74771">
        <w:rPr>
          <w:rFonts w:ascii="Times New Roman" w:hAnsi="Times New Roman" w:cs="Times New Roman"/>
          <w:sz w:val="28"/>
          <w:szCs w:val="28"/>
        </w:rPr>
        <w:t>, рідною та іноземною мовами;</w:t>
      </w:r>
    </w:p>
    <w:p w:rsidR="00287BE4" w:rsidRPr="002F1F79" w:rsidRDefault="002F1F79" w:rsidP="002F1F7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79">
        <w:rPr>
          <w:rFonts w:ascii="Times New Roman" w:hAnsi="Times New Roman" w:cs="Times New Roman"/>
          <w:sz w:val="28"/>
          <w:szCs w:val="28"/>
          <w:u w:val="single"/>
        </w:rPr>
        <w:t>інформаційної</w:t>
      </w:r>
      <w:r w:rsidR="00287BE4" w:rsidRPr="002F1F79">
        <w:rPr>
          <w:rFonts w:ascii="Times New Roman" w:hAnsi="Times New Roman" w:cs="Times New Roman"/>
          <w:sz w:val="28"/>
          <w:szCs w:val="28"/>
        </w:rPr>
        <w:t xml:space="preserve"> – вміння добувати, осмислювати, опрацьовувати та використову</w:t>
      </w:r>
      <w:r w:rsidR="00B74771">
        <w:rPr>
          <w:rFonts w:ascii="Times New Roman" w:hAnsi="Times New Roman" w:cs="Times New Roman"/>
          <w:sz w:val="28"/>
          <w:szCs w:val="28"/>
        </w:rPr>
        <w:t>вати інформацію з різних джерел;</w:t>
      </w:r>
    </w:p>
    <w:p w:rsidR="0063796A" w:rsidRPr="002F1F79" w:rsidRDefault="002F1F79" w:rsidP="002F1F7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79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63796A" w:rsidRPr="002F1F79">
        <w:rPr>
          <w:rFonts w:ascii="Times New Roman" w:hAnsi="Times New Roman" w:cs="Times New Roman"/>
          <w:sz w:val="28"/>
          <w:szCs w:val="28"/>
          <w:u w:val="single"/>
        </w:rPr>
        <w:t>аморозвитку і самоосвіти</w:t>
      </w:r>
      <w:r w:rsidR="0063796A" w:rsidRPr="002F1F79">
        <w:rPr>
          <w:rFonts w:ascii="Times New Roman" w:hAnsi="Times New Roman" w:cs="Times New Roman"/>
          <w:sz w:val="28"/>
          <w:szCs w:val="28"/>
        </w:rPr>
        <w:t xml:space="preserve"> – мати потребу й готовність постійно </w:t>
      </w:r>
      <w:r w:rsidR="00B74771">
        <w:rPr>
          <w:rFonts w:ascii="Times New Roman" w:hAnsi="Times New Roman" w:cs="Times New Roman"/>
          <w:sz w:val="28"/>
          <w:szCs w:val="28"/>
        </w:rPr>
        <w:t>навчатись протягом усього життя;</w:t>
      </w:r>
    </w:p>
    <w:p w:rsidR="00825499" w:rsidRDefault="002F1F79" w:rsidP="002F1F7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79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87BE4" w:rsidRPr="002F1F79">
        <w:rPr>
          <w:rFonts w:ascii="Times New Roman" w:hAnsi="Times New Roman" w:cs="Times New Roman"/>
          <w:sz w:val="28"/>
          <w:szCs w:val="28"/>
          <w:u w:val="single"/>
        </w:rPr>
        <w:t xml:space="preserve">родуктивної </w:t>
      </w:r>
      <w:r w:rsidR="0063796A" w:rsidRPr="002F1F79">
        <w:rPr>
          <w:rFonts w:ascii="Times New Roman" w:hAnsi="Times New Roman" w:cs="Times New Roman"/>
          <w:sz w:val="28"/>
          <w:szCs w:val="28"/>
          <w:u w:val="single"/>
        </w:rPr>
        <w:t>творчої діяльності</w:t>
      </w:r>
      <w:r w:rsidR="0063796A" w:rsidRPr="002F1F79">
        <w:rPr>
          <w:rFonts w:ascii="Times New Roman" w:hAnsi="Times New Roman" w:cs="Times New Roman"/>
          <w:sz w:val="28"/>
          <w:szCs w:val="28"/>
        </w:rPr>
        <w:t xml:space="preserve"> – вміння діяти в нестандартних сит</w:t>
      </w:r>
      <w:r w:rsidR="000462C3" w:rsidRPr="002F1F79">
        <w:rPr>
          <w:rFonts w:ascii="Times New Roman" w:hAnsi="Times New Roman" w:cs="Times New Roman"/>
          <w:sz w:val="28"/>
          <w:szCs w:val="28"/>
        </w:rPr>
        <w:t>уаціях, активізувати творчі здібності учнів, реалізувати творчий потенціал</w:t>
      </w:r>
      <w:r w:rsidR="00B74771">
        <w:rPr>
          <w:rFonts w:ascii="Times New Roman" w:hAnsi="Times New Roman" w:cs="Times New Roman"/>
          <w:sz w:val="28"/>
          <w:szCs w:val="28"/>
        </w:rPr>
        <w:t xml:space="preserve"> учнів.</w:t>
      </w:r>
    </w:p>
    <w:p w:rsidR="002F1F79" w:rsidRPr="002F1F79" w:rsidRDefault="002F1F79" w:rsidP="002F1F79">
      <w:pPr>
        <w:pStyle w:val="a3"/>
        <w:spacing w:after="0" w:line="360" w:lineRule="auto"/>
        <w:ind w:left="1372"/>
        <w:jc w:val="both"/>
        <w:rPr>
          <w:rFonts w:ascii="Times New Roman" w:hAnsi="Times New Roman" w:cs="Times New Roman"/>
          <w:sz w:val="28"/>
          <w:szCs w:val="28"/>
        </w:rPr>
      </w:pPr>
    </w:p>
    <w:p w:rsidR="000462C3" w:rsidRDefault="00F8239D" w:rsidP="001D24A3">
      <w:pPr>
        <w:spacing w:before="240"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lastRenderedPageBreak/>
        <w:t>Практична реалізація досвіду</w:t>
      </w:r>
      <w:r w:rsidR="00326A19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1E97" w:rsidRPr="008E7682" w:rsidRDefault="00C51E97" w:rsidP="001D24A3">
      <w:pPr>
        <w:spacing w:before="240"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Основною компетенцією на </w:t>
      </w:r>
      <w:proofErr w:type="spellStart"/>
      <w:r w:rsidRPr="008E7682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іноземної мови є звичайно ж </w:t>
      </w:r>
      <w:r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комунікативна компетентність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, тому що вона забезпечує не лише знання мови, а й набуття учнями вміння обговорювати проблеми, доводити свою точку зору, розвивати критичне і креативне мислення та адаптуватися у </w:t>
      </w:r>
      <w:proofErr w:type="spellStart"/>
      <w:r w:rsidRPr="008E7682">
        <w:rPr>
          <w:rFonts w:ascii="Times New Roman" w:hAnsi="Times New Roman" w:cs="Times New Roman"/>
          <w:sz w:val="28"/>
          <w:szCs w:val="28"/>
          <w:lang w:val="uk-UA"/>
        </w:rPr>
        <w:t>мовному</w:t>
      </w:r>
      <w:proofErr w:type="spellEnd"/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середовищі. </w:t>
      </w:r>
    </w:p>
    <w:p w:rsidR="00E03BD8" w:rsidRPr="008E7682" w:rsidRDefault="00ED7131" w:rsidP="001D24A3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Готуючись до </w:t>
      </w:r>
      <w:r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>уроку-</w:t>
      </w:r>
      <w:r w:rsidR="00F8239D"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>захисту проектів</w:t>
      </w:r>
      <w:r w:rsidR="00F8239D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учні шукають матеріали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, проводять дослідження, </w:t>
      </w:r>
      <w:r w:rsidR="00F8239D" w:rsidRPr="008E768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>рацюють в парах та малих групах –</w:t>
      </w:r>
      <w:r w:rsidR="00F8239D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все це </w:t>
      </w:r>
      <w:r w:rsidR="00F8239D" w:rsidRPr="008E7682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рияє  формуванню </w:t>
      </w:r>
      <w:r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комунікативної, інформаційної</w:t>
      </w:r>
      <w:r w:rsidR="00E03BD8"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>, пізнавальної</w:t>
      </w:r>
      <w:r w:rsidR="00F8239D"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03BD8"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>компетентностей</w:t>
      </w:r>
      <w:r w:rsidR="00E03BD8" w:rsidRPr="008E76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239D" w:rsidRPr="008E7682" w:rsidRDefault="00F8239D" w:rsidP="001D24A3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>Уміння вести діалоги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– важливий компонент життя, тому пропонуючи учням розіграти діалог між героями твору, взяти інтерв’ю</w:t>
      </w:r>
      <w:r w:rsidR="005A3410">
        <w:rPr>
          <w:rFonts w:ascii="Times New Roman" w:hAnsi="Times New Roman" w:cs="Times New Roman"/>
          <w:sz w:val="28"/>
          <w:szCs w:val="28"/>
          <w:lang w:val="uk-UA"/>
        </w:rPr>
        <w:t>– ми розвиваємо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в учнів </w:t>
      </w:r>
      <w:r w:rsidR="005A3410">
        <w:rPr>
          <w:rFonts w:ascii="Times New Roman" w:hAnsi="Times New Roman" w:cs="Times New Roman"/>
          <w:sz w:val="28"/>
          <w:szCs w:val="28"/>
          <w:u w:val="single"/>
          <w:lang w:val="uk-UA"/>
        </w:rPr>
        <w:t>полікультурну</w:t>
      </w:r>
      <w:r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5A3410">
        <w:rPr>
          <w:rFonts w:ascii="Times New Roman" w:hAnsi="Times New Roman" w:cs="Times New Roman"/>
          <w:sz w:val="28"/>
          <w:szCs w:val="28"/>
          <w:u w:val="single"/>
          <w:lang w:val="uk-UA"/>
        </w:rPr>
        <w:t>та соціальну</w:t>
      </w:r>
      <w:r w:rsidR="00E03BD8"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>компетентност</w:t>
      </w:r>
      <w:r w:rsidR="005A3410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3BD8" w:rsidRPr="008E7682" w:rsidRDefault="00E03BD8" w:rsidP="001D24A3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>аналізу творчості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відомих</w:t>
      </w:r>
      <w:r w:rsidR="00F8239D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особистостей учні з’ясовують проблематику колективно, потім кожна група їх порівнює, робить висновки. Отже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239D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формування </w:t>
      </w:r>
      <w:r w:rsidR="00F8239D"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комунікативної</w:t>
      </w:r>
      <w:r w:rsidR="00F8239D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E6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E0E6D" w:rsidRPr="005E0E6D">
        <w:rPr>
          <w:rFonts w:ascii="Times New Roman" w:hAnsi="Times New Roman" w:cs="Times New Roman"/>
          <w:sz w:val="28"/>
          <w:szCs w:val="28"/>
          <w:u w:val="single"/>
          <w:lang w:val="uk-UA"/>
        </w:rPr>
        <w:t>інформаційної</w:t>
      </w:r>
      <w:r w:rsidR="005E0E6D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компетентностей</w:t>
      </w:r>
      <w:r w:rsidR="00F8239D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через групові форми роботи та нестандартні </w:t>
      </w:r>
      <w:proofErr w:type="spellStart"/>
      <w:r w:rsidR="00F8239D" w:rsidRPr="008E7682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="00F8239D" w:rsidRPr="008E76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303" w:rsidRPr="008E7682" w:rsidRDefault="00ED7131" w:rsidP="00092DE2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t>Формування патріотичних почуттів, поваги до історії, традицій є пріоритетним завданням вчителів. Тому</w:t>
      </w:r>
      <w:r w:rsidR="00E03BD8" w:rsidRPr="008E7682">
        <w:rPr>
          <w:rFonts w:ascii="Times New Roman" w:hAnsi="Times New Roman" w:cs="Times New Roman"/>
          <w:sz w:val="28"/>
          <w:szCs w:val="28"/>
          <w:lang w:val="uk-UA"/>
        </w:rPr>
        <w:t>, проводячи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тематичні чи літературні заходи ми формуємо в учнів </w:t>
      </w:r>
      <w:r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>соціальну компетентність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6287F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24A3" w:rsidRDefault="00F8239D" w:rsidP="00FC1303">
      <w:pP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Результативність д</w:t>
      </w:r>
      <w:r w:rsidR="0006287F" w:rsidRPr="008E7682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освіду</w:t>
      </w:r>
    </w:p>
    <w:p w:rsidR="00C51E97" w:rsidRPr="008E7682" w:rsidRDefault="00C51E97" w:rsidP="001D24A3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t>Розглянувши різні традиційні та інноваційні педагогічні технології, я прийшла до висновк</w:t>
      </w:r>
      <w:r w:rsidR="00FC1303">
        <w:rPr>
          <w:rFonts w:ascii="Times New Roman" w:hAnsi="Times New Roman" w:cs="Times New Roman"/>
          <w:sz w:val="28"/>
          <w:szCs w:val="28"/>
          <w:lang w:val="uk-UA"/>
        </w:rPr>
        <w:t>у, що найбільш ефективним способом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ключових компетентностей є</w:t>
      </w:r>
      <w:r w:rsidR="00460002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002"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>інтерактивні та інноваційні</w:t>
      </w:r>
      <w:r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технології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іноземних мов.</w:t>
      </w:r>
    </w:p>
    <w:p w:rsidR="002F1F79" w:rsidRDefault="00C51E97" w:rsidP="005E0E6D">
      <w:pPr>
        <w:spacing w:after="0" w:line="360" w:lineRule="auto"/>
        <w:ind w:firstLine="652"/>
        <w:rPr>
          <w:rFonts w:ascii="Times New Roman" w:hAnsi="Times New Roman" w:cs="Times New Roman"/>
          <w:sz w:val="28"/>
          <w:szCs w:val="28"/>
          <w:lang w:val="uk-UA"/>
        </w:rPr>
      </w:pPr>
      <w:r w:rsidRPr="00FC1303">
        <w:rPr>
          <w:rFonts w:ascii="Times New Roman" w:hAnsi="Times New Roman" w:cs="Times New Roman"/>
          <w:sz w:val="28"/>
          <w:szCs w:val="28"/>
          <w:u w:val="single"/>
          <w:lang w:val="uk-UA"/>
        </w:rPr>
        <w:t>Інтерактивне навчання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спонукає учнів до дії, активізує розумову діяльність, вчить мислити та приймати рішення.</w:t>
      </w:r>
      <w:r w:rsidR="005E0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47B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Вже з перших хвилин уроку я намагаюся спонукати учнів до роботи, тому використовую такі види роботи як </w:t>
      </w:r>
      <w:r w:rsidR="0093047B"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>мозковий штурм або асоціативні схеми</w:t>
      </w:r>
      <w:r w:rsidR="0093047B" w:rsidRPr="008E76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0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47B" w:rsidRPr="008E7682">
        <w:rPr>
          <w:rFonts w:ascii="Times New Roman" w:hAnsi="Times New Roman" w:cs="Times New Roman"/>
          <w:sz w:val="28"/>
          <w:szCs w:val="28"/>
          <w:lang w:val="uk-UA"/>
        </w:rPr>
        <w:t>Це активізує цікавість, мотивацію та розширює кругозір учнів.</w:t>
      </w:r>
      <w:r w:rsidR="005E0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87F" w:rsidRPr="008E7682">
        <w:rPr>
          <w:rFonts w:ascii="Times New Roman" w:hAnsi="Times New Roman" w:cs="Times New Roman"/>
          <w:sz w:val="28"/>
          <w:szCs w:val="28"/>
          <w:lang w:val="uk-UA"/>
        </w:rPr>
        <w:t>Одним</w:t>
      </w:r>
      <w:r w:rsidR="00942823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із засобів активізації </w:t>
      </w:r>
      <w:proofErr w:type="spellStart"/>
      <w:r w:rsidR="00942823" w:rsidRPr="008E7682">
        <w:rPr>
          <w:rFonts w:ascii="Times New Roman" w:hAnsi="Times New Roman" w:cs="Times New Roman"/>
          <w:sz w:val="28"/>
          <w:szCs w:val="28"/>
          <w:lang w:val="uk-UA"/>
        </w:rPr>
        <w:t>мовленнє</w:t>
      </w:r>
      <w:r w:rsidR="0006287F" w:rsidRPr="008E7682"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spellEnd"/>
      <w:r w:rsidR="0006287F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-розумової діяльності є </w:t>
      </w:r>
      <w:r w:rsidR="0006287F"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>гра</w:t>
      </w:r>
      <w:r w:rsidR="0006287F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. В процесі рольової гри, ігрової ситуації, конкурсу підсилюється емоційне сприйняття матеріалу. </w:t>
      </w:r>
    </w:p>
    <w:p w:rsidR="00942823" w:rsidRPr="008E7682" w:rsidRDefault="0006287F" w:rsidP="00743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Тому у ході навчально-виховного процесу я використовую не тільки урочну форму роботи, а й </w:t>
      </w:r>
      <w:r w:rsidR="007438F8" w:rsidRPr="00FC1303">
        <w:rPr>
          <w:rFonts w:ascii="Times New Roman" w:hAnsi="Times New Roman" w:cs="Times New Roman"/>
          <w:noProof/>
          <w:sz w:val="28"/>
          <w:szCs w:val="28"/>
          <w:u w:val="single"/>
          <w:lang w:val="uk-UA" w:eastAsia="uk-UA"/>
        </w:rPr>
        <w:drawing>
          <wp:anchor distT="0" distB="0" distL="114300" distR="114300" simplePos="0" relativeHeight="251670528" behindDoc="1" locked="0" layoutInCell="1" allowOverlap="1" wp14:anchorId="75B1C343" wp14:editId="3F9CCD89">
            <wp:simplePos x="0" y="0"/>
            <wp:positionH relativeFrom="margin">
              <wp:posOffset>-125095</wp:posOffset>
            </wp:positionH>
            <wp:positionV relativeFrom="paragraph">
              <wp:posOffset>433705</wp:posOffset>
            </wp:positionV>
            <wp:extent cx="3510915" cy="2396490"/>
            <wp:effectExtent l="0" t="0" r="0" b="3810"/>
            <wp:wrapTight wrapText="bothSides">
              <wp:wrapPolygon edited="0">
                <wp:start x="0" y="0"/>
                <wp:lineTo x="0" y="21463"/>
                <wp:lineTo x="21448" y="21463"/>
                <wp:lineTo x="21448" y="0"/>
                <wp:lineTo x="0" y="0"/>
              </wp:wrapPolygon>
            </wp:wrapTight>
            <wp:docPr id="13" name="Рисунок 13" descr="C:\Users\administrator\Pictures\-6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Pictures\-6-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34"/>
                    <a:stretch/>
                  </pic:blipFill>
                  <pic:spPr bwMode="auto">
                    <a:xfrm>
                      <a:off x="0" y="0"/>
                      <a:ext cx="3510915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>практикую проведення позакласних</w:t>
      </w:r>
      <w:r w:rsidR="0093047B">
        <w:rPr>
          <w:rFonts w:ascii="Times New Roman" w:hAnsi="Times New Roman" w:cs="Times New Roman"/>
          <w:sz w:val="28"/>
          <w:szCs w:val="28"/>
          <w:lang w:val="uk-UA"/>
        </w:rPr>
        <w:t xml:space="preserve"> заходів, конкурсів, вікторин.</w:t>
      </w:r>
      <w:r w:rsidR="0093047B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2823" w:rsidRPr="008E7682" w:rsidRDefault="00942823" w:rsidP="001D24A3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Часто використовую роботу </w:t>
      </w:r>
      <w:r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>в парах та малих групах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>. Цей вид роботи вчить співпраці, відповідальності, розуміти та підтримувати один одного.</w:t>
      </w:r>
    </w:p>
    <w:p w:rsidR="00092DE2" w:rsidRPr="008E7682" w:rsidRDefault="008E7682" w:rsidP="00092DE2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У старшій школі практикую такі види роботи, як </w:t>
      </w:r>
      <w:r w:rsidRPr="008E7682">
        <w:rPr>
          <w:rFonts w:ascii="Times New Roman" w:hAnsi="Times New Roman" w:cs="Times New Roman"/>
          <w:sz w:val="28"/>
          <w:szCs w:val="28"/>
          <w:u w:val="single"/>
          <w:lang w:val="uk-UA"/>
        </w:rPr>
        <w:t>дискусія, обговорення, презентації, захист проектів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F8239D" w:rsidRPr="008E7682" w:rsidRDefault="00F8239D" w:rsidP="00E04812">
      <w:pPr>
        <w:spacing w:before="240"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Аналіз результатів дослідження</w:t>
      </w:r>
      <w:r w:rsidRPr="008E7682">
        <w:rPr>
          <w:rFonts w:ascii="Times New Roman" w:hAnsi="Times New Roman" w:cs="Times New Roman"/>
          <w:color w:val="1F4E79" w:themeColor="accent1" w:themeShade="80"/>
          <w:sz w:val="28"/>
          <w:szCs w:val="28"/>
          <w:lang w:val="uk-UA"/>
        </w:rPr>
        <w:t xml:space="preserve">     </w:t>
      </w:r>
    </w:p>
    <w:p w:rsidR="00942823" w:rsidRPr="008E7682" w:rsidRDefault="00FA2B40" w:rsidP="001D24A3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652"/>
        <w:jc w:val="both"/>
        <w:rPr>
          <w:noProof/>
          <w:sz w:val="28"/>
          <w:szCs w:val="28"/>
          <w:lang w:val="uk-UA"/>
        </w:rPr>
      </w:pPr>
      <w:r w:rsidRPr="008E7682">
        <w:rPr>
          <w:bCs/>
          <w:iCs/>
          <w:sz w:val="28"/>
          <w:szCs w:val="28"/>
          <w:lang w:val="uk-UA"/>
        </w:rPr>
        <w:t>Працюючи на</w:t>
      </w:r>
      <w:r w:rsidRPr="008E7682">
        <w:rPr>
          <w:sz w:val="28"/>
          <w:szCs w:val="28"/>
          <w:lang w:val="uk-UA"/>
        </w:rPr>
        <w:t>д даною науково-методичною проблемою, я використовувала такі метод</w:t>
      </w:r>
      <w:r w:rsidR="009E20B5">
        <w:rPr>
          <w:sz w:val="28"/>
          <w:szCs w:val="28"/>
          <w:lang w:val="uk-UA"/>
        </w:rPr>
        <w:t>и, як педагогічне спостереження, бесіди, інтерв’ю, анкетування, тестування,</w:t>
      </w:r>
      <w:r w:rsidRPr="008E7682">
        <w:rPr>
          <w:sz w:val="28"/>
          <w:szCs w:val="28"/>
          <w:lang w:val="uk-UA"/>
        </w:rPr>
        <w:t xml:space="preserve"> створення педагогічн</w:t>
      </w:r>
      <w:r w:rsidR="009E20B5">
        <w:rPr>
          <w:sz w:val="28"/>
          <w:szCs w:val="28"/>
          <w:lang w:val="uk-UA"/>
        </w:rPr>
        <w:t>их ситуацій</w:t>
      </w:r>
      <w:r w:rsidRPr="008E7682">
        <w:rPr>
          <w:sz w:val="28"/>
          <w:szCs w:val="28"/>
          <w:lang w:val="uk-UA"/>
        </w:rPr>
        <w:t xml:space="preserve"> тощо. </w:t>
      </w:r>
    </w:p>
    <w:p w:rsidR="000479BC" w:rsidRPr="008E7682" w:rsidRDefault="002036A8" w:rsidP="009E20B5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t>В умовах інформаційних технологій необхідно навчити дитину</w:t>
      </w:r>
      <w:r w:rsidR="00190CD0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здобувати знання, орієнтуватися на використання здобутих знань у повсякденному житті. А інтерактивні та інноваційні методи навчання не лише підвищують ефективність оволодіння мовою, а й виховують особистість і готують її до реального життя. </w:t>
      </w:r>
      <w:r w:rsidR="00092DE2">
        <w:rPr>
          <w:rFonts w:ascii="Times New Roman" w:hAnsi="Times New Roman" w:cs="Times New Roman"/>
          <w:sz w:val="28"/>
          <w:szCs w:val="28"/>
          <w:lang w:val="uk-UA"/>
        </w:rPr>
        <w:t xml:space="preserve">Про ефективність даної методики свідчить прогрес у результатах успішності учнів. </w:t>
      </w:r>
      <w:r w:rsidR="00190CD0" w:rsidRPr="008E7682">
        <w:rPr>
          <w:rFonts w:ascii="Times New Roman" w:hAnsi="Times New Roman" w:cs="Times New Roman"/>
          <w:sz w:val="28"/>
          <w:szCs w:val="28"/>
          <w:lang w:val="uk-UA"/>
        </w:rPr>
        <w:t>Щороку мої учні займають призові місці у ІІ, ІІІ та ІV(2015р.) етапах Всеукраїнської олімпіади з англійської мови</w:t>
      </w:r>
      <w:r w:rsidR="00942823" w:rsidRPr="008E76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0CD0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239D" w:rsidRPr="008E7682" w:rsidRDefault="00F8239D" w:rsidP="001D24A3">
      <w:pPr>
        <w:spacing w:after="0" w:line="360" w:lineRule="auto"/>
        <w:ind w:firstLine="652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 xml:space="preserve">Висновок : </w:t>
      </w:r>
    </w:p>
    <w:p w:rsidR="008E7682" w:rsidRPr="008E7682" w:rsidRDefault="00F8239D" w:rsidP="007D23C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    Що</w:t>
      </w:r>
      <w:r w:rsidR="00341B21" w:rsidRPr="008E7682">
        <w:rPr>
          <w:rFonts w:ascii="Times New Roman" w:hAnsi="Times New Roman" w:cs="Times New Roman"/>
          <w:sz w:val="28"/>
          <w:szCs w:val="28"/>
          <w:lang w:val="uk-UA"/>
        </w:rPr>
        <w:t>б учні могли якісно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</w:t>
      </w:r>
      <w:r w:rsidR="00341B21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набуті у школі знання, вміння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та навички у своєм</w:t>
      </w:r>
      <w:r w:rsidR="00341B21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у майбутньому та 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>ефективно співпрацювати з іншими людьми, вчите</w:t>
      </w:r>
      <w:r w:rsidR="00341B21" w:rsidRPr="008E7682">
        <w:rPr>
          <w:rFonts w:ascii="Times New Roman" w:hAnsi="Times New Roman" w:cs="Times New Roman"/>
          <w:sz w:val="28"/>
          <w:szCs w:val="28"/>
          <w:lang w:val="uk-UA"/>
        </w:rPr>
        <w:t>ль має бути творчою особистістю</w:t>
      </w:r>
      <w:r w:rsidR="005074CF" w:rsidRPr="008E7682">
        <w:rPr>
          <w:rFonts w:ascii="Times New Roman" w:hAnsi="Times New Roman" w:cs="Times New Roman"/>
          <w:sz w:val="28"/>
          <w:szCs w:val="28"/>
          <w:lang w:val="uk-UA"/>
        </w:rPr>
        <w:t>, вміти співвідносити</w:t>
      </w:r>
      <w:r w:rsidR="00341B21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власни</w:t>
      </w:r>
      <w:r w:rsidR="00341B21" w:rsidRPr="008E7682">
        <w:rPr>
          <w:rFonts w:ascii="Times New Roman" w:hAnsi="Times New Roman" w:cs="Times New Roman"/>
          <w:sz w:val="28"/>
          <w:szCs w:val="28"/>
          <w:lang w:val="uk-UA"/>
        </w:rPr>
        <w:t>й досвід з умовами своєї роботи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>, бути завжди у пошуку раціональ</w:t>
      </w:r>
      <w:r w:rsidR="00B67B5C">
        <w:rPr>
          <w:rFonts w:ascii="Times New Roman" w:hAnsi="Times New Roman" w:cs="Times New Roman"/>
          <w:sz w:val="28"/>
          <w:szCs w:val="28"/>
          <w:lang w:val="uk-UA"/>
        </w:rPr>
        <w:t>них форм організації</w:t>
      </w:r>
      <w:r w:rsidR="00341B21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B21" w:rsidRPr="008E7682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навчання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, ефективних методів та прийомів. Саме за таких </w:t>
      </w:r>
      <w:r w:rsidRPr="00F6385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принципів </w:t>
      </w:r>
      <w:proofErr w:type="spellStart"/>
      <w:r w:rsidRPr="00F63851">
        <w:rPr>
          <w:rFonts w:ascii="Times New Roman" w:hAnsi="Times New Roman" w:cs="Times New Roman"/>
          <w:sz w:val="28"/>
          <w:szCs w:val="28"/>
          <w:u w:val="single"/>
          <w:lang w:val="uk-UA"/>
        </w:rPr>
        <w:t>компет</w:t>
      </w:r>
      <w:r w:rsidR="005074CF" w:rsidRPr="00F63851">
        <w:rPr>
          <w:rFonts w:ascii="Times New Roman" w:hAnsi="Times New Roman" w:cs="Times New Roman"/>
          <w:sz w:val="28"/>
          <w:szCs w:val="28"/>
          <w:u w:val="single"/>
          <w:lang w:val="uk-UA"/>
        </w:rPr>
        <w:t>ентніс</w:t>
      </w:r>
      <w:r w:rsidR="00341B21" w:rsidRPr="00F63851">
        <w:rPr>
          <w:rFonts w:ascii="Times New Roman" w:hAnsi="Times New Roman" w:cs="Times New Roman"/>
          <w:sz w:val="28"/>
          <w:szCs w:val="28"/>
          <w:u w:val="single"/>
          <w:lang w:val="uk-UA"/>
        </w:rPr>
        <w:t>но</w:t>
      </w:r>
      <w:proofErr w:type="spellEnd"/>
      <w:r w:rsidR="00341B21" w:rsidRPr="00F63851">
        <w:rPr>
          <w:rFonts w:ascii="Times New Roman" w:hAnsi="Times New Roman" w:cs="Times New Roman"/>
          <w:sz w:val="28"/>
          <w:szCs w:val="28"/>
          <w:u w:val="single"/>
          <w:lang w:val="uk-UA"/>
        </w:rPr>
        <w:t>-орієнтованого підходу</w:t>
      </w:r>
      <w:r w:rsidR="00341B21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>до навчання у поєднанн</w:t>
      </w:r>
      <w:r w:rsidR="00341B21"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і з </w:t>
      </w:r>
      <w:r w:rsidR="00341B21" w:rsidRPr="00B67B5C">
        <w:rPr>
          <w:rFonts w:ascii="Times New Roman" w:hAnsi="Times New Roman" w:cs="Times New Roman"/>
          <w:sz w:val="28"/>
          <w:szCs w:val="28"/>
          <w:u w:val="single"/>
          <w:lang w:val="uk-UA"/>
        </w:rPr>
        <w:t>інтерактивними технологіями</w:t>
      </w:r>
      <w:r w:rsidR="009E20B5" w:rsidRPr="00B67B5C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9E20B5">
        <w:rPr>
          <w:rFonts w:ascii="Times New Roman" w:hAnsi="Times New Roman" w:cs="Times New Roman"/>
          <w:sz w:val="28"/>
          <w:szCs w:val="28"/>
          <w:lang w:val="uk-UA"/>
        </w:rPr>
        <w:t xml:space="preserve"> вчитель досягне</w:t>
      </w:r>
      <w:r w:rsidRPr="008E7682">
        <w:rPr>
          <w:rFonts w:ascii="Times New Roman" w:hAnsi="Times New Roman" w:cs="Times New Roman"/>
          <w:sz w:val="28"/>
          <w:szCs w:val="28"/>
          <w:lang w:val="uk-UA"/>
        </w:rPr>
        <w:t xml:space="preserve"> найвищої мети у </w:t>
      </w:r>
      <w:r w:rsidR="00341B21" w:rsidRPr="008E7682">
        <w:rPr>
          <w:rFonts w:ascii="Times New Roman" w:hAnsi="Times New Roman" w:cs="Times New Roman"/>
          <w:sz w:val="28"/>
          <w:szCs w:val="28"/>
          <w:lang w:val="uk-UA"/>
        </w:rPr>
        <w:t>своїй педагогічній майстерності</w:t>
      </w:r>
      <w:r w:rsidR="00F638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0" w:name="_GoBack"/>
      <w:bookmarkEnd w:id="0"/>
    </w:p>
    <w:sectPr w:rsidR="008E7682" w:rsidRPr="008E7682" w:rsidSect="001D24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mso7E4A"/>
      </v:shape>
    </w:pict>
  </w:numPicBullet>
  <w:abstractNum w:abstractNumId="0">
    <w:nsid w:val="2D293201"/>
    <w:multiLevelType w:val="hybridMultilevel"/>
    <w:tmpl w:val="E5AEE03E"/>
    <w:lvl w:ilvl="0" w:tplc="B0D089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4C0CC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7D1547"/>
    <w:multiLevelType w:val="hybridMultilevel"/>
    <w:tmpl w:val="69BA7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73A28"/>
    <w:multiLevelType w:val="hybridMultilevel"/>
    <w:tmpl w:val="3B06A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22959"/>
    <w:multiLevelType w:val="hybridMultilevel"/>
    <w:tmpl w:val="DFC63A96"/>
    <w:lvl w:ilvl="0" w:tplc="042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C0CC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42D14"/>
    <w:multiLevelType w:val="hybridMultilevel"/>
    <w:tmpl w:val="125A4A38"/>
    <w:lvl w:ilvl="0" w:tplc="04220007">
      <w:start w:val="1"/>
      <w:numFmt w:val="bullet"/>
      <w:lvlText w:val=""/>
      <w:lvlPicBulletId w:val="0"/>
      <w:lvlJc w:val="left"/>
      <w:pPr>
        <w:ind w:left="137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>
    <w:nsid w:val="585B5895"/>
    <w:multiLevelType w:val="hybridMultilevel"/>
    <w:tmpl w:val="43E88F82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81"/>
    <w:rsid w:val="000462C3"/>
    <w:rsid w:val="000479BC"/>
    <w:rsid w:val="0006287F"/>
    <w:rsid w:val="00092DE2"/>
    <w:rsid w:val="000B76F7"/>
    <w:rsid w:val="00165681"/>
    <w:rsid w:val="00190CD0"/>
    <w:rsid w:val="001D24A3"/>
    <w:rsid w:val="001E1A48"/>
    <w:rsid w:val="002036A8"/>
    <w:rsid w:val="00287BE4"/>
    <w:rsid w:val="002C520A"/>
    <w:rsid w:val="002F1F79"/>
    <w:rsid w:val="00326A19"/>
    <w:rsid w:val="00341B21"/>
    <w:rsid w:val="003A4856"/>
    <w:rsid w:val="003D3172"/>
    <w:rsid w:val="00460002"/>
    <w:rsid w:val="004A015D"/>
    <w:rsid w:val="004D6070"/>
    <w:rsid w:val="004E1065"/>
    <w:rsid w:val="005074CF"/>
    <w:rsid w:val="0052383E"/>
    <w:rsid w:val="005A3410"/>
    <w:rsid w:val="005C377C"/>
    <w:rsid w:val="005E0E6D"/>
    <w:rsid w:val="005F3400"/>
    <w:rsid w:val="0063796A"/>
    <w:rsid w:val="007438F8"/>
    <w:rsid w:val="007D23C8"/>
    <w:rsid w:val="007E4D44"/>
    <w:rsid w:val="00825499"/>
    <w:rsid w:val="00885E7E"/>
    <w:rsid w:val="008E7682"/>
    <w:rsid w:val="00923D1B"/>
    <w:rsid w:val="0093047B"/>
    <w:rsid w:val="00942823"/>
    <w:rsid w:val="00946BAC"/>
    <w:rsid w:val="0098006C"/>
    <w:rsid w:val="009A06B5"/>
    <w:rsid w:val="009E20B5"/>
    <w:rsid w:val="00A3744B"/>
    <w:rsid w:val="00B67B5C"/>
    <w:rsid w:val="00B74771"/>
    <w:rsid w:val="00BE5472"/>
    <w:rsid w:val="00C21A18"/>
    <w:rsid w:val="00C51E97"/>
    <w:rsid w:val="00C65DD6"/>
    <w:rsid w:val="00C90DAD"/>
    <w:rsid w:val="00C9565D"/>
    <w:rsid w:val="00D14338"/>
    <w:rsid w:val="00D86032"/>
    <w:rsid w:val="00E03BD8"/>
    <w:rsid w:val="00E04812"/>
    <w:rsid w:val="00E07FB8"/>
    <w:rsid w:val="00E17852"/>
    <w:rsid w:val="00E26C27"/>
    <w:rsid w:val="00E81E10"/>
    <w:rsid w:val="00ED7131"/>
    <w:rsid w:val="00F63851"/>
    <w:rsid w:val="00F8239D"/>
    <w:rsid w:val="00FA2B40"/>
    <w:rsid w:val="00FC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4B2B4E7-E851-4013-B169-B9988730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99"/>
    <w:pPr>
      <w:ind w:left="720"/>
      <w:contextualSpacing/>
    </w:pPr>
    <w:rPr>
      <w:lang w:val="uk-UA"/>
    </w:rPr>
  </w:style>
  <w:style w:type="paragraph" w:styleId="a4">
    <w:name w:val="Normal (Web)"/>
    <w:basedOn w:val="a"/>
    <w:uiPriority w:val="99"/>
    <w:unhideWhenUsed/>
    <w:rsid w:val="00FA2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63851"/>
    <w:pPr>
      <w:spacing w:after="0" w:line="240" w:lineRule="auto"/>
    </w:pPr>
    <w:rPr>
      <w:rFonts w:eastAsiaTheme="minorEastAsia"/>
      <w:lang w:val="uk-UA" w:eastAsia="uk-UA"/>
    </w:rPr>
  </w:style>
  <w:style w:type="character" w:customStyle="1" w:styleId="a6">
    <w:name w:val="Без інтервалів Знак"/>
    <w:basedOn w:val="a0"/>
    <w:link w:val="a5"/>
    <w:uiPriority w:val="1"/>
    <w:rsid w:val="00F63851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47469-68D9-4E15-90CB-563E697A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5577</Words>
  <Characters>3180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2015-11-27T22:52:00Z</cp:lastPrinted>
  <dcterms:created xsi:type="dcterms:W3CDTF">2015-11-27T23:38:00Z</dcterms:created>
  <dcterms:modified xsi:type="dcterms:W3CDTF">2015-12-17T20:01:00Z</dcterms:modified>
</cp:coreProperties>
</file>