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65F" w:rsidRDefault="001368AF" w:rsidP="00F83A21">
      <w:pPr>
        <w:spacing w:line="360" w:lineRule="auto"/>
        <w:jc w:val="both"/>
        <w:rPr>
          <w:b/>
          <w:sz w:val="28"/>
          <w:szCs w:val="28"/>
        </w:rPr>
      </w:pPr>
      <w:r w:rsidRPr="007F2E64">
        <w:rPr>
          <w:b/>
          <w:sz w:val="28"/>
          <w:szCs w:val="28"/>
        </w:rPr>
        <w:t>ПЛАН  - КОНСПЕКТ УРОКУ ГЕОМЕТ</w:t>
      </w:r>
      <w:r>
        <w:rPr>
          <w:b/>
          <w:sz w:val="28"/>
          <w:szCs w:val="28"/>
        </w:rPr>
        <w:t>Р</w:t>
      </w:r>
      <w:r w:rsidR="009F0DF7">
        <w:rPr>
          <w:b/>
          <w:sz w:val="28"/>
          <w:szCs w:val="28"/>
        </w:rPr>
        <w:t>ІЇ В</w:t>
      </w:r>
      <w:r w:rsidR="008A065F">
        <w:rPr>
          <w:b/>
          <w:sz w:val="28"/>
          <w:szCs w:val="28"/>
        </w:rPr>
        <w:t xml:space="preserve"> 7 КЛАСІ </w:t>
      </w:r>
    </w:p>
    <w:p w:rsidR="001368AF" w:rsidRPr="007F2E64" w:rsidRDefault="008A065F" w:rsidP="00F83A21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ТЕМА.  СУМА КУТІВ ТРИКУТНИКА</w:t>
      </w:r>
    </w:p>
    <w:p w:rsidR="001368AF" w:rsidRDefault="001368AF" w:rsidP="00F83A21">
      <w:pPr>
        <w:spacing w:line="360" w:lineRule="auto"/>
        <w:jc w:val="both"/>
        <w:rPr>
          <w:sz w:val="28"/>
          <w:szCs w:val="28"/>
        </w:rPr>
      </w:pPr>
      <w:r w:rsidRPr="00E140FF">
        <w:rPr>
          <w:b/>
          <w:sz w:val="28"/>
          <w:szCs w:val="28"/>
        </w:rPr>
        <w:t>Мета уроку</w:t>
      </w:r>
      <w:r w:rsidR="008A065F">
        <w:rPr>
          <w:sz w:val="28"/>
          <w:szCs w:val="28"/>
        </w:rPr>
        <w:t>: формувати знання</w:t>
      </w:r>
      <w:r>
        <w:rPr>
          <w:sz w:val="28"/>
          <w:szCs w:val="28"/>
        </w:rPr>
        <w:t xml:space="preserve"> учнів про велич</w:t>
      </w:r>
      <w:r w:rsidR="008A065F">
        <w:rPr>
          <w:sz w:val="28"/>
          <w:szCs w:val="28"/>
        </w:rPr>
        <w:t>ину суми кутів трикутника, вміння</w:t>
      </w:r>
      <w:r>
        <w:rPr>
          <w:sz w:val="28"/>
          <w:szCs w:val="28"/>
        </w:rPr>
        <w:t xml:space="preserve"> доводити відповідну</w:t>
      </w:r>
      <w:r w:rsidR="008A065F">
        <w:rPr>
          <w:sz w:val="28"/>
          <w:szCs w:val="28"/>
        </w:rPr>
        <w:t xml:space="preserve"> теорему та її наслідки й застос</w:t>
      </w:r>
      <w:r>
        <w:rPr>
          <w:sz w:val="28"/>
          <w:szCs w:val="28"/>
        </w:rPr>
        <w:t>овувати набуті знання при розв’язуванні тренувальних вправ і задач дослідницького характеру;</w:t>
      </w:r>
    </w:p>
    <w:p w:rsidR="001368AF" w:rsidRDefault="008A065F" w:rsidP="00F83A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виховувати графічну культуру та культуру</w:t>
      </w:r>
      <w:r w:rsidR="001368AF">
        <w:rPr>
          <w:sz w:val="28"/>
          <w:szCs w:val="28"/>
        </w:rPr>
        <w:t xml:space="preserve"> математичних записів;</w:t>
      </w:r>
    </w:p>
    <w:p w:rsidR="001368AF" w:rsidRPr="002156D0" w:rsidRDefault="008A065F" w:rsidP="00F83A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розвивати логічне мислення, творчі здібності та нахили</w:t>
      </w:r>
      <w:r w:rsidR="001368AF">
        <w:rPr>
          <w:sz w:val="28"/>
          <w:szCs w:val="28"/>
        </w:rPr>
        <w:t xml:space="preserve"> учнів.</w:t>
      </w:r>
    </w:p>
    <w:p w:rsidR="001368AF" w:rsidRPr="002156D0" w:rsidRDefault="001368AF" w:rsidP="00F83A21">
      <w:pPr>
        <w:spacing w:line="360" w:lineRule="auto"/>
        <w:jc w:val="both"/>
        <w:rPr>
          <w:sz w:val="28"/>
          <w:szCs w:val="28"/>
        </w:rPr>
      </w:pPr>
      <w:r w:rsidRPr="00E140FF">
        <w:rPr>
          <w:b/>
          <w:sz w:val="28"/>
          <w:szCs w:val="28"/>
        </w:rPr>
        <w:t>Тип уроку</w:t>
      </w:r>
      <w:r>
        <w:rPr>
          <w:sz w:val="28"/>
          <w:szCs w:val="28"/>
        </w:rPr>
        <w:t>: урок засвоєння нових знань.</w:t>
      </w:r>
    </w:p>
    <w:p w:rsidR="001368AF" w:rsidRDefault="001368AF" w:rsidP="00F83A21">
      <w:pPr>
        <w:spacing w:line="360" w:lineRule="auto"/>
        <w:jc w:val="both"/>
        <w:rPr>
          <w:sz w:val="28"/>
          <w:szCs w:val="28"/>
        </w:rPr>
      </w:pPr>
      <w:r w:rsidRPr="00E140FF">
        <w:rPr>
          <w:b/>
          <w:sz w:val="28"/>
          <w:szCs w:val="28"/>
        </w:rPr>
        <w:t>Обладнання</w:t>
      </w:r>
      <w:r>
        <w:rPr>
          <w:sz w:val="28"/>
          <w:szCs w:val="28"/>
        </w:rPr>
        <w:t xml:space="preserve">: допоміжні таблиці для розв’язування задач на готових малюнках, моделі трикутників на магнітах, демонстраційні таблиці («Золотий трикутник», «Пентаграма», «Паркет, складений з рівних трикутників»), репродукція картини Леонардо да Вінчі «Джоконда», глобус, креслярські інструменти, транспортири, друковані дидактичні матеріали. </w:t>
      </w:r>
    </w:p>
    <w:p w:rsidR="001368AF" w:rsidRDefault="001368AF" w:rsidP="00F83A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1368AF" w:rsidRDefault="001368AF" w:rsidP="002156D0">
      <w:pPr>
        <w:spacing w:line="360" w:lineRule="auto"/>
        <w:ind w:left="2832" w:firstLine="708"/>
        <w:jc w:val="both"/>
        <w:rPr>
          <w:sz w:val="28"/>
          <w:szCs w:val="28"/>
        </w:rPr>
      </w:pPr>
      <w:r w:rsidRPr="00D715DA">
        <w:rPr>
          <w:b/>
          <w:sz w:val="28"/>
          <w:szCs w:val="28"/>
        </w:rPr>
        <w:t>Хід уроку</w:t>
      </w:r>
    </w:p>
    <w:p w:rsidR="001368AF" w:rsidRDefault="001368AF" w:rsidP="00F83A21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18656E">
        <w:rPr>
          <w:b/>
          <w:sz w:val="28"/>
          <w:szCs w:val="28"/>
        </w:rPr>
        <w:t>Вступна частина.</w:t>
      </w:r>
      <w:r>
        <w:rPr>
          <w:sz w:val="28"/>
          <w:szCs w:val="28"/>
        </w:rPr>
        <w:t xml:space="preserve"> Психологічна настанова для учнів.</w:t>
      </w:r>
    </w:p>
    <w:p w:rsidR="001368AF" w:rsidRDefault="001368AF" w:rsidP="00F83A21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Сьогодні на уроці нас чекає самостійна, активна та творча праця, під час якої важливо дотримуватися деяких знайомих вам правил:</w:t>
      </w:r>
    </w:p>
    <w:p w:rsidR="001368AF" w:rsidRDefault="008A065F" w:rsidP="00F83A21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формувати математичну інтуїцію</w:t>
      </w:r>
      <w:r w:rsidR="001368AF">
        <w:rPr>
          <w:sz w:val="28"/>
          <w:szCs w:val="28"/>
        </w:rPr>
        <w:t xml:space="preserve">, яка допомагає орієнтуватися в способах розв’язування найрізноманітніших задач; </w:t>
      </w:r>
    </w:p>
    <w:p w:rsidR="001368AF" w:rsidRDefault="001368AF" w:rsidP="00F83A21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уроці можна помилятися, сумніватися, консультуватися з іншими учнями та вчителем;</w:t>
      </w:r>
    </w:p>
    <w:p w:rsidR="001368AF" w:rsidRPr="002156D0" w:rsidRDefault="008A065F" w:rsidP="002156D0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для досягнення успіху</w:t>
      </w:r>
      <w:r w:rsidR="001368AF">
        <w:rPr>
          <w:sz w:val="28"/>
          <w:szCs w:val="28"/>
        </w:rPr>
        <w:t xml:space="preserve"> важливо дати собі настанову: зрозуміти </w:t>
      </w:r>
      <w:r>
        <w:rPr>
          <w:sz w:val="28"/>
          <w:szCs w:val="28"/>
        </w:rPr>
        <w:t xml:space="preserve">задачу </w:t>
      </w:r>
      <w:r w:rsidR="001368AF">
        <w:rPr>
          <w:sz w:val="28"/>
          <w:szCs w:val="28"/>
        </w:rPr>
        <w:t>й бути тим першим, хто побачить хід розв’язування задачі.</w:t>
      </w:r>
    </w:p>
    <w:p w:rsidR="002156D0" w:rsidRDefault="001368AF" w:rsidP="00F83A21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18656E">
        <w:rPr>
          <w:b/>
          <w:sz w:val="28"/>
          <w:szCs w:val="28"/>
        </w:rPr>
        <w:t>Перевірка домашнього завдання.</w:t>
      </w:r>
      <w:r>
        <w:rPr>
          <w:sz w:val="28"/>
          <w:szCs w:val="28"/>
        </w:rPr>
        <w:t xml:space="preserve"> Постановка проблеми, формування теми, цілей уроку, мотивація навчальної діяльності учнів.</w:t>
      </w:r>
    </w:p>
    <w:p w:rsidR="001368AF" w:rsidRPr="002156D0" w:rsidRDefault="001368AF" w:rsidP="002156D0">
      <w:pPr>
        <w:spacing w:line="360" w:lineRule="auto"/>
        <w:ind w:left="180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lastRenderedPageBreak/>
        <w:t xml:space="preserve">Учитель: </w:t>
      </w:r>
      <w:r w:rsidRPr="002156D0">
        <w:rPr>
          <w:sz w:val="28"/>
          <w:szCs w:val="28"/>
        </w:rPr>
        <w:t>Спочатку перевіримо відповіді на запитання тих задач, які ви мали розв’язати до сьогоднішнього уроку. (див мал. 1).</w:t>
      </w:r>
      <w:r w:rsidRPr="00DA14B8">
        <w:t xml:space="preserve"> </w:t>
      </w:r>
      <w:r w:rsidRPr="002156D0">
        <w:rPr>
          <w:lang w:val="ru-RU"/>
        </w:rPr>
        <w:t xml:space="preserve">         </w:t>
      </w:r>
      <w:r w:rsidR="00F83A21">
        <w:object w:dxaOrig="4320" w:dyaOrig="27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4.55pt;height:218.3pt" o:ole="">
            <v:imagedata r:id="rId6" o:title="" cropright="26117f"/>
          </v:shape>
          <o:OLEObject Type="Embed" ProgID="AutoCAD.Drawing.17" ShapeID="_x0000_i1025" DrawAspect="Content" ObjectID="_1517832228" r:id="rId7"/>
        </w:object>
      </w:r>
      <w:r w:rsidR="00F83A21">
        <w:t xml:space="preserve">         М</w:t>
      </w:r>
      <w:r>
        <w:t>ал.1</w:t>
      </w:r>
    </w:p>
    <w:p w:rsidR="001368AF" w:rsidRDefault="001368AF" w:rsidP="00F83A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Після </w:t>
      </w:r>
      <w:r w:rsidR="008A065F">
        <w:rPr>
          <w:sz w:val="28"/>
          <w:szCs w:val="28"/>
        </w:rPr>
        <w:t>перевірки</w:t>
      </w:r>
      <w:r>
        <w:rPr>
          <w:sz w:val="28"/>
          <w:szCs w:val="28"/>
        </w:rPr>
        <w:t xml:space="preserve"> домашнього завдання переходимо до</w:t>
      </w:r>
      <w:r w:rsidR="008A065F">
        <w:rPr>
          <w:sz w:val="28"/>
          <w:szCs w:val="28"/>
        </w:rPr>
        <w:t xml:space="preserve"> виконання практичного завдання</w:t>
      </w:r>
      <w:r>
        <w:rPr>
          <w:sz w:val="28"/>
          <w:szCs w:val="28"/>
        </w:rPr>
        <w:t xml:space="preserve"> на прикладі ді</w:t>
      </w:r>
      <w:r w:rsidR="008A065F">
        <w:rPr>
          <w:sz w:val="28"/>
          <w:szCs w:val="28"/>
        </w:rPr>
        <w:t>лової гри «Будівельник», аналогом якої можуть бути</w:t>
      </w:r>
      <w:r>
        <w:rPr>
          <w:sz w:val="28"/>
          <w:szCs w:val="28"/>
        </w:rPr>
        <w:t xml:space="preserve"> викон</w:t>
      </w:r>
      <w:r w:rsidR="008A065F">
        <w:rPr>
          <w:sz w:val="28"/>
          <w:szCs w:val="28"/>
        </w:rPr>
        <w:t>ання будівельних робіт чи звичайний ремонт</w:t>
      </w:r>
      <w:r>
        <w:rPr>
          <w:sz w:val="28"/>
          <w:szCs w:val="28"/>
        </w:rPr>
        <w:t xml:space="preserve"> власної квартири. Відомо, що професія будівельника є однією з найдавніших   у процесі еволюційного розвитку людини. З давніх часів і до сьогодні люди будують житлові та інші будинки, дотримуючись трьох головних правил будівництва. Будинок повинен бути міцний, красивий і доцільний. Сьог</w:t>
      </w:r>
      <w:r w:rsidR="008A065F">
        <w:rPr>
          <w:sz w:val="28"/>
          <w:szCs w:val="28"/>
        </w:rPr>
        <w:t>одні ми з вами будемо вивчати</w:t>
      </w:r>
      <w:r>
        <w:rPr>
          <w:sz w:val="28"/>
          <w:szCs w:val="28"/>
        </w:rPr>
        <w:t xml:space="preserve"> елементи краси інтер’єру в будинку, а саме - складання мозаїки паркетної підлоги.  </w:t>
      </w:r>
    </w:p>
    <w:p w:rsidR="001368AF" w:rsidRDefault="001368AF" w:rsidP="00F83A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Постановка за</w:t>
      </w:r>
      <w:r w:rsidR="00F83A21">
        <w:rPr>
          <w:sz w:val="28"/>
          <w:szCs w:val="28"/>
        </w:rPr>
        <w:t>дачі. У</w:t>
      </w:r>
      <w:r>
        <w:rPr>
          <w:sz w:val="28"/>
          <w:szCs w:val="28"/>
        </w:rPr>
        <w:t>читель</w:t>
      </w:r>
      <w:r w:rsidR="00F83A21">
        <w:rPr>
          <w:sz w:val="28"/>
          <w:szCs w:val="28"/>
        </w:rPr>
        <w:t xml:space="preserve"> створює ігрову ситуацію:</w:t>
      </w:r>
      <w:r>
        <w:rPr>
          <w:sz w:val="28"/>
          <w:szCs w:val="28"/>
        </w:rPr>
        <w:t xml:space="preserve"> учні виступають у ролі будівельників, </w:t>
      </w:r>
      <w:r w:rsidR="00F83A21">
        <w:rPr>
          <w:sz w:val="28"/>
          <w:szCs w:val="28"/>
        </w:rPr>
        <w:t>як</w:t>
      </w:r>
      <w:r>
        <w:rPr>
          <w:sz w:val="28"/>
          <w:szCs w:val="28"/>
        </w:rPr>
        <w:t>і повинні в</w:t>
      </w:r>
      <w:r w:rsidR="00F83A21">
        <w:rPr>
          <w:sz w:val="28"/>
          <w:szCs w:val="28"/>
        </w:rPr>
        <w:t>иконати укладку</w:t>
      </w:r>
      <w:r>
        <w:rPr>
          <w:sz w:val="28"/>
          <w:szCs w:val="28"/>
        </w:rPr>
        <w:t xml:space="preserve"> мозаїчної паркетної підлоги</w:t>
      </w:r>
      <w:r w:rsidR="00F83A21">
        <w:rPr>
          <w:sz w:val="28"/>
          <w:szCs w:val="28"/>
        </w:rPr>
        <w:t xml:space="preserve"> в ігровому залі. Матеріалом слугують однакові трикутники в</w:t>
      </w:r>
      <w:r>
        <w:rPr>
          <w:sz w:val="28"/>
          <w:szCs w:val="28"/>
        </w:rPr>
        <w:t xml:space="preserve"> чотирьох варіантах:</w:t>
      </w:r>
    </w:p>
    <w:p w:rsidR="001368AF" w:rsidRDefault="001368AF" w:rsidP="00F83A21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із прямокутних трикутників</w:t>
      </w:r>
      <w:r w:rsidR="00F83A21">
        <w:rPr>
          <w:sz w:val="28"/>
          <w:szCs w:val="28"/>
        </w:rPr>
        <w:t>;</w:t>
      </w:r>
    </w:p>
    <w:p w:rsidR="001368AF" w:rsidRDefault="001368AF" w:rsidP="00F83A21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із рівносторонніх трикутників</w:t>
      </w:r>
      <w:r w:rsidR="00F83A21">
        <w:rPr>
          <w:sz w:val="28"/>
          <w:szCs w:val="28"/>
        </w:rPr>
        <w:t>;</w:t>
      </w:r>
    </w:p>
    <w:p w:rsidR="001368AF" w:rsidRDefault="001368AF" w:rsidP="00F83A21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із рівнобедрених трикутників</w:t>
      </w:r>
      <w:r w:rsidR="00F83A21">
        <w:rPr>
          <w:sz w:val="28"/>
          <w:szCs w:val="28"/>
        </w:rPr>
        <w:t>;</w:t>
      </w:r>
    </w:p>
    <w:p w:rsidR="001368AF" w:rsidRDefault="001368AF" w:rsidP="00F83A21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із різносторонніх трикутників</w:t>
      </w:r>
      <w:r w:rsidR="00F83A21">
        <w:rPr>
          <w:sz w:val="28"/>
          <w:szCs w:val="28"/>
        </w:rPr>
        <w:t>.</w:t>
      </w:r>
    </w:p>
    <w:p w:rsidR="001368AF" w:rsidRDefault="001368AF" w:rsidP="00F83A21">
      <w:pPr>
        <w:rPr>
          <w:sz w:val="28"/>
          <w:szCs w:val="28"/>
        </w:rPr>
      </w:pPr>
      <w:r>
        <w:object w:dxaOrig="4320" w:dyaOrig="2722">
          <v:shape id="_x0000_i1026" type="#_x0000_t75" style="width:489.65pt;height:216.8pt" o:ole="">
            <v:imagedata r:id="rId8" o:title=""/>
          </v:shape>
          <o:OLEObject Type="Embed" ProgID="AutoCAD.Drawing.17" ShapeID="_x0000_i1026" DrawAspect="Content" ObjectID="_1517832229" r:id="rId9"/>
        </w:object>
      </w:r>
    </w:p>
    <w:p w:rsidR="001368AF" w:rsidRDefault="001368AF" w:rsidP="001368AF">
      <w:pPr>
        <w:rPr>
          <w:sz w:val="28"/>
          <w:szCs w:val="28"/>
        </w:rPr>
      </w:pPr>
    </w:p>
    <w:p w:rsidR="001368AF" w:rsidRPr="002156D0" w:rsidRDefault="00F83A21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          Учитель об’єднує учнів класу в</w:t>
      </w:r>
      <w:r w:rsidR="001368AF" w:rsidRPr="002156D0">
        <w:rPr>
          <w:sz w:val="28"/>
          <w:szCs w:val="28"/>
        </w:rPr>
        <w:t xml:space="preserve"> 4 будівельні бригади і ставить перед кожною бригадою відповідне завдання. 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ab/>
        <w:t>Перемагає в грі та бригада, яка швидше і графічно точніше складе мозаїку паркетної підлоги, і висуне свою гіпотезу стосовно загальної властивості трикутників.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ab/>
      </w:r>
      <w:r w:rsidRPr="002156D0">
        <w:rPr>
          <w:i/>
          <w:sz w:val="28"/>
          <w:szCs w:val="28"/>
        </w:rPr>
        <w:t xml:space="preserve">Відповідь:  </w:t>
      </w:r>
      <w:r w:rsidRPr="002156D0">
        <w:rPr>
          <w:sz w:val="28"/>
          <w:szCs w:val="28"/>
        </w:rPr>
        <w:t>Якщо розташовувати трикутники так, щоб їхні кути мали спільну вершину, а сторони збігалися, то утворюється розгорнутий кут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 –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>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 xml:space="preserve">         Учитель:</w:t>
      </w:r>
      <w:r w:rsidRPr="002156D0">
        <w:rPr>
          <w:sz w:val="28"/>
          <w:szCs w:val="28"/>
        </w:rPr>
        <w:t xml:space="preserve"> Цікаве припущення, але математика - це точна наука і не терпить припущень, тому виникає запитання, чи можна це довести і яким способом?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 xml:space="preserve">          Відповідь:  </w:t>
      </w:r>
      <w:r w:rsidRPr="002156D0">
        <w:rPr>
          <w:sz w:val="28"/>
          <w:szCs w:val="28"/>
        </w:rPr>
        <w:t>можна спробувати вимірят</w:t>
      </w:r>
      <w:r w:rsidR="0006118E" w:rsidRPr="002156D0">
        <w:rPr>
          <w:sz w:val="28"/>
          <w:szCs w:val="28"/>
        </w:rPr>
        <w:t>и кути трикутника транспортиром</w:t>
      </w:r>
      <w:r w:rsidRPr="002156D0">
        <w:rPr>
          <w:sz w:val="28"/>
          <w:szCs w:val="28"/>
        </w:rPr>
        <w:t xml:space="preserve"> та знайти суму виміряних кутів.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 xml:space="preserve">            Учитель:</w:t>
      </w:r>
      <w:r w:rsidRPr="002156D0">
        <w:rPr>
          <w:sz w:val="28"/>
          <w:szCs w:val="28"/>
        </w:rPr>
        <w:t xml:space="preserve"> От</w:t>
      </w:r>
      <w:r w:rsidR="0006118E" w:rsidRPr="002156D0">
        <w:rPr>
          <w:sz w:val="28"/>
          <w:szCs w:val="28"/>
        </w:rPr>
        <w:t>же, сформулюйте тему й мету нашого уроку.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 xml:space="preserve">              Відповідь:  </w:t>
      </w:r>
      <w:r w:rsidRPr="002156D0">
        <w:rPr>
          <w:sz w:val="28"/>
          <w:szCs w:val="28"/>
        </w:rPr>
        <w:t>Тема – «Сума кутів трикутника», а мета - перевірити зроблене нами припущення та довести його, а також знайти його практичне застосування при розв’язуванні задач.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>Учитель:</w:t>
      </w:r>
      <w:r w:rsidRPr="002156D0">
        <w:rPr>
          <w:sz w:val="28"/>
          <w:szCs w:val="28"/>
        </w:rPr>
        <w:t xml:space="preserve"> Сьогодні ми разом доведемо теорему про суму кутів трикутника  і побачимо, які цікаві властивості мають трикутники і застосування цих властивостей у житті та побуті.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</w:p>
    <w:p w:rsidR="001368AF" w:rsidRPr="002156D0" w:rsidRDefault="001368AF" w:rsidP="002156D0">
      <w:pPr>
        <w:spacing w:line="360" w:lineRule="auto"/>
        <w:jc w:val="both"/>
        <w:rPr>
          <w:b/>
          <w:sz w:val="28"/>
          <w:szCs w:val="28"/>
        </w:rPr>
      </w:pPr>
      <w:r w:rsidRPr="002156D0">
        <w:rPr>
          <w:sz w:val="28"/>
          <w:szCs w:val="28"/>
        </w:rPr>
        <w:tab/>
      </w:r>
      <w:r w:rsidRPr="002156D0">
        <w:rPr>
          <w:b/>
          <w:sz w:val="28"/>
          <w:szCs w:val="28"/>
          <w:lang w:val="en-US"/>
        </w:rPr>
        <w:t>III</w:t>
      </w:r>
      <w:r w:rsidRPr="002156D0">
        <w:rPr>
          <w:b/>
          <w:sz w:val="28"/>
          <w:szCs w:val="28"/>
        </w:rPr>
        <w:t>. Вивчення нового матеріалу</w:t>
      </w:r>
    </w:p>
    <w:p w:rsidR="001368AF" w:rsidRPr="002156D0" w:rsidRDefault="0006118E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Для досягнення</w:t>
      </w:r>
      <w:r w:rsidR="001368AF" w:rsidRPr="002156D0">
        <w:rPr>
          <w:sz w:val="28"/>
          <w:szCs w:val="28"/>
        </w:rPr>
        <w:t xml:space="preserve"> мети уроку продовжуємо гр</w:t>
      </w:r>
      <w:r w:rsidRPr="002156D0">
        <w:rPr>
          <w:sz w:val="28"/>
          <w:szCs w:val="28"/>
        </w:rPr>
        <w:t>у «Будівельник»  та об’єднуємося</w:t>
      </w:r>
      <w:r w:rsidR="00A23690" w:rsidRPr="002156D0">
        <w:rPr>
          <w:sz w:val="28"/>
          <w:szCs w:val="28"/>
        </w:rPr>
        <w:t xml:space="preserve"> в</w:t>
      </w:r>
      <w:r w:rsidR="001368AF" w:rsidRPr="002156D0">
        <w:rPr>
          <w:sz w:val="28"/>
          <w:szCs w:val="28"/>
        </w:rPr>
        <w:t xml:space="preserve"> три групи ( «Будівельники», «Дизайнери», «Архітектори»).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 Завдання для груп</w:t>
      </w:r>
      <w:r w:rsidR="00A23690" w:rsidRPr="002156D0">
        <w:rPr>
          <w:sz w:val="28"/>
          <w:szCs w:val="28"/>
        </w:rPr>
        <w:t>и «будівельників» – побудувати в</w:t>
      </w:r>
      <w:r w:rsidRPr="002156D0">
        <w:rPr>
          <w:sz w:val="28"/>
          <w:szCs w:val="28"/>
        </w:rPr>
        <w:t xml:space="preserve"> зошитах довільні трикутники (гострокутний, прямокутний, тупокутний), виміряти кути цих трикутників за допомогою транспортира, знайти їх суму та зробити висновок стосовно висунутого припущення. 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Завдання для групи «дизайне</w:t>
      </w:r>
      <w:r w:rsidR="00A23690" w:rsidRPr="002156D0">
        <w:rPr>
          <w:sz w:val="28"/>
          <w:szCs w:val="28"/>
        </w:rPr>
        <w:t>рів» – користуючись трійками од</w:t>
      </w:r>
      <w:r w:rsidRPr="002156D0">
        <w:rPr>
          <w:sz w:val="28"/>
          <w:szCs w:val="28"/>
        </w:rPr>
        <w:t>накових моделей трикутників на магнітах, наочно продемонструвати практичне одержання сум їхніх кутів.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Завдання для групи «архітекторів» – знайти різні способи доведення теореми, звернути увагу на розв’язання домашніх задач. 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ab/>
        <w:t>Після обговорення результатів роботи, проведеної групами гри «Будівельник»</w:t>
      </w:r>
      <w:r w:rsidR="00A23690" w:rsidRPr="002156D0">
        <w:rPr>
          <w:sz w:val="28"/>
          <w:szCs w:val="28"/>
        </w:rPr>
        <w:t>, група «а</w:t>
      </w:r>
      <w:r w:rsidRPr="002156D0">
        <w:rPr>
          <w:sz w:val="28"/>
          <w:szCs w:val="28"/>
        </w:rPr>
        <w:t>рхітекторів» доповідає про різні способи доведення теорем (відпо</w:t>
      </w:r>
      <w:r w:rsidR="00A23690" w:rsidRPr="002156D0">
        <w:rPr>
          <w:sz w:val="28"/>
          <w:szCs w:val="28"/>
        </w:rPr>
        <w:t>відні креслення див на мал. 2)</w:t>
      </w:r>
      <w:r w:rsidR="00A23690" w:rsidRPr="002156D0">
        <w:rPr>
          <w:sz w:val="28"/>
          <w:szCs w:val="28"/>
        </w:rPr>
        <w:object w:dxaOrig="4320" w:dyaOrig="2722">
          <v:shape id="_x0000_i1027" type="#_x0000_t75" style="width:491.2pt;height:130.5pt" o:ole="">
            <v:imagedata r:id="rId10" o:title="" croptop="13047f" cropbottom="13287f"/>
          </v:shape>
          <o:OLEObject Type="Embed" ProgID="AutoCAD.Drawing.17" ShapeID="_x0000_i1027" DrawAspect="Content" ObjectID="_1517832230" r:id="rId11"/>
        </w:object>
      </w:r>
      <w:r w:rsidR="00A23690" w:rsidRPr="002156D0">
        <w:rPr>
          <w:sz w:val="28"/>
          <w:szCs w:val="28"/>
        </w:rPr>
        <w:t xml:space="preserve">                                                                                                </w:t>
      </w:r>
      <w:r w:rsidRPr="002156D0">
        <w:rPr>
          <w:sz w:val="28"/>
          <w:szCs w:val="28"/>
        </w:rPr>
        <w:t xml:space="preserve"> </w:t>
      </w:r>
      <w:r w:rsidR="00A23690" w:rsidRPr="002156D0">
        <w:rPr>
          <w:sz w:val="28"/>
          <w:szCs w:val="28"/>
        </w:rPr>
        <w:t>М</w:t>
      </w:r>
      <w:r w:rsidRPr="002156D0">
        <w:rPr>
          <w:sz w:val="28"/>
          <w:szCs w:val="28"/>
        </w:rPr>
        <w:t>ал.2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 </w:t>
      </w:r>
      <w:r w:rsidRPr="002156D0">
        <w:rPr>
          <w:sz w:val="28"/>
          <w:szCs w:val="28"/>
        </w:rPr>
        <w:tab/>
        <w:t xml:space="preserve">Ця частина уроку завершується ознайомленням учнів із цікавими історичними фактами. 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t>Учитель:</w:t>
      </w:r>
      <w:r w:rsidRPr="002156D0">
        <w:rPr>
          <w:sz w:val="28"/>
          <w:szCs w:val="28"/>
        </w:rPr>
        <w:t xml:space="preserve"> Те, що сума сторін трикутника дорівнює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>, було відомо в стародавньому Єгипті, проте</w:t>
      </w:r>
      <w:r w:rsidR="00A23690" w:rsidRPr="002156D0">
        <w:rPr>
          <w:sz w:val="28"/>
          <w:szCs w:val="28"/>
        </w:rPr>
        <w:t xml:space="preserve"> доведення цього факту зроблено</w:t>
      </w:r>
      <w:r w:rsidRPr="002156D0">
        <w:rPr>
          <w:sz w:val="28"/>
          <w:szCs w:val="28"/>
        </w:rPr>
        <w:t xml:space="preserve"> значно пізніше. Вважають, що його дав Піфагор.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ab/>
        <w:t xml:space="preserve">Перша книга «Начал» Евкліда містить доведення цього твердження, яке за суттю майже не відрізняється від поданого в підручнику. </w:t>
      </w:r>
    </w:p>
    <w:p w:rsidR="00A23690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i/>
          <w:sz w:val="28"/>
          <w:szCs w:val="28"/>
        </w:rPr>
        <w:lastRenderedPageBreak/>
        <w:t>Учитель:</w:t>
      </w:r>
      <w:r w:rsidRPr="002156D0">
        <w:rPr>
          <w:sz w:val="28"/>
          <w:szCs w:val="28"/>
        </w:rPr>
        <w:t xml:space="preserve"> Чи може сума кутів трикутника не дорівнювати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>?  Трикутники, у яких сума кутів більша за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 xml:space="preserve"> існують не на площині, а на сфері (мал.</w:t>
      </w:r>
      <w:r w:rsidR="00A23690" w:rsidRPr="002156D0">
        <w:rPr>
          <w:sz w:val="28"/>
          <w:szCs w:val="28"/>
        </w:rPr>
        <w:t xml:space="preserve"> </w:t>
      </w:r>
      <w:r w:rsidRPr="002156D0">
        <w:rPr>
          <w:sz w:val="28"/>
          <w:szCs w:val="28"/>
          <w:lang w:val="ru-RU"/>
        </w:rPr>
        <w:t>3</w:t>
      </w:r>
      <w:r w:rsidRPr="002156D0">
        <w:rPr>
          <w:sz w:val="28"/>
          <w:szCs w:val="28"/>
        </w:rPr>
        <w:t>)</w:t>
      </w:r>
      <w:proofErr w:type="gramStart"/>
      <w:r w:rsidRPr="002156D0">
        <w:rPr>
          <w:sz w:val="28"/>
          <w:szCs w:val="28"/>
        </w:rPr>
        <w:t>.</w:t>
      </w:r>
      <w:proofErr w:type="gramEnd"/>
      <w:r w:rsidRPr="002156D0">
        <w:rPr>
          <w:sz w:val="28"/>
          <w:szCs w:val="28"/>
        </w:rPr>
        <w:t xml:space="preserve"> Ї</w:t>
      </w:r>
      <w:proofErr w:type="gramStart"/>
      <w:r w:rsidRPr="002156D0">
        <w:rPr>
          <w:sz w:val="28"/>
          <w:szCs w:val="28"/>
        </w:rPr>
        <w:t>х</w:t>
      </w:r>
      <w:proofErr w:type="gramEnd"/>
      <w:r w:rsidRPr="002156D0">
        <w:rPr>
          <w:sz w:val="28"/>
          <w:szCs w:val="28"/>
        </w:rPr>
        <w:t xml:space="preserve"> називають сферичними трикутниками, а геометрію сферичною геометрією. </w:t>
      </w:r>
    </w:p>
    <w:p w:rsidR="001368AF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</w:p>
    <w:p w:rsidR="00520F6D" w:rsidRPr="002156D0" w:rsidRDefault="00BA5D1A" w:rsidP="002156D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989691" cy="2393342"/>
            <wp:effectExtent l="0" t="0" r="1270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фера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8094" cy="2392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68AF" w:rsidRPr="002156D0" w:rsidRDefault="00A23690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                                                                        М</w:t>
      </w:r>
      <w:r w:rsidR="001368AF" w:rsidRPr="002156D0">
        <w:rPr>
          <w:sz w:val="28"/>
          <w:szCs w:val="28"/>
        </w:rPr>
        <w:t>ал.3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Поміркуємо. Земна поверхня має фо</w:t>
      </w:r>
      <w:r w:rsidR="00A23690" w:rsidRPr="002156D0">
        <w:rPr>
          <w:sz w:val="28"/>
          <w:szCs w:val="28"/>
        </w:rPr>
        <w:t>рму сфери (подивіться на глобус</w:t>
      </w:r>
      <w:r w:rsidRPr="002156D0">
        <w:rPr>
          <w:sz w:val="28"/>
          <w:szCs w:val="28"/>
        </w:rPr>
        <w:t xml:space="preserve">), найкоротша лінія між двома точками на площині – пряма, а на сфері вона 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крива. Якщо із кривих ліній утворити трикутники, то сума їх кутів буде більшою за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>. Звичайно</w:t>
      </w:r>
      <w:r w:rsidR="00A23690" w:rsidRPr="002156D0">
        <w:rPr>
          <w:sz w:val="28"/>
          <w:szCs w:val="28"/>
        </w:rPr>
        <w:t>,</w:t>
      </w:r>
      <w:r w:rsidRPr="002156D0">
        <w:rPr>
          <w:sz w:val="28"/>
          <w:szCs w:val="28"/>
        </w:rPr>
        <w:t xml:space="preserve"> це стосується великих за розмірами трикутників. 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 xml:space="preserve">Наприклад, розглянемо трикутник, у якого вершина А – на північному полюсі, а вершини В і </w:t>
      </w:r>
      <w:r w:rsidRPr="002156D0">
        <w:rPr>
          <w:sz w:val="28"/>
          <w:szCs w:val="28"/>
          <w:lang w:val="en-US"/>
        </w:rPr>
        <w:t>F</w:t>
      </w:r>
      <w:r w:rsidRPr="002156D0">
        <w:rPr>
          <w:sz w:val="28"/>
          <w:szCs w:val="28"/>
        </w:rPr>
        <w:t xml:space="preserve"> – на екваторі. Тоді кожен з кутів при вершинах  В і </w:t>
      </w:r>
      <w:r w:rsidRPr="002156D0">
        <w:rPr>
          <w:sz w:val="28"/>
          <w:szCs w:val="28"/>
          <w:lang w:val="en-US"/>
        </w:rPr>
        <w:t>F</w:t>
      </w:r>
      <w:r w:rsidRPr="002156D0">
        <w:rPr>
          <w:sz w:val="28"/>
          <w:szCs w:val="28"/>
        </w:rPr>
        <w:t xml:space="preserve"> дорівнюватиме 90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 xml:space="preserve">. А сума кутів трикутника А В </w:t>
      </w:r>
      <w:r w:rsidRPr="002156D0">
        <w:rPr>
          <w:sz w:val="28"/>
          <w:szCs w:val="28"/>
          <w:lang w:val="en-US"/>
        </w:rPr>
        <w:t>F</w:t>
      </w:r>
      <w:r w:rsidRPr="002156D0">
        <w:rPr>
          <w:sz w:val="28"/>
          <w:szCs w:val="28"/>
        </w:rPr>
        <w:t xml:space="preserve"> (180</w:t>
      </w:r>
      <w:r w:rsidRPr="002156D0">
        <w:rPr>
          <w:sz w:val="28"/>
          <w:szCs w:val="28"/>
          <w:vertAlign w:val="superscript"/>
        </w:rPr>
        <w:t>0</w:t>
      </w:r>
      <w:r w:rsidR="00A23690" w:rsidRPr="002156D0">
        <w:rPr>
          <w:sz w:val="28"/>
          <w:szCs w:val="28"/>
        </w:rPr>
        <w:t xml:space="preserve"> + кут при вершині </w:t>
      </w:r>
      <w:r w:rsidRPr="002156D0">
        <w:rPr>
          <w:sz w:val="28"/>
          <w:szCs w:val="28"/>
        </w:rPr>
        <w:t>А) більша за 180</w:t>
      </w:r>
      <w:r w:rsidRPr="002156D0">
        <w:rPr>
          <w:sz w:val="28"/>
          <w:szCs w:val="28"/>
          <w:vertAlign w:val="superscript"/>
        </w:rPr>
        <w:t>0</w:t>
      </w:r>
      <w:r w:rsidRPr="002156D0">
        <w:rPr>
          <w:sz w:val="28"/>
          <w:szCs w:val="28"/>
        </w:rPr>
        <w:t xml:space="preserve">. </w:t>
      </w:r>
    </w:p>
    <w:p w:rsidR="001368AF" w:rsidRPr="002156D0" w:rsidRDefault="001368AF" w:rsidP="002156D0">
      <w:pPr>
        <w:spacing w:line="360" w:lineRule="auto"/>
        <w:ind w:firstLine="708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Подивіться на г</w:t>
      </w:r>
      <w:r w:rsidR="00A23690" w:rsidRPr="002156D0">
        <w:rPr>
          <w:sz w:val="28"/>
          <w:szCs w:val="28"/>
        </w:rPr>
        <w:t>лобус і знайдіть інші</w:t>
      </w:r>
      <w:r w:rsidRPr="002156D0">
        <w:rPr>
          <w:sz w:val="28"/>
          <w:szCs w:val="28"/>
        </w:rPr>
        <w:t xml:space="preserve"> сферичні трикутники.</w:t>
      </w: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Науку, яка займається вимірюванням Землі та способами зображення її поверхні, називають геодезією.</w:t>
      </w:r>
    </w:p>
    <w:p w:rsidR="001368AF" w:rsidRPr="002156D0" w:rsidRDefault="001368AF" w:rsidP="002156D0">
      <w:pPr>
        <w:spacing w:line="360" w:lineRule="auto"/>
        <w:ind w:left="708" w:firstLine="708"/>
        <w:jc w:val="both"/>
        <w:rPr>
          <w:sz w:val="28"/>
          <w:szCs w:val="28"/>
        </w:rPr>
      </w:pPr>
    </w:p>
    <w:p w:rsidR="001368AF" w:rsidRPr="002156D0" w:rsidRDefault="001368AF" w:rsidP="002156D0">
      <w:pPr>
        <w:spacing w:line="360" w:lineRule="auto"/>
        <w:jc w:val="both"/>
        <w:rPr>
          <w:sz w:val="28"/>
          <w:szCs w:val="28"/>
          <w:lang w:val="ru-RU"/>
        </w:rPr>
      </w:pPr>
      <w:r w:rsidRPr="002156D0">
        <w:rPr>
          <w:b/>
          <w:sz w:val="28"/>
          <w:szCs w:val="28"/>
          <w:lang w:val="en-US"/>
        </w:rPr>
        <w:t>IV</w:t>
      </w:r>
      <w:r w:rsidRPr="002156D0">
        <w:rPr>
          <w:b/>
          <w:sz w:val="28"/>
          <w:szCs w:val="28"/>
        </w:rPr>
        <w:t>. Закріплення нового матеріалу.</w:t>
      </w:r>
    </w:p>
    <w:p w:rsidR="001368AF" w:rsidRPr="002156D0" w:rsidRDefault="002156D0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Усні вправи з заготовленими малюнками (мал. 4).</w:t>
      </w:r>
    </w:p>
    <w:p w:rsidR="001368AF" w:rsidRPr="002156D0" w:rsidRDefault="00A23690" w:rsidP="002156D0">
      <w:p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object w:dxaOrig="4320" w:dyaOrig="2722">
          <v:shape id="_x0000_i1028" type="#_x0000_t75" style="width:414.05pt;height:165.75pt" o:ole="">
            <v:imagedata r:id="rId13" o:title="" cropleft="3454f" cropright="7600f"/>
          </v:shape>
          <o:OLEObject Type="Embed" ProgID="AutoCAD.Drawing.17" ShapeID="_x0000_i1028" DrawAspect="Content" ObjectID="_1517832231" r:id="rId14"/>
        </w:object>
      </w:r>
      <w:r w:rsidR="001368AF" w:rsidRPr="002156D0">
        <w:rPr>
          <w:sz w:val="28"/>
          <w:szCs w:val="28"/>
        </w:rPr>
        <w:t xml:space="preserve"> </w:t>
      </w:r>
      <w:r w:rsidRPr="002156D0">
        <w:rPr>
          <w:sz w:val="28"/>
          <w:szCs w:val="28"/>
        </w:rPr>
        <w:t xml:space="preserve">                   </w:t>
      </w:r>
      <w:r w:rsidR="002156D0">
        <w:rPr>
          <w:sz w:val="28"/>
          <w:szCs w:val="28"/>
        </w:rPr>
        <w:t xml:space="preserve">  </w:t>
      </w:r>
      <w:r w:rsidRPr="002156D0">
        <w:rPr>
          <w:sz w:val="28"/>
          <w:szCs w:val="28"/>
        </w:rPr>
        <w:t>М</w:t>
      </w:r>
      <w:r w:rsidR="001368AF" w:rsidRPr="002156D0">
        <w:rPr>
          <w:sz w:val="28"/>
          <w:szCs w:val="28"/>
        </w:rPr>
        <w:t>ал.4</w:t>
      </w:r>
    </w:p>
    <w:p w:rsidR="001368AF" w:rsidRPr="002156D0" w:rsidRDefault="001368AF" w:rsidP="002156D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Практичне завдання.</w:t>
      </w:r>
    </w:p>
    <w:p w:rsidR="001368AF" w:rsidRPr="002156D0" w:rsidRDefault="001368AF" w:rsidP="002156D0">
      <w:pPr>
        <w:spacing w:line="360" w:lineRule="auto"/>
        <w:ind w:firstLine="360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Учні отримують друковані аркуші (чотири варіанти) із зображеними на них, пронумерованими та розташованими в різних ракурсах трикутниками. Завдання полягає в тому, щоб за допомогою циркуля знайти такі трикутники, для яких можна точно встановити градусні міри кутів. У кожному варіанті, поряд із кількома іншими</w:t>
      </w:r>
      <w:r w:rsidR="00A23690" w:rsidRPr="002156D0">
        <w:rPr>
          <w:sz w:val="28"/>
          <w:szCs w:val="28"/>
        </w:rPr>
        <w:t>,</w:t>
      </w:r>
      <w:r w:rsidRPr="002156D0">
        <w:rPr>
          <w:sz w:val="28"/>
          <w:szCs w:val="28"/>
        </w:rPr>
        <w:t xml:space="preserve"> є рівносторонній і прямокутний рівнобедрений трикутники ( в останнього позначений тільки прямий кут).</w:t>
      </w:r>
    </w:p>
    <w:p w:rsidR="001368AF" w:rsidRPr="002156D0" w:rsidRDefault="001368AF" w:rsidP="002156D0">
      <w:pPr>
        <w:spacing w:line="360" w:lineRule="auto"/>
        <w:ind w:left="360"/>
        <w:jc w:val="both"/>
        <w:rPr>
          <w:sz w:val="28"/>
          <w:szCs w:val="28"/>
        </w:rPr>
      </w:pPr>
    </w:p>
    <w:p w:rsidR="001368AF" w:rsidRPr="002156D0" w:rsidRDefault="002156D0" w:rsidP="002156D0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2156D0">
        <w:rPr>
          <w:sz w:val="28"/>
          <w:szCs w:val="28"/>
        </w:rPr>
        <w:t>Обґрунтування</w:t>
      </w:r>
      <w:r w:rsidR="001368AF" w:rsidRPr="002156D0">
        <w:rPr>
          <w:sz w:val="28"/>
          <w:szCs w:val="28"/>
        </w:rPr>
        <w:t xml:space="preserve"> наслідків з теореми та узагальнення нового матеріалу шляхом заповнення картки - підказки (мал. 5). </w:t>
      </w:r>
    </w:p>
    <w:p w:rsidR="001368AF" w:rsidRPr="007F2E64" w:rsidRDefault="00A23690" w:rsidP="00A23690">
      <w:pPr>
        <w:ind w:left="360"/>
        <w:rPr>
          <w:sz w:val="28"/>
          <w:szCs w:val="28"/>
        </w:rPr>
      </w:pPr>
      <w:r>
        <w:object w:dxaOrig="4320" w:dyaOrig="2722">
          <v:shape id="_x0000_i1029" type="#_x0000_t75" style="width:143.2pt;height:125.2pt" o:ole="">
            <v:imagedata r:id="rId15" o:title="" croptop="13287f" cropbottom="14639f" cropright="43691f"/>
          </v:shape>
          <o:OLEObject Type="Embed" ProgID="AutoCAD.Drawing.17" ShapeID="_x0000_i1029" DrawAspect="Content" ObjectID="_1517832232" r:id="rId16"/>
        </w:object>
      </w:r>
      <w:r w:rsidR="00071A5C">
        <w:object w:dxaOrig="4320" w:dyaOrig="2722">
          <v:shape id="_x0000_i1030" type="#_x0000_t75" style="width:440.2pt;height:128.2pt" o:ole="">
            <v:imagedata r:id="rId17" o:title="" croptop="14413f" cropbottom="12612f" cropright="6893f"/>
          </v:shape>
          <o:OLEObject Type="Embed" ProgID="AutoCAD.Drawing.17" ShapeID="_x0000_i1030" DrawAspect="Content" ObjectID="_1517832233" r:id="rId18"/>
        </w:object>
      </w:r>
    </w:p>
    <w:p w:rsidR="001368AF" w:rsidRPr="007F2E64" w:rsidRDefault="00071A5C" w:rsidP="001368AF">
      <w:pPr>
        <w:rPr>
          <w:sz w:val="28"/>
          <w:szCs w:val="28"/>
        </w:rPr>
      </w:pPr>
      <w:r>
        <w:object w:dxaOrig="4320" w:dyaOrig="2722">
          <v:shape id="_x0000_i1031" type="#_x0000_t75" style="width:476.3pt;height:117.75pt" o:ole="">
            <v:imagedata r:id="rId19" o:title="" croptop="17566f" cropbottom="12612f" cropright="3884f"/>
          </v:shape>
          <o:OLEObject Type="Embed" ProgID="AutoCAD.Drawing.17" ShapeID="_x0000_i1031" DrawAspect="Content" ObjectID="_1517832234" r:id="rId20"/>
        </w:object>
      </w:r>
      <w:r w:rsidR="001368AF" w:rsidRPr="001B02EE">
        <w:t xml:space="preserve"> </w:t>
      </w:r>
      <w:r>
        <w:t xml:space="preserve">                                                                                                               М</w:t>
      </w:r>
      <w:r w:rsidR="001368AF">
        <w:t>ал.5</w:t>
      </w:r>
    </w:p>
    <w:p w:rsidR="001368AF" w:rsidRDefault="001368AF" w:rsidP="001368AF">
      <w:pPr>
        <w:rPr>
          <w:b/>
          <w:sz w:val="28"/>
          <w:szCs w:val="28"/>
        </w:rPr>
      </w:pPr>
    </w:p>
    <w:p w:rsidR="001368AF" w:rsidRDefault="001368AF" w:rsidP="00CE2C33">
      <w:pPr>
        <w:spacing w:line="360" w:lineRule="auto"/>
        <w:jc w:val="both"/>
        <w:rPr>
          <w:sz w:val="28"/>
          <w:szCs w:val="28"/>
          <w:lang w:val="ru-RU"/>
        </w:rPr>
      </w:pPr>
      <w:proofErr w:type="gramStart"/>
      <w:r>
        <w:rPr>
          <w:b/>
          <w:sz w:val="28"/>
          <w:szCs w:val="28"/>
          <w:lang w:val="en-US"/>
        </w:rPr>
        <w:t>V</w:t>
      </w:r>
      <w:r w:rsidRPr="0018656E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Розв’язування</w:t>
      </w:r>
      <w:r w:rsidR="00CE2C33">
        <w:rPr>
          <w:b/>
          <w:sz w:val="28"/>
          <w:szCs w:val="28"/>
        </w:rPr>
        <w:t xml:space="preserve"> задач дослідницького характеру.</w:t>
      </w:r>
      <w:proofErr w:type="gramEnd"/>
    </w:p>
    <w:p w:rsidR="001368AF" w:rsidRDefault="001368AF" w:rsidP="00CE2C33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  </w:t>
      </w:r>
      <w:proofErr w:type="spellStart"/>
      <w:r w:rsidRPr="00875A48">
        <w:rPr>
          <w:b/>
          <w:sz w:val="28"/>
          <w:szCs w:val="28"/>
          <w:lang w:val="ru-RU"/>
        </w:rPr>
        <w:t>Самостійна</w:t>
      </w:r>
      <w:proofErr w:type="spellEnd"/>
      <w:r w:rsidRPr="00875A48">
        <w:rPr>
          <w:b/>
          <w:sz w:val="28"/>
          <w:szCs w:val="28"/>
          <w:lang w:val="ru-RU"/>
        </w:rPr>
        <w:t xml:space="preserve"> робота</w:t>
      </w:r>
      <w:r>
        <w:rPr>
          <w:sz w:val="28"/>
          <w:szCs w:val="28"/>
          <w:lang w:val="ru-RU"/>
        </w:rPr>
        <w:t>.</w:t>
      </w:r>
    </w:p>
    <w:p w:rsidR="001368AF" w:rsidRPr="00543B68" w:rsidRDefault="001368AF" w:rsidP="00CE2C33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Учням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пропонується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самостійно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розв'язати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дві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задачі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умови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яких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sz w:val="28"/>
          <w:szCs w:val="28"/>
          <w:lang w:val="ru-RU"/>
        </w:rPr>
        <w:t>записан</w:t>
      </w:r>
      <w:proofErr w:type="gramEnd"/>
      <w:r>
        <w:rPr>
          <w:sz w:val="28"/>
          <w:szCs w:val="28"/>
          <w:lang w:val="ru-RU"/>
        </w:rPr>
        <w:t>і</w:t>
      </w:r>
      <w:proofErr w:type="spellEnd"/>
      <w:r>
        <w:rPr>
          <w:sz w:val="28"/>
          <w:szCs w:val="28"/>
          <w:lang w:val="ru-RU"/>
        </w:rPr>
        <w:t xml:space="preserve"> на </w:t>
      </w:r>
      <w:proofErr w:type="spellStart"/>
      <w:r>
        <w:rPr>
          <w:sz w:val="28"/>
          <w:szCs w:val="28"/>
          <w:lang w:val="ru-RU"/>
        </w:rPr>
        <w:t>відкидній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дошці</w:t>
      </w:r>
      <w:proofErr w:type="spellEnd"/>
      <w:r>
        <w:rPr>
          <w:sz w:val="28"/>
          <w:szCs w:val="28"/>
          <w:lang w:val="ru-RU"/>
        </w:rPr>
        <w:t xml:space="preserve">. </w:t>
      </w:r>
    </w:p>
    <w:p w:rsidR="001368AF" w:rsidRDefault="001368AF" w:rsidP="00CE2C33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r w:rsidRPr="00875A48">
        <w:rPr>
          <w:b/>
          <w:sz w:val="28"/>
          <w:szCs w:val="28"/>
          <w:lang w:val="ru-RU"/>
        </w:rPr>
        <w:t>Перший варіант</w:t>
      </w:r>
      <w:r>
        <w:rPr>
          <w:sz w:val="28"/>
          <w:szCs w:val="28"/>
          <w:lang w:val="ru-RU"/>
        </w:rPr>
        <w:t xml:space="preserve">. Кут при </w:t>
      </w:r>
      <w:proofErr w:type="spellStart"/>
      <w:r>
        <w:rPr>
          <w:sz w:val="28"/>
          <w:szCs w:val="28"/>
          <w:lang w:val="ru-RU"/>
        </w:rPr>
        <w:t>основі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sz w:val="28"/>
          <w:szCs w:val="28"/>
          <w:lang w:val="ru-RU"/>
        </w:rPr>
        <w:t>р</w:t>
      </w:r>
      <w:proofErr w:type="gramEnd"/>
      <w:r>
        <w:rPr>
          <w:sz w:val="28"/>
          <w:szCs w:val="28"/>
          <w:lang w:val="ru-RU"/>
        </w:rPr>
        <w:t>івнобедреного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 xml:space="preserve"> у два рази </w:t>
      </w:r>
      <w:proofErr w:type="spellStart"/>
      <w:r>
        <w:rPr>
          <w:sz w:val="28"/>
          <w:szCs w:val="28"/>
          <w:lang w:val="ru-RU"/>
        </w:rPr>
        <w:t>більший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ніж</w:t>
      </w:r>
      <w:proofErr w:type="spellEnd"/>
      <w:r>
        <w:rPr>
          <w:sz w:val="28"/>
          <w:szCs w:val="28"/>
          <w:lang w:val="ru-RU"/>
        </w:rPr>
        <w:t xml:space="preserve"> кут при </w:t>
      </w:r>
      <w:proofErr w:type="spellStart"/>
      <w:r>
        <w:rPr>
          <w:sz w:val="28"/>
          <w:szCs w:val="28"/>
          <w:lang w:val="ru-RU"/>
        </w:rPr>
        <w:t>вершин</w:t>
      </w:r>
      <w:r w:rsidR="00CE2C33">
        <w:rPr>
          <w:sz w:val="28"/>
          <w:szCs w:val="28"/>
          <w:lang w:val="ru-RU"/>
        </w:rPr>
        <w:t>і</w:t>
      </w:r>
      <w:proofErr w:type="spellEnd"/>
      <w:r w:rsidR="00CE2C33">
        <w:rPr>
          <w:sz w:val="28"/>
          <w:szCs w:val="28"/>
          <w:lang w:val="ru-RU"/>
        </w:rPr>
        <w:t xml:space="preserve">. </w:t>
      </w:r>
      <w:proofErr w:type="spellStart"/>
      <w:r w:rsidR="00CE2C33">
        <w:rPr>
          <w:sz w:val="28"/>
          <w:szCs w:val="28"/>
          <w:lang w:val="ru-RU"/>
        </w:rPr>
        <w:t>Знайти</w:t>
      </w:r>
      <w:proofErr w:type="spellEnd"/>
      <w:r w:rsidR="00CE2C33">
        <w:rPr>
          <w:sz w:val="28"/>
          <w:szCs w:val="28"/>
          <w:lang w:val="ru-RU"/>
        </w:rPr>
        <w:t xml:space="preserve"> кути </w:t>
      </w:r>
      <w:proofErr w:type="spellStart"/>
      <w:r w:rsidR="00CE2C33">
        <w:rPr>
          <w:sz w:val="28"/>
          <w:szCs w:val="28"/>
          <w:lang w:val="ru-RU"/>
        </w:rPr>
        <w:t>цього</w:t>
      </w:r>
      <w:proofErr w:type="spellEnd"/>
      <w:r w:rsidR="00CE2C33">
        <w:rPr>
          <w:sz w:val="28"/>
          <w:szCs w:val="28"/>
          <w:lang w:val="ru-RU"/>
        </w:rPr>
        <w:t xml:space="preserve"> </w:t>
      </w:r>
      <w:proofErr w:type="spellStart"/>
      <w:r w:rsidR="00CE2C33">
        <w:rPr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 xml:space="preserve"> (мал.6)</w:t>
      </w:r>
      <w:r w:rsidRPr="0055299C">
        <w:t xml:space="preserve"> </w:t>
      </w:r>
      <w:r w:rsidR="00CE2C33">
        <w:object w:dxaOrig="4320" w:dyaOrig="2722">
          <v:shape id="_x0000_i1032" type="#_x0000_t75" style="width:265.45pt;height:193.55pt" o:ole="">
            <v:imagedata r:id="rId21" o:title="" cropbottom="7432f" cropleft="13169f" cropright="15947f"/>
          </v:shape>
          <o:OLEObject Type="Embed" ProgID="AutoCAD.Drawing.17" ShapeID="_x0000_i1032" DrawAspect="Content" ObjectID="_1517832235" r:id="rId22"/>
        </w:object>
      </w:r>
    </w:p>
    <w:p w:rsidR="001368AF" w:rsidRDefault="00CE2C33" w:rsidP="00CE2C33">
      <w:pPr>
        <w:spacing w:line="360" w:lineRule="auto"/>
        <w:jc w:val="both"/>
        <w:rPr>
          <w:sz w:val="28"/>
          <w:szCs w:val="28"/>
          <w:lang w:val="ru-RU"/>
        </w:rPr>
      </w:pPr>
      <w:r>
        <w:t xml:space="preserve">                                                          М</w:t>
      </w:r>
      <w:r w:rsidR="001368AF">
        <w:t>ал.6</w:t>
      </w:r>
      <w:bookmarkStart w:id="0" w:name="_GoBack"/>
      <w:bookmarkEnd w:id="0"/>
    </w:p>
    <w:p w:rsidR="001368AF" w:rsidRDefault="001368AF" w:rsidP="00CE2C33">
      <w:pPr>
        <w:spacing w:line="360" w:lineRule="auto"/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Відповідь</w:t>
      </w:r>
      <w:proofErr w:type="spellEnd"/>
      <w:r>
        <w:rPr>
          <w:sz w:val="28"/>
          <w:szCs w:val="28"/>
          <w:lang w:val="ru-RU"/>
        </w:rPr>
        <w:t>: 72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 36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 72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</w:t>
      </w:r>
    </w:p>
    <w:p w:rsidR="001368AF" w:rsidRPr="00364706" w:rsidRDefault="001368AF" w:rsidP="00CE2C33">
      <w:pPr>
        <w:spacing w:line="360" w:lineRule="auto"/>
        <w:ind w:firstLine="708"/>
        <w:jc w:val="both"/>
        <w:rPr>
          <w:sz w:val="28"/>
          <w:szCs w:val="28"/>
          <w:lang w:val="ru-RU"/>
        </w:rPr>
      </w:pPr>
      <w:proofErr w:type="spellStart"/>
      <w:r w:rsidRPr="00875A48">
        <w:rPr>
          <w:b/>
          <w:sz w:val="28"/>
          <w:szCs w:val="28"/>
          <w:lang w:val="ru-RU"/>
        </w:rPr>
        <w:t>Другий</w:t>
      </w:r>
      <w:proofErr w:type="spellEnd"/>
      <w:r w:rsidRPr="00875A48">
        <w:rPr>
          <w:b/>
          <w:sz w:val="28"/>
          <w:szCs w:val="28"/>
          <w:lang w:val="ru-RU"/>
        </w:rPr>
        <w:t xml:space="preserve"> варіант</w:t>
      </w:r>
      <w:r>
        <w:rPr>
          <w:sz w:val="28"/>
          <w:szCs w:val="28"/>
          <w:lang w:val="ru-RU"/>
        </w:rPr>
        <w:t xml:space="preserve">. </w:t>
      </w:r>
      <w:proofErr w:type="spellStart"/>
      <w:r>
        <w:rPr>
          <w:sz w:val="28"/>
          <w:szCs w:val="28"/>
          <w:lang w:val="ru-RU"/>
        </w:rPr>
        <w:t>Висота</w:t>
      </w:r>
      <w:proofErr w:type="spellEnd"/>
      <w:r>
        <w:rPr>
          <w:sz w:val="28"/>
          <w:szCs w:val="28"/>
          <w:lang w:val="ru-RU"/>
        </w:rPr>
        <w:t xml:space="preserve">, проведена з </w:t>
      </w:r>
      <w:proofErr w:type="spellStart"/>
      <w:r>
        <w:rPr>
          <w:sz w:val="28"/>
          <w:szCs w:val="28"/>
          <w:lang w:val="ru-RU"/>
        </w:rPr>
        <w:t>бічної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сторони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sz w:val="28"/>
          <w:szCs w:val="28"/>
          <w:lang w:val="ru-RU"/>
        </w:rPr>
        <w:t>р</w:t>
      </w:r>
      <w:proofErr w:type="gramEnd"/>
      <w:r>
        <w:rPr>
          <w:sz w:val="28"/>
          <w:szCs w:val="28"/>
          <w:lang w:val="ru-RU"/>
        </w:rPr>
        <w:t>івнобедреного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поділяє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навпіл</w:t>
      </w:r>
      <w:proofErr w:type="spellEnd"/>
      <w:r>
        <w:rPr>
          <w:sz w:val="28"/>
          <w:szCs w:val="28"/>
          <w:lang w:val="ru-RU"/>
        </w:rPr>
        <w:t xml:space="preserve"> кут </w:t>
      </w:r>
      <w:proofErr w:type="spellStart"/>
      <w:r>
        <w:rPr>
          <w:sz w:val="28"/>
          <w:szCs w:val="28"/>
          <w:lang w:val="ru-RU"/>
        </w:rPr>
        <w:t>між</w:t>
      </w:r>
      <w:proofErr w:type="spellEnd"/>
      <w:r>
        <w:rPr>
          <w:sz w:val="28"/>
          <w:szCs w:val="28"/>
          <w:lang w:val="ru-RU"/>
        </w:rPr>
        <w:t xml:space="preserve"> основою та </w:t>
      </w:r>
      <w:proofErr w:type="spellStart"/>
      <w:r>
        <w:rPr>
          <w:sz w:val="28"/>
          <w:szCs w:val="28"/>
          <w:lang w:val="ru-RU"/>
        </w:rPr>
        <w:t>бісектрисою</w:t>
      </w:r>
      <w:proofErr w:type="spellEnd"/>
      <w:r>
        <w:rPr>
          <w:sz w:val="28"/>
          <w:szCs w:val="28"/>
          <w:lang w:val="ru-RU"/>
        </w:rPr>
        <w:t xml:space="preserve"> кута при </w:t>
      </w:r>
      <w:proofErr w:type="spellStart"/>
      <w:r>
        <w:rPr>
          <w:sz w:val="28"/>
          <w:szCs w:val="28"/>
          <w:lang w:val="ru-RU"/>
        </w:rPr>
        <w:t>основ</w:t>
      </w:r>
      <w:r w:rsidR="00CE2C33">
        <w:rPr>
          <w:sz w:val="28"/>
          <w:szCs w:val="28"/>
          <w:lang w:val="ru-RU"/>
        </w:rPr>
        <w:t>і</w:t>
      </w:r>
      <w:proofErr w:type="spellEnd"/>
      <w:r w:rsidR="00CE2C33">
        <w:rPr>
          <w:sz w:val="28"/>
          <w:szCs w:val="28"/>
          <w:lang w:val="ru-RU"/>
        </w:rPr>
        <w:t xml:space="preserve">. </w:t>
      </w:r>
      <w:proofErr w:type="spellStart"/>
      <w:r w:rsidR="00CE2C33">
        <w:rPr>
          <w:sz w:val="28"/>
          <w:szCs w:val="28"/>
          <w:lang w:val="ru-RU"/>
        </w:rPr>
        <w:t>Знайти</w:t>
      </w:r>
      <w:proofErr w:type="spellEnd"/>
      <w:r w:rsidR="00CE2C33">
        <w:rPr>
          <w:sz w:val="28"/>
          <w:szCs w:val="28"/>
          <w:lang w:val="ru-RU"/>
        </w:rPr>
        <w:t xml:space="preserve"> кути </w:t>
      </w:r>
      <w:proofErr w:type="spellStart"/>
      <w:r w:rsidR="00CE2C33">
        <w:rPr>
          <w:sz w:val="28"/>
          <w:szCs w:val="28"/>
          <w:lang w:val="ru-RU"/>
        </w:rPr>
        <w:t>цього</w:t>
      </w:r>
      <w:proofErr w:type="spellEnd"/>
      <w:r w:rsidR="00CE2C33">
        <w:rPr>
          <w:sz w:val="28"/>
          <w:szCs w:val="28"/>
          <w:lang w:val="ru-RU"/>
        </w:rPr>
        <w:t xml:space="preserve"> </w:t>
      </w:r>
      <w:proofErr w:type="spellStart"/>
      <w:r w:rsidR="00CE2C33">
        <w:rPr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 xml:space="preserve"> (мал.6)</w:t>
      </w:r>
    </w:p>
    <w:p w:rsidR="001368AF" w:rsidRPr="007F2E64" w:rsidRDefault="001368AF" w:rsidP="00CE2C33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ru-RU"/>
        </w:rPr>
        <w:t>Відповідь</w:t>
      </w:r>
      <w:proofErr w:type="spellEnd"/>
      <w:r>
        <w:rPr>
          <w:sz w:val="28"/>
          <w:szCs w:val="28"/>
          <w:lang w:val="ru-RU"/>
        </w:rPr>
        <w:t>: 72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 36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 72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</w:t>
      </w:r>
    </w:p>
    <w:p w:rsidR="001368AF" w:rsidRDefault="00CE2C33" w:rsidP="00CE2C3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368AF">
        <w:rPr>
          <w:sz w:val="28"/>
          <w:szCs w:val="28"/>
        </w:rPr>
        <w:t>Після обговорення способу розв’язування задач шляхом складання рівнянь і правильності одержаних відповідей, учням повідомляється, що цей трикутник особливий, він отримав назву «Золотого». Далі учні переходять до визначення властивостей цього трикутника.</w:t>
      </w:r>
    </w:p>
    <w:p w:rsidR="001368AF" w:rsidRPr="007F2E64" w:rsidRDefault="001368AF" w:rsidP="001368AF">
      <w:pPr>
        <w:rPr>
          <w:sz w:val="28"/>
          <w:szCs w:val="28"/>
        </w:rPr>
      </w:pPr>
    </w:p>
    <w:p w:rsidR="001368AF" w:rsidRPr="00CE2C33" w:rsidRDefault="001368AF" w:rsidP="005B330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  <w:lang w:val="ru-RU"/>
        </w:rPr>
      </w:pPr>
      <w:proofErr w:type="spellStart"/>
      <w:proofErr w:type="gramStart"/>
      <w:r w:rsidRPr="00875A48">
        <w:rPr>
          <w:b/>
          <w:sz w:val="28"/>
          <w:szCs w:val="28"/>
          <w:lang w:val="ru-RU"/>
        </w:rPr>
        <w:t>Досл</w:t>
      </w:r>
      <w:proofErr w:type="gramEnd"/>
      <w:r w:rsidRPr="00875A48">
        <w:rPr>
          <w:b/>
          <w:sz w:val="28"/>
          <w:szCs w:val="28"/>
          <w:lang w:val="ru-RU"/>
        </w:rPr>
        <w:t>ідження</w:t>
      </w:r>
      <w:proofErr w:type="spellEnd"/>
      <w:r w:rsidRPr="00875A48">
        <w:rPr>
          <w:b/>
          <w:sz w:val="28"/>
          <w:szCs w:val="28"/>
          <w:lang w:val="ru-RU"/>
        </w:rPr>
        <w:t xml:space="preserve"> </w:t>
      </w:r>
      <w:proofErr w:type="spellStart"/>
      <w:r w:rsidRPr="00875A48">
        <w:rPr>
          <w:b/>
          <w:sz w:val="28"/>
          <w:szCs w:val="28"/>
          <w:lang w:val="ru-RU"/>
        </w:rPr>
        <w:t>властивостей</w:t>
      </w:r>
      <w:proofErr w:type="spellEnd"/>
      <w:r w:rsidRPr="00875A48">
        <w:rPr>
          <w:b/>
          <w:sz w:val="28"/>
          <w:szCs w:val="28"/>
          <w:lang w:val="ru-RU"/>
        </w:rPr>
        <w:t xml:space="preserve"> «Золотого» </w:t>
      </w:r>
      <w:proofErr w:type="spellStart"/>
      <w:r w:rsidRPr="00875A48">
        <w:rPr>
          <w:b/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>.</w:t>
      </w:r>
    </w:p>
    <w:p w:rsidR="001368AF" w:rsidRDefault="001368AF" w:rsidP="005B3306">
      <w:pPr>
        <w:spacing w:line="360" w:lineRule="auto"/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Користуючись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розв'язаними</w:t>
      </w:r>
      <w:proofErr w:type="spellEnd"/>
      <w:r>
        <w:rPr>
          <w:sz w:val="28"/>
          <w:szCs w:val="28"/>
          <w:lang w:val="ru-RU"/>
        </w:rPr>
        <w:t xml:space="preserve"> задачами, </w:t>
      </w:r>
      <w:proofErr w:type="spellStart"/>
      <w:r>
        <w:rPr>
          <w:sz w:val="28"/>
          <w:szCs w:val="28"/>
          <w:lang w:val="ru-RU"/>
        </w:rPr>
        <w:t>уч</w:t>
      </w:r>
      <w:r w:rsidR="00CE2C33">
        <w:rPr>
          <w:sz w:val="28"/>
          <w:szCs w:val="28"/>
          <w:lang w:val="ru-RU"/>
        </w:rPr>
        <w:t>ні</w:t>
      </w:r>
      <w:proofErr w:type="spellEnd"/>
      <w:r w:rsidR="00CE2C33">
        <w:rPr>
          <w:sz w:val="28"/>
          <w:szCs w:val="28"/>
          <w:lang w:val="ru-RU"/>
        </w:rPr>
        <w:t xml:space="preserve"> </w:t>
      </w:r>
      <w:proofErr w:type="spellStart"/>
      <w:r w:rsidR="00CE2C33">
        <w:rPr>
          <w:sz w:val="28"/>
          <w:szCs w:val="28"/>
          <w:lang w:val="ru-RU"/>
        </w:rPr>
        <w:t>встановлюють</w:t>
      </w:r>
      <w:proofErr w:type="spellEnd"/>
      <w:r w:rsidR="00CE2C33">
        <w:rPr>
          <w:sz w:val="28"/>
          <w:szCs w:val="28"/>
          <w:lang w:val="ru-RU"/>
        </w:rPr>
        <w:t xml:space="preserve">, </w:t>
      </w:r>
      <w:proofErr w:type="spellStart"/>
      <w:r w:rsidR="00CE2C33">
        <w:rPr>
          <w:sz w:val="28"/>
          <w:szCs w:val="28"/>
          <w:lang w:val="ru-RU"/>
        </w:rPr>
        <w:t>що</w:t>
      </w:r>
      <w:proofErr w:type="spellEnd"/>
      <w:r w:rsidR="00CE2C33">
        <w:rPr>
          <w:sz w:val="28"/>
          <w:szCs w:val="28"/>
          <w:lang w:val="ru-RU"/>
        </w:rPr>
        <w:t xml:space="preserve">  «</w:t>
      </w:r>
      <w:proofErr w:type="spellStart"/>
      <w:r w:rsidR="00CE2C33">
        <w:rPr>
          <w:sz w:val="28"/>
          <w:szCs w:val="28"/>
          <w:lang w:val="ru-RU"/>
        </w:rPr>
        <w:t>Золотий</w:t>
      </w:r>
      <w:proofErr w:type="spellEnd"/>
      <w:r w:rsidR="00CE2C33">
        <w:rPr>
          <w:sz w:val="28"/>
          <w:szCs w:val="28"/>
          <w:lang w:val="ru-RU"/>
        </w:rPr>
        <w:t>» –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це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такий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sz w:val="28"/>
          <w:szCs w:val="28"/>
          <w:lang w:val="ru-RU"/>
        </w:rPr>
        <w:t>р</w:t>
      </w:r>
      <w:proofErr w:type="gramEnd"/>
      <w:r>
        <w:rPr>
          <w:sz w:val="28"/>
          <w:szCs w:val="28"/>
          <w:lang w:val="ru-RU"/>
        </w:rPr>
        <w:t>івнобедрений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трикутник</w:t>
      </w:r>
      <w:proofErr w:type="spellEnd"/>
      <w:r>
        <w:rPr>
          <w:sz w:val="28"/>
          <w:szCs w:val="28"/>
          <w:lang w:val="ru-RU"/>
        </w:rPr>
        <w:t xml:space="preserve">, у </w:t>
      </w:r>
      <w:proofErr w:type="spellStart"/>
      <w:r>
        <w:rPr>
          <w:sz w:val="28"/>
          <w:szCs w:val="28"/>
          <w:lang w:val="ru-RU"/>
        </w:rPr>
        <w:t>якого</w:t>
      </w:r>
      <w:proofErr w:type="spellEnd"/>
      <w:r>
        <w:rPr>
          <w:sz w:val="28"/>
          <w:szCs w:val="28"/>
          <w:lang w:val="ru-RU"/>
        </w:rPr>
        <w:t>:</w:t>
      </w:r>
    </w:p>
    <w:p w:rsidR="001368AF" w:rsidRDefault="001368AF" w:rsidP="005B3306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   кут </w:t>
      </w:r>
      <w:proofErr w:type="gramStart"/>
      <w:r>
        <w:rPr>
          <w:sz w:val="28"/>
          <w:szCs w:val="28"/>
          <w:lang w:val="ru-RU"/>
        </w:rPr>
        <w:t>при</w:t>
      </w:r>
      <w:proofErr w:type="gram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основі</w:t>
      </w:r>
      <w:proofErr w:type="spellEnd"/>
      <w:r>
        <w:rPr>
          <w:sz w:val="28"/>
          <w:szCs w:val="28"/>
          <w:lang w:val="ru-RU"/>
        </w:rPr>
        <w:t xml:space="preserve"> в два рази </w:t>
      </w:r>
      <w:proofErr w:type="spellStart"/>
      <w:r>
        <w:rPr>
          <w:sz w:val="28"/>
          <w:szCs w:val="28"/>
          <w:lang w:val="ru-RU"/>
        </w:rPr>
        <w:t>більший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ніж</w:t>
      </w:r>
      <w:proofErr w:type="spellEnd"/>
      <w:r>
        <w:rPr>
          <w:sz w:val="28"/>
          <w:szCs w:val="28"/>
          <w:lang w:val="ru-RU"/>
        </w:rPr>
        <w:t xml:space="preserve"> кут при </w:t>
      </w:r>
      <w:proofErr w:type="spellStart"/>
      <w:r>
        <w:rPr>
          <w:sz w:val="28"/>
          <w:szCs w:val="28"/>
          <w:lang w:val="ru-RU"/>
        </w:rPr>
        <w:t>вершині</w:t>
      </w:r>
      <w:proofErr w:type="spellEnd"/>
      <w:r>
        <w:rPr>
          <w:sz w:val="28"/>
          <w:szCs w:val="28"/>
          <w:lang w:val="ru-RU"/>
        </w:rPr>
        <w:t xml:space="preserve"> (</w:t>
      </w:r>
      <w:proofErr w:type="spellStart"/>
      <w:r>
        <w:rPr>
          <w:sz w:val="28"/>
          <w:szCs w:val="28"/>
          <w:lang w:val="ru-RU"/>
        </w:rPr>
        <w:t>відповідні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величини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цих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кутів</w:t>
      </w:r>
      <w:proofErr w:type="spellEnd"/>
      <w:r>
        <w:rPr>
          <w:sz w:val="28"/>
          <w:szCs w:val="28"/>
          <w:lang w:val="ru-RU"/>
        </w:rPr>
        <w:t xml:space="preserve"> – 72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 xml:space="preserve"> і 36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);</w:t>
      </w:r>
    </w:p>
    <w:p w:rsidR="001368AF" w:rsidRDefault="001368AF" w:rsidP="005B3306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   </w:t>
      </w:r>
      <w:proofErr w:type="spellStart"/>
      <w:r>
        <w:rPr>
          <w:sz w:val="28"/>
          <w:szCs w:val="28"/>
          <w:lang w:val="ru-RU"/>
        </w:rPr>
        <w:t>висота</w:t>
      </w:r>
      <w:proofErr w:type="spellEnd"/>
      <w:r>
        <w:rPr>
          <w:sz w:val="28"/>
          <w:szCs w:val="28"/>
          <w:lang w:val="ru-RU"/>
        </w:rPr>
        <w:t xml:space="preserve">, проведена до </w:t>
      </w:r>
      <w:proofErr w:type="spellStart"/>
      <w:r>
        <w:rPr>
          <w:sz w:val="28"/>
          <w:szCs w:val="28"/>
          <w:lang w:val="ru-RU"/>
        </w:rPr>
        <w:t>бічної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сторони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поділяє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навпіл</w:t>
      </w:r>
      <w:proofErr w:type="spellEnd"/>
      <w:r>
        <w:rPr>
          <w:sz w:val="28"/>
          <w:szCs w:val="28"/>
          <w:lang w:val="ru-RU"/>
        </w:rPr>
        <w:t xml:space="preserve"> кут </w:t>
      </w:r>
      <w:proofErr w:type="spellStart"/>
      <w:r>
        <w:rPr>
          <w:sz w:val="28"/>
          <w:szCs w:val="28"/>
          <w:lang w:val="ru-RU"/>
        </w:rPr>
        <w:t>між</w:t>
      </w:r>
      <w:proofErr w:type="spellEnd"/>
      <w:r>
        <w:rPr>
          <w:sz w:val="28"/>
          <w:szCs w:val="28"/>
          <w:lang w:val="ru-RU"/>
        </w:rPr>
        <w:t xml:space="preserve"> основою та </w:t>
      </w:r>
      <w:proofErr w:type="spellStart"/>
      <w:r>
        <w:rPr>
          <w:sz w:val="28"/>
          <w:szCs w:val="28"/>
          <w:lang w:val="ru-RU"/>
        </w:rPr>
        <w:t>бісектрисою</w:t>
      </w:r>
      <w:proofErr w:type="spellEnd"/>
      <w:r>
        <w:rPr>
          <w:sz w:val="28"/>
          <w:szCs w:val="28"/>
          <w:lang w:val="ru-RU"/>
        </w:rPr>
        <w:t xml:space="preserve"> кута </w:t>
      </w:r>
      <w:proofErr w:type="gramStart"/>
      <w:r>
        <w:rPr>
          <w:sz w:val="28"/>
          <w:szCs w:val="28"/>
          <w:lang w:val="ru-RU"/>
        </w:rPr>
        <w:t>при</w:t>
      </w:r>
      <w:proofErr w:type="gram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основі</w:t>
      </w:r>
      <w:proofErr w:type="spellEnd"/>
      <w:r>
        <w:rPr>
          <w:sz w:val="28"/>
          <w:szCs w:val="28"/>
          <w:lang w:val="ru-RU"/>
        </w:rPr>
        <w:t>;</w:t>
      </w:r>
    </w:p>
    <w:p w:rsidR="001368AF" w:rsidRDefault="001368AF" w:rsidP="005B3306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    </w:t>
      </w:r>
      <w:proofErr w:type="spellStart"/>
      <w:r>
        <w:rPr>
          <w:sz w:val="28"/>
          <w:szCs w:val="28"/>
          <w:lang w:val="ru-RU"/>
        </w:rPr>
        <w:t>бісектриса</w:t>
      </w:r>
      <w:proofErr w:type="spellEnd"/>
      <w:r>
        <w:rPr>
          <w:sz w:val="28"/>
          <w:szCs w:val="28"/>
          <w:lang w:val="ru-RU"/>
        </w:rPr>
        <w:t xml:space="preserve"> кута </w:t>
      </w:r>
      <w:proofErr w:type="gramStart"/>
      <w:r>
        <w:rPr>
          <w:sz w:val="28"/>
          <w:szCs w:val="28"/>
          <w:lang w:val="ru-RU"/>
        </w:rPr>
        <w:t>при</w:t>
      </w:r>
      <w:proofErr w:type="gram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основі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дорівнює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цій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основі</w:t>
      </w:r>
      <w:proofErr w:type="spellEnd"/>
      <w:r>
        <w:rPr>
          <w:sz w:val="28"/>
          <w:szCs w:val="28"/>
          <w:lang w:val="ru-RU"/>
        </w:rPr>
        <w:t>.</w:t>
      </w:r>
    </w:p>
    <w:p w:rsidR="001368AF" w:rsidRPr="00CE2C33" w:rsidRDefault="001368AF" w:rsidP="005B3306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  </w:t>
      </w:r>
      <w:proofErr w:type="spellStart"/>
      <w:r w:rsidRPr="00875A48">
        <w:rPr>
          <w:b/>
          <w:sz w:val="28"/>
          <w:szCs w:val="28"/>
          <w:lang w:val="ru-RU"/>
        </w:rPr>
        <w:t>Мандр</w:t>
      </w:r>
      <w:r w:rsidR="00CE2C33">
        <w:rPr>
          <w:b/>
          <w:sz w:val="28"/>
          <w:szCs w:val="28"/>
          <w:lang w:val="ru-RU"/>
        </w:rPr>
        <w:t>івка</w:t>
      </w:r>
      <w:proofErr w:type="spellEnd"/>
      <w:r w:rsidR="00CE2C33">
        <w:rPr>
          <w:b/>
          <w:sz w:val="28"/>
          <w:szCs w:val="28"/>
          <w:lang w:val="ru-RU"/>
        </w:rPr>
        <w:t xml:space="preserve"> у</w:t>
      </w:r>
      <w:r w:rsidRPr="00875A48">
        <w:rPr>
          <w:b/>
          <w:sz w:val="28"/>
          <w:szCs w:val="28"/>
          <w:lang w:val="ru-RU"/>
        </w:rPr>
        <w:t xml:space="preserve"> </w:t>
      </w:r>
      <w:proofErr w:type="spellStart"/>
      <w:proofErr w:type="gramStart"/>
      <w:r w:rsidRPr="00875A48">
        <w:rPr>
          <w:b/>
          <w:sz w:val="28"/>
          <w:szCs w:val="28"/>
          <w:lang w:val="ru-RU"/>
        </w:rPr>
        <w:t>св</w:t>
      </w:r>
      <w:proofErr w:type="gramEnd"/>
      <w:r w:rsidRPr="00875A48">
        <w:rPr>
          <w:b/>
          <w:sz w:val="28"/>
          <w:szCs w:val="28"/>
          <w:lang w:val="ru-RU"/>
        </w:rPr>
        <w:t>іт</w:t>
      </w:r>
      <w:proofErr w:type="spellEnd"/>
      <w:r w:rsidRPr="00875A48">
        <w:rPr>
          <w:b/>
          <w:sz w:val="28"/>
          <w:szCs w:val="28"/>
          <w:lang w:val="ru-RU"/>
        </w:rPr>
        <w:t xml:space="preserve"> </w:t>
      </w:r>
      <w:proofErr w:type="spellStart"/>
      <w:r w:rsidRPr="00875A48">
        <w:rPr>
          <w:b/>
          <w:sz w:val="28"/>
          <w:szCs w:val="28"/>
          <w:lang w:val="ru-RU"/>
        </w:rPr>
        <w:t>живопису</w:t>
      </w:r>
      <w:proofErr w:type="spellEnd"/>
      <w:r>
        <w:rPr>
          <w:sz w:val="28"/>
          <w:szCs w:val="28"/>
          <w:lang w:val="ru-RU"/>
        </w:rPr>
        <w:t xml:space="preserve">. </w:t>
      </w:r>
    </w:p>
    <w:p w:rsidR="001368AF" w:rsidRPr="00875A48" w:rsidRDefault="000F6BEB" w:rsidP="005B3306">
      <w:pPr>
        <w:spacing w:line="360" w:lineRule="auto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4200129</wp:posOffset>
                </wp:positionH>
                <wp:positionV relativeFrom="paragraph">
                  <wp:posOffset>78406</wp:posOffset>
                </wp:positionV>
                <wp:extent cx="1617378" cy="1141679"/>
                <wp:effectExtent l="0" t="0" r="20955" b="20955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7378" cy="114167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0.7pt,6.15pt" to="458.05pt,9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3856568</wp:posOffset>
                </wp:positionH>
                <wp:positionV relativeFrom="paragraph">
                  <wp:posOffset>110119</wp:posOffset>
                </wp:positionV>
                <wp:extent cx="1670233" cy="1046539"/>
                <wp:effectExtent l="0" t="0" r="25400" b="2032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70233" cy="104653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65pt,8.65pt" to="435.15pt,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72C07B9" wp14:editId="5F311B0C">
                <wp:simplePos x="0" y="0"/>
                <wp:positionH relativeFrom="column">
                  <wp:posOffset>4374515</wp:posOffset>
                </wp:positionH>
                <wp:positionV relativeFrom="paragraph">
                  <wp:posOffset>1637030</wp:posOffset>
                </wp:positionV>
                <wp:extent cx="1014730" cy="0"/>
                <wp:effectExtent l="0" t="0" r="13970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147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4.45pt,128.9pt" to="424.35pt,12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F81B38" wp14:editId="753902C4">
                <wp:simplePos x="0" y="0"/>
                <wp:positionH relativeFrom="column">
                  <wp:posOffset>4934585</wp:posOffset>
                </wp:positionH>
                <wp:positionV relativeFrom="paragraph">
                  <wp:posOffset>109855</wp:posOffset>
                </wp:positionV>
                <wp:extent cx="883920" cy="3090545"/>
                <wp:effectExtent l="0" t="0" r="30480" b="14605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83920" cy="30905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8.55pt,8.65pt" to="458.15pt,25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9184DB" wp14:editId="43A29A74">
                <wp:simplePos x="0" y="0"/>
                <wp:positionH relativeFrom="column">
                  <wp:posOffset>3856355</wp:posOffset>
                </wp:positionH>
                <wp:positionV relativeFrom="paragraph">
                  <wp:posOffset>178435</wp:posOffset>
                </wp:positionV>
                <wp:extent cx="1074420" cy="3023870"/>
                <wp:effectExtent l="0" t="0" r="30480" b="2413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74420" cy="30238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65pt,14.05pt" to="388.25pt,25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737AAD" wp14:editId="05361252">
                <wp:simplePos x="0" y="0"/>
                <wp:positionH relativeFrom="column">
                  <wp:posOffset>4874438</wp:posOffset>
                </wp:positionH>
                <wp:positionV relativeFrom="paragraph">
                  <wp:posOffset>75108</wp:posOffset>
                </wp:positionV>
                <wp:extent cx="994867" cy="3130905"/>
                <wp:effectExtent l="0" t="0" r="34290" b="1270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4867" cy="3130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3.8pt,5.9pt" to="462.15pt,25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69949B" wp14:editId="1B76B65C">
                <wp:simplePos x="0" y="0"/>
                <wp:positionH relativeFrom="column">
                  <wp:posOffset>3857625</wp:posOffset>
                </wp:positionH>
                <wp:positionV relativeFrom="paragraph">
                  <wp:posOffset>75108</wp:posOffset>
                </wp:positionV>
                <wp:extent cx="1016813" cy="3130905"/>
                <wp:effectExtent l="0" t="0" r="31115" b="1270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16813" cy="3130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75pt,5.9pt" to="383.8pt,25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343E95CE" wp14:editId="6005C405">
            <wp:simplePos x="0" y="0"/>
            <wp:positionH relativeFrom="column">
              <wp:posOffset>3858260</wp:posOffset>
            </wp:positionH>
            <wp:positionV relativeFrom="paragraph">
              <wp:posOffset>78105</wp:posOffset>
            </wp:positionV>
            <wp:extent cx="2014220" cy="3133090"/>
            <wp:effectExtent l="0" t="0" r="508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zvne.com/image.axd?picture=Pic0000_thumb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313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6BE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853FDD" wp14:editId="44EFDD39">
                <wp:simplePos x="0" y="0"/>
                <wp:positionH relativeFrom="column">
                  <wp:posOffset>4873513</wp:posOffset>
                </wp:positionH>
                <wp:positionV relativeFrom="paragraph">
                  <wp:posOffset>78203</wp:posOffset>
                </wp:positionV>
                <wp:extent cx="60290" cy="3130061"/>
                <wp:effectExtent l="0" t="0" r="35560" b="1333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0" cy="313006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3.75pt,6.15pt" to="388.5pt,2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" strokecolor="#5b9bd5 [3204]" strokeweight=".5pt">
                <v:stroke joinstyle="miter"/>
              </v:line>
            </w:pict>
          </mc:Fallback>
        </mc:AlternateContent>
      </w:r>
      <w:r w:rsidR="005B330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E2C423" wp14:editId="178B6E80">
                <wp:simplePos x="0" y="0"/>
                <wp:positionH relativeFrom="column">
                  <wp:posOffset>3740785</wp:posOffset>
                </wp:positionH>
                <wp:positionV relativeFrom="paragraph">
                  <wp:posOffset>3202940</wp:posOffset>
                </wp:positionV>
                <wp:extent cx="2078990" cy="635"/>
                <wp:effectExtent l="0" t="0" r="0" b="0"/>
                <wp:wrapSquare wrapText="bothSides"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899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B3306" w:rsidRPr="005B3306" w:rsidRDefault="005B3306" w:rsidP="005B3306">
                            <w:pPr>
                              <w:pStyle w:val="a3"/>
                              <w:rPr>
                                <w:i w:val="0"/>
                                <w:noProof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5B3306">
                              <w:rPr>
                                <w:i w:val="0"/>
                                <w:color w:val="auto"/>
                                <w:sz w:val="20"/>
                                <w:szCs w:val="20"/>
                              </w:rPr>
                              <w:t xml:space="preserve">                             Мал. 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94.55pt;margin-top:252.2pt;width:163.7pt;height: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" stroked="f">
                <v:textbox style="mso-fit-shape-to-text:t" inset="0,0,0,0">
                  <w:txbxContent>
                    <w:p w:rsidR="005B3306" w:rsidRPr="005B3306" w:rsidRDefault="005B3306" w:rsidP="005B3306">
                      <w:pPr>
                        <w:pStyle w:val="a3"/>
                        <w:rPr>
                          <w:i w:val="0"/>
                          <w:noProof/>
                          <w:color w:val="auto"/>
                          <w:sz w:val="20"/>
                          <w:szCs w:val="20"/>
                        </w:rPr>
                      </w:pPr>
                      <w:r w:rsidRPr="005B3306">
                        <w:rPr>
                          <w:i w:val="0"/>
                          <w:color w:val="auto"/>
                          <w:sz w:val="20"/>
                          <w:szCs w:val="20"/>
                        </w:rPr>
                        <w:t xml:space="preserve">                             Мал. 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68AF" w:rsidRPr="00C16FB0">
        <w:rPr>
          <w:i/>
          <w:sz w:val="28"/>
          <w:szCs w:val="28"/>
        </w:rPr>
        <w:t>Учитель:</w:t>
      </w:r>
      <w:r w:rsidR="001368AF">
        <w:rPr>
          <w:sz w:val="28"/>
          <w:szCs w:val="28"/>
        </w:rPr>
        <w:t xml:space="preserve"> Правило </w:t>
      </w:r>
      <w:r w:rsidR="001368AF">
        <w:rPr>
          <w:sz w:val="28"/>
          <w:szCs w:val="28"/>
          <w:lang w:val="ru-RU"/>
        </w:rPr>
        <w:t xml:space="preserve">«Золотого» </w:t>
      </w:r>
      <w:r w:rsidR="001368AF">
        <w:rPr>
          <w:sz w:val="28"/>
          <w:szCs w:val="28"/>
        </w:rPr>
        <w:t xml:space="preserve"> трикутника широко ви</w:t>
      </w:r>
      <w:r w:rsidR="00CE2C33">
        <w:rPr>
          <w:sz w:val="28"/>
          <w:szCs w:val="28"/>
        </w:rPr>
        <w:t>користовують майстри живопису д</w:t>
      </w:r>
      <w:r w:rsidR="001368AF">
        <w:rPr>
          <w:sz w:val="28"/>
          <w:szCs w:val="28"/>
        </w:rPr>
        <w:t>ля визначення взаємного розташування елементів картин. Подивимось на ві</w:t>
      </w:r>
      <w:r w:rsidR="00F667EF">
        <w:rPr>
          <w:sz w:val="28"/>
          <w:szCs w:val="28"/>
        </w:rPr>
        <w:t xml:space="preserve">домий в усьому світі портрет </w:t>
      </w:r>
      <w:proofErr w:type="spellStart"/>
      <w:r w:rsidR="00F667EF">
        <w:rPr>
          <w:sz w:val="28"/>
          <w:szCs w:val="28"/>
        </w:rPr>
        <w:t>Мо</w:t>
      </w:r>
      <w:r w:rsidR="00CE2C33">
        <w:rPr>
          <w:sz w:val="28"/>
          <w:szCs w:val="28"/>
        </w:rPr>
        <w:t>н</w:t>
      </w:r>
      <w:r w:rsidR="001368AF">
        <w:rPr>
          <w:sz w:val="28"/>
          <w:szCs w:val="28"/>
        </w:rPr>
        <w:t>и</w:t>
      </w:r>
      <w:proofErr w:type="spellEnd"/>
      <w:r w:rsidR="001368AF">
        <w:rPr>
          <w:sz w:val="28"/>
          <w:szCs w:val="28"/>
        </w:rPr>
        <w:t xml:space="preserve"> Лізи («Джоконди»), автором якої є талановитий живописець і вчений епохи Відродження Леонардо да Вінчі. Цей шедевр відзначається своєю неповторною виразністю, загадковістю та прихованими таємницями. Дослідники творчості да Вінчі , зокрема, довели(мал.7), що композиція картини </w:t>
      </w:r>
      <w:proofErr w:type="spellStart"/>
      <w:r w:rsidR="001368AF">
        <w:rPr>
          <w:sz w:val="28"/>
          <w:szCs w:val="28"/>
        </w:rPr>
        <w:t>грунтується</w:t>
      </w:r>
      <w:proofErr w:type="spellEnd"/>
      <w:r w:rsidR="001368AF">
        <w:rPr>
          <w:sz w:val="28"/>
          <w:szCs w:val="28"/>
        </w:rPr>
        <w:t xml:space="preserve"> на </w:t>
      </w:r>
      <w:r w:rsidR="001368AF">
        <w:rPr>
          <w:sz w:val="28"/>
          <w:szCs w:val="28"/>
          <w:lang w:val="ru-RU"/>
        </w:rPr>
        <w:t>«</w:t>
      </w:r>
      <w:proofErr w:type="spellStart"/>
      <w:r w:rsidR="001368AF">
        <w:rPr>
          <w:sz w:val="28"/>
          <w:szCs w:val="28"/>
          <w:lang w:val="ru-RU"/>
        </w:rPr>
        <w:t>Золотих</w:t>
      </w:r>
      <w:proofErr w:type="spellEnd"/>
      <w:r w:rsidR="001368AF">
        <w:rPr>
          <w:sz w:val="28"/>
          <w:szCs w:val="28"/>
          <w:lang w:val="ru-RU"/>
        </w:rPr>
        <w:t xml:space="preserve">» </w:t>
      </w:r>
      <w:proofErr w:type="spellStart"/>
      <w:r w:rsidR="001368AF">
        <w:rPr>
          <w:sz w:val="28"/>
          <w:szCs w:val="28"/>
          <w:lang w:val="ru-RU"/>
        </w:rPr>
        <w:t>трикутниках</w:t>
      </w:r>
      <w:proofErr w:type="spellEnd"/>
      <w:r w:rsidR="001368AF">
        <w:rPr>
          <w:sz w:val="28"/>
          <w:szCs w:val="28"/>
          <w:lang w:val="ru-RU"/>
        </w:rPr>
        <w:t>.</w:t>
      </w:r>
    </w:p>
    <w:p w:rsidR="005B3306" w:rsidRDefault="005B3306" w:rsidP="005B3306">
      <w:pPr>
        <w:spacing w:line="360" w:lineRule="auto"/>
        <w:jc w:val="both"/>
      </w:pPr>
      <w:r>
        <w:rPr>
          <w:sz w:val="28"/>
          <w:szCs w:val="28"/>
        </w:rPr>
        <w:t xml:space="preserve">          </w:t>
      </w:r>
      <w:r w:rsidR="001368AF">
        <w:rPr>
          <w:sz w:val="28"/>
          <w:szCs w:val="28"/>
        </w:rPr>
        <w:t>Свого часу піфагорійці (учні школи Піфагора)</w:t>
      </w:r>
      <w:r w:rsidR="001368AF">
        <w:rPr>
          <w:sz w:val="28"/>
          <w:szCs w:val="28"/>
          <w:lang w:val="ru-RU"/>
        </w:rPr>
        <w:t xml:space="preserve"> </w:t>
      </w:r>
      <w:proofErr w:type="spellStart"/>
      <w:r w:rsidR="001368AF">
        <w:rPr>
          <w:sz w:val="28"/>
          <w:szCs w:val="28"/>
          <w:lang w:val="ru-RU"/>
        </w:rPr>
        <w:t>обрали</w:t>
      </w:r>
      <w:proofErr w:type="spellEnd"/>
      <w:r w:rsidR="001368AF">
        <w:rPr>
          <w:sz w:val="28"/>
          <w:szCs w:val="28"/>
          <w:lang w:val="ru-RU"/>
        </w:rPr>
        <w:t xml:space="preserve"> символом </w:t>
      </w:r>
      <w:proofErr w:type="spellStart"/>
      <w:r w:rsidR="001368AF">
        <w:rPr>
          <w:sz w:val="28"/>
          <w:szCs w:val="28"/>
          <w:lang w:val="ru-RU"/>
        </w:rPr>
        <w:t>свого</w:t>
      </w:r>
      <w:proofErr w:type="spellEnd"/>
      <w:r>
        <w:rPr>
          <w:sz w:val="28"/>
          <w:szCs w:val="28"/>
          <w:lang w:val="ru-RU"/>
        </w:rPr>
        <w:t xml:space="preserve"> союзу так </w:t>
      </w:r>
      <w:proofErr w:type="spellStart"/>
      <w:r>
        <w:rPr>
          <w:sz w:val="28"/>
          <w:szCs w:val="28"/>
          <w:lang w:val="ru-RU"/>
        </w:rPr>
        <w:t>звану</w:t>
      </w:r>
      <w:proofErr w:type="spellEnd"/>
      <w:r>
        <w:rPr>
          <w:sz w:val="28"/>
          <w:szCs w:val="28"/>
          <w:lang w:val="ru-RU"/>
        </w:rPr>
        <w:t xml:space="preserve"> «</w:t>
      </w:r>
      <w:proofErr w:type="spellStart"/>
      <w:r>
        <w:rPr>
          <w:sz w:val="28"/>
          <w:szCs w:val="28"/>
          <w:lang w:val="ru-RU"/>
        </w:rPr>
        <w:t>пентаграму</w:t>
      </w:r>
      <w:proofErr w:type="spellEnd"/>
      <w:r>
        <w:rPr>
          <w:sz w:val="28"/>
          <w:szCs w:val="28"/>
          <w:lang w:val="ru-RU"/>
        </w:rPr>
        <w:t>» –</w:t>
      </w:r>
      <w:r w:rsidR="001368AF">
        <w:rPr>
          <w:sz w:val="28"/>
          <w:szCs w:val="28"/>
          <w:lang w:val="ru-RU"/>
        </w:rPr>
        <w:t xml:space="preserve"> </w:t>
      </w:r>
      <w:proofErr w:type="spellStart"/>
      <w:r w:rsidR="001368AF">
        <w:rPr>
          <w:sz w:val="28"/>
          <w:szCs w:val="28"/>
          <w:lang w:val="ru-RU"/>
        </w:rPr>
        <w:t>п'ятикутну</w:t>
      </w:r>
      <w:proofErr w:type="spellEnd"/>
      <w:r w:rsidR="001368AF">
        <w:rPr>
          <w:sz w:val="28"/>
          <w:szCs w:val="28"/>
          <w:lang w:val="ru-RU"/>
        </w:rPr>
        <w:t xml:space="preserve"> </w:t>
      </w:r>
      <w:proofErr w:type="spellStart"/>
      <w:r w:rsidR="001368AF">
        <w:rPr>
          <w:sz w:val="28"/>
          <w:szCs w:val="28"/>
          <w:lang w:val="ru-RU"/>
        </w:rPr>
        <w:t>зірку</w:t>
      </w:r>
      <w:proofErr w:type="spellEnd"/>
      <w:r w:rsidR="001368AF">
        <w:rPr>
          <w:sz w:val="28"/>
          <w:szCs w:val="28"/>
          <w:lang w:val="ru-RU"/>
        </w:rPr>
        <w:t xml:space="preserve">, </w:t>
      </w:r>
      <w:proofErr w:type="spellStart"/>
      <w:r w:rsidR="001368AF">
        <w:rPr>
          <w:sz w:val="28"/>
          <w:szCs w:val="28"/>
          <w:lang w:val="ru-RU"/>
        </w:rPr>
        <w:t>побудовану</w:t>
      </w:r>
      <w:proofErr w:type="spellEnd"/>
      <w:r w:rsidR="001368AF">
        <w:rPr>
          <w:sz w:val="28"/>
          <w:szCs w:val="28"/>
          <w:lang w:val="ru-RU"/>
        </w:rPr>
        <w:t xml:space="preserve"> </w:t>
      </w:r>
      <w:proofErr w:type="spellStart"/>
      <w:r w:rsidR="001368AF">
        <w:rPr>
          <w:sz w:val="28"/>
          <w:szCs w:val="28"/>
          <w:lang w:val="ru-RU"/>
        </w:rPr>
        <w:t>із</w:t>
      </w:r>
      <w:proofErr w:type="spellEnd"/>
      <w:r w:rsidR="001368AF">
        <w:rPr>
          <w:sz w:val="28"/>
          <w:szCs w:val="28"/>
          <w:lang w:val="ru-RU"/>
        </w:rPr>
        <w:t xml:space="preserve"> «</w:t>
      </w:r>
      <w:proofErr w:type="spellStart"/>
      <w:r w:rsidR="001368AF">
        <w:rPr>
          <w:sz w:val="28"/>
          <w:szCs w:val="28"/>
          <w:lang w:val="ru-RU"/>
        </w:rPr>
        <w:t>Золотих</w:t>
      </w:r>
      <w:proofErr w:type="spellEnd"/>
      <w:r w:rsidR="001368AF">
        <w:rPr>
          <w:sz w:val="28"/>
          <w:szCs w:val="28"/>
          <w:lang w:val="ru-RU"/>
        </w:rPr>
        <w:t xml:space="preserve">» </w:t>
      </w:r>
      <w:proofErr w:type="spellStart"/>
      <w:r w:rsidR="001368AF">
        <w:rPr>
          <w:sz w:val="28"/>
          <w:szCs w:val="28"/>
          <w:lang w:val="ru-RU"/>
        </w:rPr>
        <w:t>трикутників</w:t>
      </w:r>
      <w:proofErr w:type="spellEnd"/>
      <w:r w:rsidR="001368AF">
        <w:rPr>
          <w:sz w:val="28"/>
          <w:szCs w:val="28"/>
        </w:rPr>
        <w:t>(мал.8).</w:t>
      </w:r>
      <w:r w:rsidR="001368AF" w:rsidRPr="0055299C">
        <w:t xml:space="preserve"> </w:t>
      </w:r>
    </w:p>
    <w:p w:rsidR="001368AF" w:rsidRDefault="005B3306" w:rsidP="005B3306">
      <w:pPr>
        <w:spacing w:line="360" w:lineRule="auto"/>
        <w:jc w:val="both"/>
      </w:pPr>
      <w:r>
        <w:object w:dxaOrig="4320" w:dyaOrig="2722">
          <v:shape id="_x0000_i1033" type="#_x0000_t75" style="width:176.9pt;height:109.55pt" o:ole="">
            <v:imagedata r:id="rId24" o:title="" croptop="18242f" cropbottom="14413f" cropleft="16227f" cropright="24602f"/>
          </v:shape>
          <o:OLEObject Type="Embed" ProgID="AutoCAD.Drawing.17" ShapeID="_x0000_i1033" DrawAspect="Content" ObjectID="_1517832236" r:id="rId25"/>
        </w:object>
      </w:r>
      <w:r>
        <w:t>М</w:t>
      </w:r>
      <w:r w:rsidR="001368AF">
        <w:t>ал.8</w:t>
      </w:r>
    </w:p>
    <w:p w:rsidR="001368AF" w:rsidRDefault="001368AF" w:rsidP="009F0DF7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Її форму вони вважали досконалою. Є багато задач, пов’язаних із пентаграмою та іншими зірчастими многокутниками.</w:t>
      </w:r>
    </w:p>
    <w:p w:rsidR="001368AF" w:rsidRDefault="001368AF" w:rsidP="009F0DF7">
      <w:pPr>
        <w:spacing w:line="360" w:lineRule="auto"/>
        <w:ind w:left="360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ab/>
        <w:t xml:space="preserve">Наприклад, знаючи величину кутів </w:t>
      </w:r>
      <w:r>
        <w:rPr>
          <w:sz w:val="28"/>
          <w:szCs w:val="28"/>
          <w:lang w:val="ru-RU"/>
        </w:rPr>
        <w:t xml:space="preserve">«Золотого» </w:t>
      </w:r>
      <w:proofErr w:type="spellStart"/>
      <w:r>
        <w:rPr>
          <w:sz w:val="28"/>
          <w:szCs w:val="28"/>
          <w:lang w:val="ru-RU"/>
        </w:rPr>
        <w:t>трикутника</w:t>
      </w:r>
      <w:proofErr w:type="spellEnd"/>
      <w:r>
        <w:rPr>
          <w:sz w:val="28"/>
          <w:szCs w:val="28"/>
          <w:lang w:val="ru-RU"/>
        </w:rPr>
        <w:t xml:space="preserve">, нескладно </w:t>
      </w:r>
      <w:proofErr w:type="spellStart"/>
      <w:r w:rsidR="0073055B">
        <w:rPr>
          <w:sz w:val="28"/>
          <w:szCs w:val="28"/>
          <w:lang w:val="ru-RU"/>
        </w:rPr>
        <w:t>зробити</w:t>
      </w:r>
      <w:proofErr w:type="spellEnd"/>
      <w:r w:rsidR="0073055B">
        <w:rPr>
          <w:sz w:val="28"/>
          <w:szCs w:val="28"/>
          <w:lang w:val="ru-RU"/>
        </w:rPr>
        <w:t xml:space="preserve"> </w:t>
      </w:r>
      <w:proofErr w:type="spellStart"/>
      <w:r w:rsidR="0073055B">
        <w:rPr>
          <w:sz w:val="28"/>
          <w:szCs w:val="28"/>
          <w:lang w:val="ru-RU"/>
        </w:rPr>
        <w:t>висновок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що</w:t>
      </w:r>
      <w:proofErr w:type="spellEnd"/>
      <w:r>
        <w:rPr>
          <w:sz w:val="28"/>
          <w:szCs w:val="28"/>
          <w:lang w:val="ru-RU"/>
        </w:rPr>
        <w:t xml:space="preserve"> сума </w:t>
      </w:r>
      <w:proofErr w:type="spellStart"/>
      <w:r>
        <w:rPr>
          <w:sz w:val="28"/>
          <w:szCs w:val="28"/>
          <w:lang w:val="ru-RU"/>
        </w:rPr>
        <w:t>гострих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кутів</w:t>
      </w:r>
      <w:proofErr w:type="spellEnd"/>
      <w:r>
        <w:rPr>
          <w:sz w:val="28"/>
          <w:szCs w:val="28"/>
          <w:lang w:val="ru-RU"/>
        </w:rPr>
        <w:t xml:space="preserve"> при </w:t>
      </w:r>
      <w:proofErr w:type="spellStart"/>
      <w:r>
        <w:rPr>
          <w:sz w:val="28"/>
          <w:szCs w:val="28"/>
          <w:lang w:val="ru-RU"/>
        </w:rPr>
        <w:t>вершині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зірки</w:t>
      </w:r>
      <w:proofErr w:type="spellEnd"/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що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зображена</w:t>
      </w:r>
      <w:proofErr w:type="spellEnd"/>
      <w:r>
        <w:rPr>
          <w:sz w:val="28"/>
          <w:szCs w:val="28"/>
          <w:lang w:val="ru-RU"/>
        </w:rPr>
        <w:t xml:space="preserve"> на  мал.8</w:t>
      </w:r>
      <w:r w:rsidR="005B3306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 </w:t>
      </w:r>
      <w:proofErr w:type="spellStart"/>
      <w:r>
        <w:rPr>
          <w:sz w:val="28"/>
          <w:szCs w:val="28"/>
          <w:lang w:val="ru-RU"/>
        </w:rPr>
        <w:t>дорівнює</w:t>
      </w:r>
      <w:proofErr w:type="spellEnd"/>
      <w:r>
        <w:rPr>
          <w:sz w:val="28"/>
          <w:szCs w:val="28"/>
          <w:lang w:val="ru-RU"/>
        </w:rPr>
        <w:t xml:space="preserve"> 180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ab/>
      </w:r>
    </w:p>
    <w:p w:rsidR="001368AF" w:rsidRDefault="001368AF" w:rsidP="009F0DF7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ab/>
      </w:r>
      <w:proofErr w:type="spellStart"/>
      <w:proofErr w:type="gramStart"/>
      <w:r>
        <w:rPr>
          <w:sz w:val="28"/>
          <w:szCs w:val="28"/>
          <w:lang w:val="ru-RU"/>
        </w:rPr>
        <w:t>Досл</w:t>
      </w:r>
      <w:proofErr w:type="gramEnd"/>
      <w:r>
        <w:rPr>
          <w:sz w:val="28"/>
          <w:szCs w:val="28"/>
          <w:lang w:val="ru-RU"/>
        </w:rPr>
        <w:t>ідити</w:t>
      </w:r>
      <w:proofErr w:type="spellEnd"/>
      <w:r w:rsidR="005B3306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чи</w:t>
      </w:r>
      <w:proofErr w:type="spellEnd"/>
      <w:r>
        <w:rPr>
          <w:sz w:val="28"/>
          <w:szCs w:val="28"/>
          <w:lang w:val="ru-RU"/>
        </w:rPr>
        <w:t xml:space="preserve"> буде </w:t>
      </w:r>
      <w:proofErr w:type="spellStart"/>
      <w:r>
        <w:rPr>
          <w:sz w:val="28"/>
          <w:szCs w:val="28"/>
          <w:lang w:val="ru-RU"/>
        </w:rPr>
        <w:t>поширюватись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ця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властивість</w:t>
      </w:r>
      <w:proofErr w:type="spellEnd"/>
      <w:r>
        <w:rPr>
          <w:sz w:val="28"/>
          <w:szCs w:val="28"/>
          <w:lang w:val="ru-RU"/>
        </w:rPr>
        <w:t xml:space="preserve"> на </w:t>
      </w:r>
      <w:proofErr w:type="spellStart"/>
      <w:r>
        <w:rPr>
          <w:sz w:val="28"/>
          <w:szCs w:val="28"/>
          <w:lang w:val="ru-RU"/>
        </w:rPr>
        <w:t>інші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п'ятикутні</w:t>
      </w:r>
      <w:proofErr w:type="spellEnd"/>
      <w:r>
        <w:rPr>
          <w:sz w:val="28"/>
          <w:szCs w:val="28"/>
          <w:lang w:val="ru-RU"/>
        </w:rPr>
        <w:t xml:space="preserve"> «</w:t>
      </w:r>
      <w:proofErr w:type="spellStart"/>
      <w:r>
        <w:rPr>
          <w:sz w:val="28"/>
          <w:szCs w:val="28"/>
          <w:lang w:val="ru-RU"/>
        </w:rPr>
        <w:t>зірки</w:t>
      </w:r>
      <w:proofErr w:type="spellEnd"/>
      <w:r>
        <w:rPr>
          <w:sz w:val="28"/>
          <w:szCs w:val="28"/>
          <w:lang w:val="ru-RU"/>
        </w:rPr>
        <w:t xml:space="preserve">», ми </w:t>
      </w:r>
      <w:proofErr w:type="spellStart"/>
      <w:r>
        <w:rPr>
          <w:sz w:val="28"/>
          <w:szCs w:val="28"/>
          <w:lang w:val="ru-RU"/>
        </w:rPr>
        <w:t>зможемо</w:t>
      </w:r>
      <w:proofErr w:type="spellEnd"/>
      <w:r>
        <w:rPr>
          <w:sz w:val="28"/>
          <w:szCs w:val="28"/>
          <w:lang w:val="ru-RU"/>
        </w:rPr>
        <w:t xml:space="preserve"> на </w:t>
      </w:r>
      <w:proofErr w:type="spellStart"/>
      <w:r>
        <w:rPr>
          <w:sz w:val="28"/>
          <w:szCs w:val="28"/>
          <w:lang w:val="ru-RU"/>
        </w:rPr>
        <w:t>наступному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уроці</w:t>
      </w:r>
      <w:proofErr w:type="spellEnd"/>
      <w:r>
        <w:rPr>
          <w:sz w:val="28"/>
          <w:szCs w:val="28"/>
          <w:lang w:val="ru-RU"/>
        </w:rPr>
        <w:t xml:space="preserve">. </w:t>
      </w:r>
    </w:p>
    <w:p w:rsidR="0073055B" w:rsidRPr="0073055B" w:rsidRDefault="0073055B" w:rsidP="009F0DF7">
      <w:pPr>
        <w:spacing w:line="360" w:lineRule="auto"/>
        <w:ind w:left="360"/>
        <w:jc w:val="both"/>
        <w:rPr>
          <w:sz w:val="28"/>
          <w:szCs w:val="28"/>
        </w:rPr>
      </w:pPr>
    </w:p>
    <w:p w:rsidR="001368AF" w:rsidRPr="0073055B" w:rsidRDefault="001368AF" w:rsidP="009F0DF7">
      <w:pPr>
        <w:spacing w:line="360" w:lineRule="auto"/>
        <w:jc w:val="both"/>
        <w:rPr>
          <w:b/>
          <w:sz w:val="28"/>
          <w:szCs w:val="28"/>
        </w:rPr>
      </w:pPr>
      <w:r w:rsidRPr="00FF1547">
        <w:rPr>
          <w:b/>
          <w:sz w:val="28"/>
          <w:szCs w:val="28"/>
        </w:rPr>
        <w:t>Додаткові задачі</w:t>
      </w:r>
    </w:p>
    <w:p w:rsidR="0073055B" w:rsidRDefault="001368AF" w:rsidP="009F0DF7">
      <w:pPr>
        <w:autoSpaceDE w:val="0"/>
        <w:autoSpaceDN w:val="0"/>
        <w:adjustRightInd w:val="0"/>
        <w:spacing w:line="360" w:lineRule="auto"/>
        <w:jc w:val="both"/>
      </w:pPr>
      <w:r>
        <w:rPr>
          <w:sz w:val="28"/>
          <w:szCs w:val="28"/>
        </w:rPr>
        <w:t>Розв’язув</w:t>
      </w:r>
      <w:r w:rsidR="0073055B">
        <w:rPr>
          <w:sz w:val="28"/>
          <w:szCs w:val="28"/>
        </w:rPr>
        <w:t>ання цих задач проходить у</w:t>
      </w:r>
      <w:r>
        <w:rPr>
          <w:sz w:val="28"/>
          <w:szCs w:val="28"/>
        </w:rPr>
        <w:t xml:space="preserve"> режимі змагання. Після того як обидві задачі будуть розв’язані, переможцям надається пр</w:t>
      </w:r>
      <w:r w:rsidR="0073055B">
        <w:rPr>
          <w:sz w:val="28"/>
          <w:szCs w:val="28"/>
        </w:rPr>
        <w:t xml:space="preserve">аво прокоментувати розв’язання </w:t>
      </w:r>
      <w:r>
        <w:rPr>
          <w:sz w:val="28"/>
          <w:szCs w:val="28"/>
        </w:rPr>
        <w:t>(мал. 9)</w:t>
      </w:r>
      <w:r w:rsidR="0073055B">
        <w:rPr>
          <w:sz w:val="28"/>
          <w:szCs w:val="28"/>
        </w:rPr>
        <w:t>.</w:t>
      </w:r>
      <w:r w:rsidRPr="00D2574C">
        <w:t xml:space="preserve"> </w:t>
      </w:r>
    </w:p>
    <w:p w:rsidR="001368AF" w:rsidRDefault="0073055B" w:rsidP="009F0DF7">
      <w:pPr>
        <w:autoSpaceDE w:val="0"/>
        <w:autoSpaceDN w:val="0"/>
        <w:adjustRightInd w:val="0"/>
        <w:spacing w:line="360" w:lineRule="auto"/>
        <w:jc w:val="both"/>
        <w:rPr>
          <w:rFonts w:ascii="MS Shell Dlg" w:hAnsi="MS Shell Dlg" w:cs="MS Shell Dlg"/>
          <w:sz w:val="17"/>
          <w:szCs w:val="17"/>
        </w:rPr>
      </w:pPr>
      <w:r>
        <w:object w:dxaOrig="4320" w:dyaOrig="2722">
          <v:shape id="_x0000_i1034" type="#_x0000_t75" style="width:270pt;height:126.05pt" o:ole="">
            <v:imagedata r:id="rId26" o:title="" croptop="17116f" cropbottom="10585f" cropright="29350f"/>
          </v:shape>
          <o:OLEObject Type="Embed" ProgID="AutoCAD.Drawing.17" ShapeID="_x0000_i1034" DrawAspect="Content" ObjectID="_1517832237" r:id="rId27"/>
        </w:object>
      </w:r>
      <w:r w:rsidR="001368AF" w:rsidRPr="00FF1547">
        <w:rPr>
          <w:rFonts w:ascii="Arial CYR" w:hAnsi="Arial CYR" w:cs="Arial CYR"/>
          <w:sz w:val="20"/>
          <w:szCs w:val="20"/>
        </w:rPr>
        <w:t xml:space="preserve"> </w:t>
      </w:r>
      <w:r w:rsidR="001368AF">
        <w:rPr>
          <w:rFonts w:ascii="Arial CYR" w:hAnsi="Arial CYR" w:cs="Arial CYR"/>
          <w:sz w:val="20"/>
          <w:szCs w:val="20"/>
        </w:rPr>
        <w:t xml:space="preserve"> </w:t>
      </w:r>
      <w:r>
        <w:t>М</w:t>
      </w:r>
      <w:r w:rsidR="001368AF">
        <w:t>ал.9</w:t>
      </w:r>
    </w:p>
    <w:p w:rsidR="001368AF" w:rsidRDefault="001368AF" w:rsidP="009F0DF7">
      <w:pPr>
        <w:spacing w:line="360" w:lineRule="auto"/>
        <w:jc w:val="both"/>
        <w:rPr>
          <w:b/>
          <w:sz w:val="28"/>
          <w:szCs w:val="28"/>
        </w:rPr>
      </w:pPr>
    </w:p>
    <w:p w:rsidR="001368AF" w:rsidRPr="009F0DF7" w:rsidRDefault="001368AF" w:rsidP="009F0DF7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t>VI</w:t>
      </w:r>
      <w:r w:rsidRPr="0018656E">
        <w:rPr>
          <w:b/>
          <w:sz w:val="28"/>
          <w:szCs w:val="28"/>
        </w:rPr>
        <w:t xml:space="preserve">. </w:t>
      </w:r>
      <w:proofErr w:type="spellStart"/>
      <w:r w:rsidR="0073055B">
        <w:rPr>
          <w:b/>
          <w:sz w:val="28"/>
          <w:szCs w:val="28"/>
          <w:lang w:val="ru-RU"/>
        </w:rPr>
        <w:t>Підсумки</w:t>
      </w:r>
      <w:proofErr w:type="spellEnd"/>
      <w:r>
        <w:rPr>
          <w:b/>
          <w:sz w:val="28"/>
          <w:szCs w:val="28"/>
          <w:lang w:val="ru-RU"/>
        </w:rPr>
        <w:t xml:space="preserve"> уроку та </w:t>
      </w:r>
      <w:proofErr w:type="spellStart"/>
      <w:r w:rsidR="0073055B">
        <w:rPr>
          <w:b/>
          <w:sz w:val="28"/>
          <w:szCs w:val="28"/>
          <w:lang w:val="ru-RU"/>
        </w:rPr>
        <w:t>коментар</w:t>
      </w:r>
      <w:proofErr w:type="spellEnd"/>
      <w:r w:rsidR="0073055B">
        <w:rPr>
          <w:b/>
          <w:sz w:val="28"/>
          <w:szCs w:val="28"/>
          <w:lang w:val="ru-RU"/>
        </w:rPr>
        <w:t xml:space="preserve"> до </w:t>
      </w:r>
      <w:proofErr w:type="spellStart"/>
      <w:r w:rsidR="0073055B">
        <w:rPr>
          <w:b/>
          <w:sz w:val="28"/>
          <w:szCs w:val="28"/>
          <w:lang w:val="ru-RU"/>
        </w:rPr>
        <w:t>виконання</w:t>
      </w:r>
      <w:proofErr w:type="spellEnd"/>
      <w:r w:rsidR="0073055B">
        <w:rPr>
          <w:b/>
          <w:sz w:val="28"/>
          <w:szCs w:val="28"/>
          <w:lang w:val="ru-RU"/>
        </w:rPr>
        <w:t xml:space="preserve"> </w:t>
      </w:r>
      <w:proofErr w:type="spellStart"/>
      <w:r>
        <w:rPr>
          <w:b/>
          <w:sz w:val="28"/>
          <w:szCs w:val="28"/>
          <w:lang w:val="ru-RU"/>
        </w:rPr>
        <w:t>домашнього</w:t>
      </w:r>
      <w:proofErr w:type="spellEnd"/>
      <w:r>
        <w:rPr>
          <w:b/>
          <w:sz w:val="28"/>
          <w:szCs w:val="28"/>
          <w:lang w:val="ru-RU"/>
        </w:rPr>
        <w:t xml:space="preserve"> </w:t>
      </w:r>
      <w:proofErr w:type="spellStart"/>
      <w:r>
        <w:rPr>
          <w:b/>
          <w:sz w:val="28"/>
          <w:szCs w:val="28"/>
          <w:lang w:val="ru-RU"/>
        </w:rPr>
        <w:t>завдання</w:t>
      </w:r>
      <w:proofErr w:type="spellEnd"/>
      <w:r>
        <w:rPr>
          <w:b/>
          <w:sz w:val="28"/>
          <w:szCs w:val="28"/>
        </w:rPr>
        <w:t>.</w:t>
      </w:r>
    </w:p>
    <w:p w:rsidR="001368AF" w:rsidRDefault="001368AF" w:rsidP="009F0DF7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9F0DF7">
        <w:rPr>
          <w:i/>
          <w:sz w:val="28"/>
          <w:szCs w:val="28"/>
        </w:rPr>
        <w:t>Домашнє завдання:</w:t>
      </w:r>
      <w:r>
        <w:rPr>
          <w:sz w:val="28"/>
          <w:szCs w:val="28"/>
        </w:rPr>
        <w:t xml:space="preserve"> (за підручником «Геометрія 7» М.І. Бурда, </w:t>
      </w:r>
    </w:p>
    <w:p w:rsidR="001368AF" w:rsidRPr="00936BD2" w:rsidRDefault="001368AF" w:rsidP="009F0DF7">
      <w:pPr>
        <w:autoSpaceDE w:val="0"/>
        <w:autoSpaceDN w:val="0"/>
        <w:adjustRightInd w:val="0"/>
        <w:spacing w:line="360" w:lineRule="auto"/>
        <w:jc w:val="both"/>
        <w:rPr>
          <w:rFonts w:ascii="MS Shell Dlg" w:hAnsi="MS Shell Dlg" w:cs="MS Shell Dlg"/>
          <w:sz w:val="17"/>
          <w:szCs w:val="17"/>
        </w:rPr>
      </w:pPr>
      <w:r>
        <w:rPr>
          <w:sz w:val="28"/>
          <w:szCs w:val="28"/>
        </w:rPr>
        <w:t xml:space="preserve">Н. А. </w:t>
      </w:r>
      <w:proofErr w:type="spellStart"/>
      <w:r>
        <w:rPr>
          <w:sz w:val="28"/>
          <w:szCs w:val="28"/>
        </w:rPr>
        <w:t>Тарасенкова</w:t>
      </w:r>
      <w:proofErr w:type="spellEnd"/>
      <w:r>
        <w:rPr>
          <w:sz w:val="28"/>
          <w:szCs w:val="28"/>
        </w:rPr>
        <w:t xml:space="preserve">) </w:t>
      </w:r>
      <w:r w:rsidRPr="00936BD2">
        <w:rPr>
          <w:sz w:val="28"/>
          <w:szCs w:val="28"/>
        </w:rPr>
        <w:t xml:space="preserve">§ </w:t>
      </w:r>
      <w:r>
        <w:rPr>
          <w:sz w:val="28"/>
          <w:szCs w:val="28"/>
        </w:rPr>
        <w:t xml:space="preserve">11, згадайте головне 1 – 5. </w:t>
      </w:r>
    </w:p>
    <w:p w:rsidR="001368AF" w:rsidRDefault="001368AF" w:rsidP="009F0DF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Задачі на обчислення (за рівнями)</w:t>
      </w:r>
    </w:p>
    <w:p w:rsidR="001368AF" w:rsidRDefault="001368AF" w:rsidP="009F0DF7">
      <w:pPr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</w:t>
      </w:r>
      <w:r>
        <w:rPr>
          <w:sz w:val="28"/>
          <w:szCs w:val="28"/>
        </w:rPr>
        <w:t>№ 6</w:t>
      </w:r>
      <w:r>
        <w:rPr>
          <w:sz w:val="28"/>
          <w:szCs w:val="28"/>
          <w:vertAlign w:val="superscript"/>
        </w:rPr>
        <w:t xml:space="preserve">0 </w:t>
      </w:r>
      <w:r>
        <w:rPr>
          <w:sz w:val="28"/>
          <w:szCs w:val="28"/>
        </w:rPr>
        <w:t>, № 7</w:t>
      </w:r>
      <w:r>
        <w:rPr>
          <w:sz w:val="28"/>
          <w:szCs w:val="28"/>
          <w:vertAlign w:val="superscript"/>
        </w:rPr>
        <w:t xml:space="preserve">0 </w:t>
      </w:r>
      <w:r>
        <w:rPr>
          <w:sz w:val="28"/>
          <w:szCs w:val="28"/>
        </w:rPr>
        <w:t>, № 9</w:t>
      </w:r>
      <w:r>
        <w:rPr>
          <w:sz w:val="28"/>
          <w:szCs w:val="28"/>
          <w:vertAlign w:val="superscript"/>
        </w:rPr>
        <w:t xml:space="preserve">0 </w:t>
      </w:r>
      <w:r>
        <w:rPr>
          <w:sz w:val="28"/>
          <w:szCs w:val="28"/>
        </w:rPr>
        <w:t xml:space="preserve">, ( </w:t>
      </w:r>
      <w:r>
        <w:rPr>
          <w:sz w:val="28"/>
          <w:szCs w:val="28"/>
          <w:lang w:val="en-US"/>
        </w:rPr>
        <w:t>I</w:t>
      </w:r>
      <w:r w:rsidRPr="001368AF">
        <w:rPr>
          <w:sz w:val="28"/>
          <w:szCs w:val="28"/>
          <w:lang w:val="ru-RU"/>
        </w:rPr>
        <w:t xml:space="preserve"> – </w:t>
      </w:r>
      <w:r>
        <w:rPr>
          <w:sz w:val="28"/>
          <w:szCs w:val="28"/>
          <w:lang w:val="en-US"/>
        </w:rPr>
        <w:t>II</w:t>
      </w:r>
      <w:r w:rsidRPr="001368A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р.</w:t>
      </w:r>
      <w:r>
        <w:rPr>
          <w:sz w:val="28"/>
          <w:szCs w:val="28"/>
        </w:rPr>
        <w:t>)</w:t>
      </w:r>
    </w:p>
    <w:p w:rsidR="001368AF" w:rsidRPr="001368AF" w:rsidRDefault="001368AF" w:rsidP="009F0DF7">
      <w:pPr>
        <w:spacing w:line="360" w:lineRule="auto"/>
        <w:jc w:val="both"/>
        <w:rPr>
          <w:outline/>
          <w:color w:val="FFFFFF" w:themeColor="background1"/>
          <w:sz w:val="28"/>
          <w:szCs w:val="28"/>
          <w:lang w:val="ru-RU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>
        <w:rPr>
          <w:sz w:val="28"/>
          <w:szCs w:val="28"/>
          <w:lang w:val="ru-RU"/>
        </w:rPr>
        <w:tab/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22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23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lang w:val="ru-RU"/>
        </w:rPr>
        <w:t>(1,2)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26 (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  <w:lang w:val="ru-RU"/>
        </w:rPr>
        <w:t xml:space="preserve"> р.)</w:t>
      </w:r>
      <w:r>
        <w:rPr>
          <w:sz w:val="28"/>
          <w:szCs w:val="28"/>
          <w:vertAlign w:val="superscript"/>
          <w:lang w:val="ru-RU"/>
        </w:rPr>
        <w:t xml:space="preserve"> 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  <w:lang w:val="ru-RU"/>
        </w:rPr>
        <w:t xml:space="preserve"> </w:t>
      </w:r>
    </w:p>
    <w:p w:rsidR="001368AF" w:rsidRDefault="001368AF" w:rsidP="009F0DF7">
      <w:pPr>
        <w:spacing w:line="360" w:lineRule="auto"/>
        <w:jc w:val="both"/>
        <w:rPr>
          <w:sz w:val="28"/>
          <w:szCs w:val="28"/>
          <w:lang w:val="ru-RU"/>
        </w:rPr>
      </w:pPr>
      <w:r w:rsidRPr="001368AF">
        <w:rPr>
          <w:outline/>
          <w:color w:val="FFFFFF" w:themeColor="background1"/>
          <w:sz w:val="28"/>
          <w:szCs w:val="28"/>
          <w:lang w:val="ru-RU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ab/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42*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43*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ru-RU"/>
        </w:rPr>
        <w:t>44 (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  <w:lang w:val="ru-RU"/>
        </w:rPr>
        <w:t xml:space="preserve"> р.)</w:t>
      </w:r>
    </w:p>
    <w:p w:rsidR="001368AF" w:rsidRDefault="001368AF" w:rsidP="009F0DF7">
      <w:pPr>
        <w:spacing w:line="360" w:lineRule="auto"/>
        <w:jc w:val="both"/>
        <w:rPr>
          <w:sz w:val="28"/>
          <w:szCs w:val="28"/>
        </w:rPr>
      </w:pPr>
      <w:r w:rsidRPr="001368AF">
        <w:rPr>
          <w:outline/>
          <w:color w:val="FFFFFF" w:themeColor="background1"/>
          <w:sz w:val="28"/>
          <w:szCs w:val="28"/>
          <w:lang w:val="ru-RU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         </w:t>
      </w:r>
      <w:r>
        <w:rPr>
          <w:sz w:val="28"/>
          <w:szCs w:val="28"/>
        </w:rPr>
        <w:t>Задачі на встановлення нових теоретичних фактів: довести теорему про зовнішній кут трикутника (для бажаючих).</w:t>
      </w:r>
    </w:p>
    <w:p w:rsidR="001368AF" w:rsidRPr="007F2E64" w:rsidRDefault="001368AF" w:rsidP="009F0DF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Задача практичного змісту № 53.</w:t>
      </w:r>
    </w:p>
    <w:p w:rsidR="001368AF" w:rsidRDefault="001368AF" w:rsidP="009F0DF7">
      <w:pPr>
        <w:spacing w:line="360" w:lineRule="auto"/>
        <w:jc w:val="both"/>
        <w:rPr>
          <w:sz w:val="28"/>
          <w:szCs w:val="28"/>
        </w:rPr>
      </w:pPr>
    </w:p>
    <w:p w:rsidR="001368AF" w:rsidRPr="007F2E64" w:rsidRDefault="001368AF" w:rsidP="009F0DF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Завершується урок </w:t>
      </w:r>
      <w:proofErr w:type="spellStart"/>
      <w:r>
        <w:rPr>
          <w:sz w:val="28"/>
          <w:szCs w:val="28"/>
        </w:rPr>
        <w:t>рефлексійною</w:t>
      </w:r>
      <w:proofErr w:type="spellEnd"/>
      <w:r>
        <w:rPr>
          <w:sz w:val="28"/>
          <w:szCs w:val="28"/>
        </w:rPr>
        <w:t xml:space="preserve"> бесідою (які нові математичні факти були встановлені; що на уроці було найбільш цікавим і корисним; як учні оцінюють свої успіхи й успіхи своїх однокласників; над чим треба попрацювати ретельніше).</w:t>
      </w:r>
    </w:p>
    <w:p w:rsidR="001368AF" w:rsidRPr="007F2E64" w:rsidRDefault="001368AF" w:rsidP="009F0DF7">
      <w:pPr>
        <w:spacing w:line="360" w:lineRule="auto"/>
        <w:jc w:val="both"/>
        <w:rPr>
          <w:sz w:val="28"/>
          <w:szCs w:val="28"/>
        </w:rPr>
      </w:pPr>
    </w:p>
    <w:p w:rsidR="001368AF" w:rsidRPr="007F2E64" w:rsidRDefault="001368AF" w:rsidP="001368AF">
      <w:pPr>
        <w:rPr>
          <w:sz w:val="28"/>
          <w:szCs w:val="28"/>
        </w:rPr>
      </w:pPr>
    </w:p>
    <w:p w:rsidR="001368AF" w:rsidRPr="007F2E64" w:rsidRDefault="001368AF" w:rsidP="001368AF">
      <w:pPr>
        <w:rPr>
          <w:sz w:val="28"/>
          <w:szCs w:val="28"/>
        </w:rPr>
      </w:pPr>
    </w:p>
    <w:p w:rsidR="001368AF" w:rsidRPr="007F2E64" w:rsidRDefault="001368AF" w:rsidP="001368AF">
      <w:pPr>
        <w:rPr>
          <w:sz w:val="28"/>
          <w:szCs w:val="28"/>
        </w:rPr>
      </w:pPr>
    </w:p>
    <w:p w:rsidR="00671152" w:rsidRDefault="00671152"/>
    <w:sectPr w:rsidR="006711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Shell Dlg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84C30"/>
    <w:multiLevelType w:val="hybridMultilevel"/>
    <w:tmpl w:val="4804109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F93C03"/>
    <w:multiLevelType w:val="hybridMultilevel"/>
    <w:tmpl w:val="D30AE03A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608937E3"/>
    <w:multiLevelType w:val="hybridMultilevel"/>
    <w:tmpl w:val="8A767BFC"/>
    <w:lvl w:ilvl="0" w:tplc="0F44FDFA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AA6090"/>
    <w:multiLevelType w:val="hybridMultilevel"/>
    <w:tmpl w:val="76762A98"/>
    <w:lvl w:ilvl="0" w:tplc="042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8F34999"/>
    <w:multiLevelType w:val="hybridMultilevel"/>
    <w:tmpl w:val="FD203B0A"/>
    <w:lvl w:ilvl="0" w:tplc="7966E40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8AF"/>
    <w:rsid w:val="0006118E"/>
    <w:rsid w:val="00071A5C"/>
    <w:rsid w:val="000F6BEB"/>
    <w:rsid w:val="001368AF"/>
    <w:rsid w:val="002156D0"/>
    <w:rsid w:val="00520F6D"/>
    <w:rsid w:val="005B3306"/>
    <w:rsid w:val="00671152"/>
    <w:rsid w:val="0073055B"/>
    <w:rsid w:val="008A065F"/>
    <w:rsid w:val="00916BEE"/>
    <w:rsid w:val="009F0DF7"/>
    <w:rsid w:val="00A23690"/>
    <w:rsid w:val="00B3206A"/>
    <w:rsid w:val="00BA5D1A"/>
    <w:rsid w:val="00CE2C33"/>
    <w:rsid w:val="00F667EF"/>
    <w:rsid w:val="00F83A21"/>
    <w:rsid w:val="00FA3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8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B3306"/>
    <w:pPr>
      <w:spacing w:after="200"/>
    </w:pPr>
    <w:rPr>
      <w:i/>
      <w:iCs/>
      <w:color w:val="44546A" w:themeColor="text2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520F6D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20F6D"/>
    <w:rPr>
      <w:rFonts w:ascii="Tahoma" w:eastAsia="Times New Roman" w:hAnsi="Tahoma" w:cs="Tahoma"/>
      <w:sz w:val="16"/>
      <w:szCs w:val="16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8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B3306"/>
    <w:pPr>
      <w:spacing w:after="200"/>
    </w:pPr>
    <w:rPr>
      <w:i/>
      <w:iCs/>
      <w:color w:val="44546A" w:themeColor="text2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520F6D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20F6D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26" Type="http://schemas.openxmlformats.org/officeDocument/2006/relationships/image" Target="media/image12.wmf"/><Relationship Id="rId3" Type="http://schemas.microsoft.com/office/2007/relationships/stylesWithEffects" Target="stylesWithEffects.xml"/><Relationship Id="rId21" Type="http://schemas.openxmlformats.org/officeDocument/2006/relationships/image" Target="media/image9.wmf"/><Relationship Id="rId7" Type="http://schemas.openxmlformats.org/officeDocument/2006/relationships/oleObject" Target="embeddings/oleObject1.bin"/><Relationship Id="rId12" Type="http://schemas.openxmlformats.org/officeDocument/2006/relationships/image" Target="media/image4.jpeg"/><Relationship Id="rId17" Type="http://schemas.openxmlformats.org/officeDocument/2006/relationships/image" Target="media/image7.wmf"/><Relationship Id="rId25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1.wmf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23" Type="http://schemas.openxmlformats.org/officeDocument/2006/relationships/image" Target="media/image10.jpg"/><Relationship Id="rId28" Type="http://schemas.openxmlformats.org/officeDocument/2006/relationships/fontTable" Target="fontTable.xml"/><Relationship Id="rId10" Type="http://schemas.openxmlformats.org/officeDocument/2006/relationships/image" Target="media/image3.wmf"/><Relationship Id="rId19" Type="http://schemas.openxmlformats.org/officeDocument/2006/relationships/image" Target="media/image8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10</Pages>
  <Words>6610</Words>
  <Characters>3769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 Мельниченко</dc:creator>
  <cp:keywords/>
  <dc:description/>
  <cp:lastModifiedBy>User-PC03</cp:lastModifiedBy>
  <cp:revision>10</cp:revision>
  <dcterms:created xsi:type="dcterms:W3CDTF">2016-02-21T21:24:00Z</dcterms:created>
  <dcterms:modified xsi:type="dcterms:W3CDTF">2016-02-24T13:17:00Z</dcterms:modified>
</cp:coreProperties>
</file>