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09" w:rsidRDefault="00FF0709" w:rsidP="00FF070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B61DA" w:rsidRPr="009E7144" w:rsidRDefault="00170F8B" w:rsidP="00170F8B">
      <w:pPr>
        <w:jc w:val="center"/>
        <w:rPr>
          <w:rFonts w:ascii="Times New Roman" w:hAnsi="Times New Roman" w:cs="Times New Roman"/>
          <w:color w:val="0000CC"/>
          <w:sz w:val="28"/>
          <w:szCs w:val="28"/>
          <w:lang w:val="uk-UA"/>
        </w:rPr>
      </w:pPr>
      <w:r w:rsidRPr="009E7144">
        <w:rPr>
          <w:rFonts w:ascii="Times New Roman" w:hAnsi="Times New Roman" w:cs="Times New Roman"/>
          <w:color w:val="0000CC"/>
          <w:sz w:val="28"/>
          <w:szCs w:val="28"/>
          <w:lang w:val="uk-UA"/>
        </w:rPr>
        <w:t>БЛОК НАВЧАЛЬНОЇ ІНФОРМАЦІЇ № 1</w:t>
      </w:r>
    </w:p>
    <w:p w:rsidR="00170F8B" w:rsidRPr="009E7144" w:rsidRDefault="00767CF3" w:rsidP="00170F8B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9E7144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О</w:t>
      </w:r>
      <w:r w:rsidR="00170F8B" w:rsidRPr="009E7144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бразна мова</w:t>
      </w:r>
    </w:p>
    <w:p w:rsidR="00211F3F" w:rsidRPr="009E7144" w:rsidRDefault="00211F3F" w:rsidP="00211F3F">
      <w:pPr>
        <w:spacing w:after="0" w:line="240" w:lineRule="auto"/>
        <w:jc w:val="right"/>
        <w:rPr>
          <w:b/>
          <w:i/>
          <w:color w:val="984806" w:themeColor="accent6" w:themeShade="80"/>
          <w:lang w:val="uk-UA"/>
        </w:rPr>
      </w:pPr>
      <w:r w:rsidRPr="009E7144">
        <w:rPr>
          <w:b/>
          <w:i/>
          <w:color w:val="984806" w:themeColor="accent6" w:themeShade="80"/>
          <w:lang w:val="uk-UA"/>
        </w:rPr>
        <w:t>Де в світі є мова така чарівлива,</w:t>
      </w:r>
    </w:p>
    <w:p w:rsidR="00211F3F" w:rsidRPr="009E7144" w:rsidRDefault="00211F3F" w:rsidP="00211F3F">
      <w:pPr>
        <w:spacing w:after="0" w:line="240" w:lineRule="auto"/>
        <w:jc w:val="right"/>
        <w:rPr>
          <w:b/>
          <w:i/>
          <w:color w:val="984806" w:themeColor="accent6" w:themeShade="80"/>
          <w:lang w:val="uk-UA"/>
        </w:rPr>
      </w:pPr>
      <w:r w:rsidRPr="009E7144">
        <w:rPr>
          <w:b/>
          <w:i/>
          <w:color w:val="984806" w:themeColor="accent6" w:themeShade="80"/>
          <w:lang w:val="uk-UA"/>
        </w:rPr>
        <w:t>Щоб справжнє щастя могла розказати?</w:t>
      </w:r>
    </w:p>
    <w:p w:rsidR="00211F3F" w:rsidRPr="009E7144" w:rsidRDefault="00211F3F" w:rsidP="00211F3F">
      <w:pPr>
        <w:spacing w:after="0" w:line="240" w:lineRule="auto"/>
        <w:jc w:val="right"/>
        <w:rPr>
          <w:i/>
          <w:color w:val="984806" w:themeColor="accent6" w:themeShade="80"/>
          <w:lang w:val="uk-UA"/>
        </w:rPr>
      </w:pPr>
      <w:r w:rsidRPr="009E7144">
        <w:rPr>
          <w:i/>
          <w:color w:val="984806" w:themeColor="accent6" w:themeShade="80"/>
          <w:lang w:val="uk-UA"/>
        </w:rPr>
        <w:t>Леся Українка</w:t>
      </w:r>
    </w:p>
    <w:p w:rsidR="00211F3F" w:rsidRDefault="00211F3F" w:rsidP="00170F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F8B" w:rsidRPr="00BA03D3" w:rsidRDefault="00431CD2" w:rsidP="00431C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170F8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6283960" cy="4152900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3D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</w:t>
      </w:r>
    </w:p>
    <w:p w:rsidR="00170F8B" w:rsidRDefault="00170F8B" w:rsidP="00170F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F8B" w:rsidRDefault="00170F8B" w:rsidP="00170F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МИСТЕЦТВО</w:t>
      </w:r>
    </w:p>
    <w:p w:rsidR="00170F8B" w:rsidRDefault="00170F8B" w:rsidP="00170F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ПРЕДМЕТНЕ      АБСТРАКТНЕ</w:t>
      </w:r>
    </w:p>
    <w:p w:rsidR="00170F8B" w:rsidRDefault="00170F8B" w:rsidP="00170F8B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70F8B" w:rsidRDefault="00170F8B" w:rsidP="00170F8B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ГРАФІКА                                   ЖИВОПИС                              СКУЛЬПТУРА                         ДЕКОРАТИВНЕ</w:t>
      </w:r>
    </w:p>
    <w:p w:rsidR="000A49C0" w:rsidRDefault="000A49C0" w:rsidP="00170F8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0A49C0" w:rsidRDefault="00821EAD" w:rsidP="00821E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</w:t>
      </w:r>
      <w:r w:rsidR="000A49C0">
        <w:rPr>
          <w:rFonts w:ascii="Times New Roman" w:hAnsi="Times New Roman" w:cs="Times New Roman"/>
          <w:sz w:val="16"/>
          <w:szCs w:val="16"/>
          <w:lang w:val="uk-UA"/>
        </w:rPr>
        <w:t xml:space="preserve">Рисунок, виконаний                    Художньо передає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0A49C0">
        <w:rPr>
          <w:rFonts w:ascii="Times New Roman" w:hAnsi="Times New Roman" w:cs="Times New Roman"/>
          <w:sz w:val="16"/>
          <w:szCs w:val="16"/>
          <w:lang w:val="uk-UA"/>
        </w:rPr>
        <w:t xml:space="preserve">  Відтворює дійсність                  Створення і художнє</w:t>
      </w:r>
    </w:p>
    <w:p w:rsidR="000A49C0" w:rsidRDefault="00300542" w:rsidP="00821EAD">
      <w:pPr>
        <w:tabs>
          <w:tab w:val="left" w:pos="7419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на якійсь площині.                     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>навколишню дійсність                в об’ємних формах</w:t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оздоблення побутових</w:t>
      </w:r>
    </w:p>
    <w:p w:rsidR="000A49C0" w:rsidRDefault="00821EAD" w:rsidP="00821EAD">
      <w:pPr>
        <w:tabs>
          <w:tab w:val="left" w:pos="3153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на площині за                                                                                    речей.</w:t>
      </w:r>
    </w:p>
    <w:p w:rsidR="00821EAD" w:rsidRDefault="00821EAD" w:rsidP="00821EAD">
      <w:pPr>
        <w:tabs>
          <w:tab w:val="left" w:pos="3153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допомогою фарб.</w:t>
      </w:r>
    </w:p>
    <w:p w:rsidR="00821EAD" w:rsidRDefault="00BA03D3" w:rsidP="00BA03D3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</w:t>
      </w:r>
      <w:r w:rsidR="00821EAD"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Виражальні засоби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: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821EAD"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Виражальні засоби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:                     </w:t>
      </w:r>
      <w:r w:rsidR="00821EAD"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Виражальні засоби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>:</w:t>
      </w:r>
      <w:r w:rsidR="00821EAD" w:rsidRPr="00821EA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</w:t>
      </w:r>
      <w:r w:rsidR="00821EAD"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Виражальні засоби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>:</w:t>
      </w:r>
    </w:p>
    <w:p w:rsidR="00821EAD" w:rsidRDefault="00821EAD" w:rsidP="00821E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Лінія, штрих, крапка,                   колір                                            об’єм, форма,                             декор</w:t>
      </w:r>
    </w:p>
    <w:p w:rsidR="00821EAD" w:rsidRDefault="00821EAD" w:rsidP="00821EAD">
      <w:pPr>
        <w:tabs>
          <w:tab w:val="left" w:pos="7838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пляма                                                                                                   фактура</w:t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BA03D3" w:rsidRDefault="00BA03D3" w:rsidP="00BA03D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</w:t>
      </w:r>
      <w:r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Художні матеріали: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</w:t>
      </w:r>
      <w:r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Художні матеріали: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r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Художні матеріали: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r w:rsidRPr="00BA03D3">
        <w:rPr>
          <w:rFonts w:ascii="Times New Roman" w:hAnsi="Times New Roman" w:cs="Times New Roman"/>
          <w:sz w:val="16"/>
          <w:szCs w:val="16"/>
          <w:u w:val="single"/>
          <w:lang w:val="uk-UA"/>
        </w:rPr>
        <w:t>Художні матеріали</w:t>
      </w:r>
      <w:r>
        <w:rPr>
          <w:rFonts w:ascii="Times New Roman" w:hAnsi="Times New Roman" w:cs="Times New Roman"/>
          <w:sz w:val="16"/>
          <w:szCs w:val="16"/>
          <w:lang w:val="uk-UA"/>
        </w:rPr>
        <w:t>:</w:t>
      </w:r>
    </w:p>
    <w:p w:rsidR="00821EAD" w:rsidRDefault="00BA03D3" w:rsidP="00BA03D3">
      <w:pPr>
        <w:tabs>
          <w:tab w:val="left" w:pos="7838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к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рейда, пастель,туш,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а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кварель, гуаш,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м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армур, граніт, скло,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тканина, метал, глина,</w:t>
      </w:r>
      <w:r w:rsidR="00821EAD">
        <w:rPr>
          <w:rFonts w:ascii="Times New Roman" w:hAnsi="Times New Roman" w:cs="Times New Roman"/>
          <w:sz w:val="16"/>
          <w:szCs w:val="16"/>
          <w:lang w:val="uk-UA"/>
        </w:rPr>
        <w:t xml:space="preserve">            </w:t>
      </w:r>
    </w:p>
    <w:p w:rsidR="00821EAD" w:rsidRPr="00821EAD" w:rsidRDefault="00821EAD" w:rsidP="00BA03D3">
      <w:pPr>
        <w:tabs>
          <w:tab w:val="left" w:pos="7838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вуглина, сангіна,</w:t>
      </w:r>
      <w:r w:rsidR="00BA03D3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олійні фарби                               вапняк, дерево, віск,                  скло та ін.</w:t>
      </w:r>
    </w:p>
    <w:p w:rsidR="000A49C0" w:rsidRDefault="00BA03D3" w:rsidP="00BA03D3">
      <w:pPr>
        <w:tabs>
          <w:tab w:val="left" w:pos="1140"/>
          <w:tab w:val="left" w:pos="553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  <w:t>чорнило, олівці, пера,                                                                       глина, пластилін,</w:t>
      </w:r>
    </w:p>
    <w:p w:rsidR="00BA03D3" w:rsidRDefault="00BA03D3" w:rsidP="00BA03D3">
      <w:pPr>
        <w:tabs>
          <w:tab w:val="left" w:pos="1140"/>
          <w:tab w:val="left" w:pos="553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фломастери, ручки                                                                            метал, слонова кістка</w:t>
      </w:r>
    </w:p>
    <w:p w:rsidR="00BA03D3" w:rsidRDefault="00BA03D3" w:rsidP="00BA03D3">
      <w:pPr>
        <w:tabs>
          <w:tab w:val="left" w:pos="1140"/>
          <w:tab w:val="left" w:pos="5535"/>
        </w:tabs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A03D3" w:rsidRPr="00821EAD" w:rsidRDefault="00BA03D3" w:rsidP="00BA03D3">
      <w:pPr>
        <w:tabs>
          <w:tab w:val="left" w:pos="1140"/>
          <w:tab w:val="left" w:pos="5535"/>
        </w:tabs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31CD2" w:rsidRDefault="00431CD2" w:rsidP="00431CD2">
      <w:pPr>
        <w:tabs>
          <w:tab w:val="left" w:pos="1230"/>
          <w:tab w:val="left" w:pos="1380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431CD2" w:rsidRPr="00431CD2" w:rsidRDefault="00431CD2" w:rsidP="00697CF8">
      <w:pPr>
        <w:tabs>
          <w:tab w:val="left" w:pos="1230"/>
          <w:tab w:val="left" w:pos="13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Pr="00431CD2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1CD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Композиція</w:t>
      </w:r>
      <w:r w:rsidRPr="00431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1CD2">
        <w:rPr>
          <w:rFonts w:ascii="Times New Roman" w:hAnsi="Times New Roman" w:cs="Times New Roman"/>
          <w:sz w:val="28"/>
          <w:szCs w:val="28"/>
          <w:lang w:val="uk-UA"/>
        </w:rPr>
        <w:t>– процес створення художнього твору, пошук гармонійної взаємодії його частин.</w:t>
      </w:r>
    </w:p>
    <w:p w:rsidR="00431CD2" w:rsidRPr="00431CD2" w:rsidRDefault="00431CD2" w:rsidP="00431CD2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1CD2">
        <w:rPr>
          <w:rFonts w:ascii="Times New Roman" w:hAnsi="Times New Roman" w:cs="Times New Roman"/>
          <w:sz w:val="32"/>
          <w:szCs w:val="32"/>
          <w:u w:val="single"/>
          <w:lang w:val="uk-UA"/>
        </w:rPr>
        <w:t>Правила композиції</w:t>
      </w:r>
      <w:r w:rsidRPr="00431CD2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431CD2" w:rsidRDefault="00431CD2" w:rsidP="00431C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CD2">
        <w:rPr>
          <w:rFonts w:ascii="Times New Roman" w:hAnsi="Times New Roman" w:cs="Times New Roman"/>
          <w:sz w:val="28"/>
          <w:szCs w:val="28"/>
          <w:lang w:val="uk-UA"/>
        </w:rPr>
        <w:t xml:space="preserve">в композиції </w:t>
      </w:r>
      <w:proofErr w:type="spellStart"/>
      <w:r w:rsidRPr="00431CD2">
        <w:rPr>
          <w:rFonts w:ascii="Times New Roman" w:hAnsi="Times New Roman" w:cs="Times New Roman"/>
          <w:sz w:val="28"/>
          <w:szCs w:val="28"/>
          <w:lang w:val="uk-UA"/>
        </w:rPr>
        <w:t>обов’</w:t>
      </w:r>
      <w:r w:rsidRPr="00431CD2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Pr="00431CD2">
        <w:rPr>
          <w:rFonts w:ascii="Times New Roman" w:hAnsi="Times New Roman" w:cs="Times New Roman"/>
          <w:sz w:val="28"/>
          <w:szCs w:val="28"/>
        </w:rPr>
        <w:t xml:space="preserve"> повинно бути головне та </w:t>
      </w:r>
      <w:proofErr w:type="spellStart"/>
      <w:r w:rsidRPr="00431CD2">
        <w:rPr>
          <w:rFonts w:ascii="Times New Roman" w:hAnsi="Times New Roman" w:cs="Times New Roman"/>
          <w:sz w:val="28"/>
          <w:szCs w:val="28"/>
        </w:rPr>
        <w:t>другорядне</w:t>
      </w:r>
      <w:proofErr w:type="spellEnd"/>
      <w:r w:rsidRPr="00431C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1CD2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431CD2">
        <w:rPr>
          <w:rFonts w:ascii="Times New Roman" w:hAnsi="Times New Roman" w:cs="Times New Roman"/>
          <w:sz w:val="28"/>
          <w:szCs w:val="28"/>
        </w:rPr>
        <w:t xml:space="preserve"> персонаж, предмет </w:t>
      </w:r>
      <w:proofErr w:type="spellStart"/>
      <w:r w:rsidRPr="00431CD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1CD2">
        <w:rPr>
          <w:rFonts w:ascii="Times New Roman" w:hAnsi="Times New Roman" w:cs="Times New Roman"/>
          <w:sz w:val="28"/>
          <w:szCs w:val="28"/>
        </w:rPr>
        <w:t xml:space="preserve"> форма);</w:t>
      </w:r>
    </w:p>
    <w:p w:rsidR="00697CF8" w:rsidRPr="00431CD2" w:rsidRDefault="00697CF8" w:rsidP="00697C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CD2" w:rsidRDefault="00431CD2" w:rsidP="00431C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CD2">
        <w:rPr>
          <w:rFonts w:ascii="Times New Roman" w:hAnsi="Times New Roman" w:cs="Times New Roman"/>
          <w:sz w:val="28"/>
          <w:szCs w:val="28"/>
          <w:lang w:val="uk-UA"/>
        </w:rPr>
        <w:t>головне в композиції, те, що становитиме композиційний центр картини, вирізняється розміром (малим чи великим порівняно з іншим); формою, кольором, характером і розташуванням;</w:t>
      </w:r>
    </w:p>
    <w:p w:rsidR="00697CF8" w:rsidRPr="00431CD2" w:rsidRDefault="00697CF8" w:rsidP="00697CF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F8B" w:rsidRPr="00FF0709" w:rsidRDefault="00431CD2" w:rsidP="00170F8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0709">
        <w:rPr>
          <w:rFonts w:ascii="Times New Roman" w:hAnsi="Times New Roman" w:cs="Times New Roman"/>
          <w:sz w:val="28"/>
          <w:szCs w:val="28"/>
          <w:lang w:val="uk-UA"/>
        </w:rPr>
        <w:t>на картині створюється композиційна цілісність, коли жоден елемент не можна ні додати, ні вилучити, не змінивши загального враження.</w:t>
      </w:r>
      <w:r w:rsidR="00170F8B" w:rsidRPr="00FF07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170F8B" w:rsidRPr="00FF0709" w:rsidSect="00170F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69BC"/>
    <w:multiLevelType w:val="hybridMultilevel"/>
    <w:tmpl w:val="5E4E6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F8B"/>
    <w:rsid w:val="000318AA"/>
    <w:rsid w:val="000A49C0"/>
    <w:rsid w:val="00170F8B"/>
    <w:rsid w:val="00211F3F"/>
    <w:rsid w:val="00223555"/>
    <w:rsid w:val="00300542"/>
    <w:rsid w:val="00431CD2"/>
    <w:rsid w:val="00503D9D"/>
    <w:rsid w:val="005D24A2"/>
    <w:rsid w:val="00697CF8"/>
    <w:rsid w:val="00767CF3"/>
    <w:rsid w:val="00821EAD"/>
    <w:rsid w:val="00923F24"/>
    <w:rsid w:val="009D1DA1"/>
    <w:rsid w:val="009E7144"/>
    <w:rsid w:val="00BA03D3"/>
    <w:rsid w:val="00C012B8"/>
    <w:rsid w:val="00EB61DA"/>
    <w:rsid w:val="00ED641B"/>
    <w:rsid w:val="00F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C566-9CC7-44D6-B895-15C385E9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2010-12-14T14:10:00Z</dcterms:created>
  <dcterms:modified xsi:type="dcterms:W3CDTF">2011-01-14T19:23:00Z</dcterms:modified>
</cp:coreProperties>
</file>