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1" w:rsidRP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4851A5">
        <w:rPr>
          <w:rFonts w:ascii="Times New Roman" w:hAnsi="Times New Roman" w:cs="Times New Roman"/>
          <w:b/>
          <w:bCs/>
          <w:sz w:val="56"/>
          <w:szCs w:val="56"/>
          <w:lang w:val="en-US"/>
        </w:rPr>
        <w:t>Halloween</w:t>
      </w:r>
    </w:p>
    <w:p w:rsid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 заходу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Вітання: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Good evening, boys and girls! Welcome to our Halloween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party!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On the thirty first of October is Halloween, ghosts and witches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are free and you can expect to meet them. A long time ago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people were afraid and stayed at home on Halloween. But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now in Britain it is a day for fun. There are always a lot of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parties that night. Some people wear masks, others dress as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ghosts and witches. Everybody is happy. At the parties both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adults and children have fun, they play different merry games.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Don't be afraid if you see ghosts, goblins and black cats today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at our party. Perhaps you don't know much about Halloween.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What is it like?</w:t>
      </w:r>
    </w:p>
    <w:p w:rsidR="00C86E2D" w:rsidRDefault="00C86E2D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декламують вірші.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1: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Ghosts and witches, ghosts and witches!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Gather here! Gather here! 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Halloween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coming! 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Halloween is coming! 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Can't you here?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Can't you here?</w:t>
      </w:r>
    </w:p>
    <w:p w:rsidR="00FA66C1" w:rsidRPr="00FA66C1" w:rsidRDefault="00C86E2D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P2</w:t>
      </w:r>
      <w:r w:rsidR="00FA66C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A66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Bats and rats and witches' cats,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Skeletons in bowler hats.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Don't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scared! 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It's Halloween — </w:t>
      </w:r>
    </w:p>
    <w:p w:rsidR="00FA66C1" w:rsidRDefault="00FA66C1" w:rsidP="00B222E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Spooks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and spirits can be seen!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P3: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On October's last night 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It's very dark and dreary.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As you know at midnight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There is a ball for devilry.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P4: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With no sun and no lights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And only jack-o-lanterns,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One can watch some creatures' flights: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Devils, witches, and goblins.</w:t>
      </w:r>
      <w:proofErr w:type="gramEnd"/>
    </w:p>
    <w:p w:rsidR="0070154F" w:rsidRPr="00FA66C1" w:rsidRDefault="0070154F" w:rsidP="007015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P5: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 lady ghost, wearing white,</w:t>
      </w:r>
    </w:p>
    <w:p w:rsidR="0070154F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Expects Dracula's dance.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154F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A little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goblin takes delight </w:t>
      </w:r>
    </w:p>
    <w:p w:rsidR="0070154F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In giving 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a glance.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154F" w:rsidRDefault="0070154F" w:rsidP="007015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P6: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They all look happy,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very gay, </w:t>
      </w:r>
    </w:p>
    <w:p w:rsidR="0070154F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The smiles are clearly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seen. </w:t>
      </w:r>
    </w:p>
    <w:p w:rsidR="0070154F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Such parties aren't every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</w:p>
    <w:p w:rsidR="0070154F" w:rsidRPr="00FA66C1" w:rsidRDefault="0070154F" w:rsidP="0070154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Only on Halloween.</w:t>
      </w:r>
      <w:proofErr w:type="gramEnd"/>
    </w:p>
    <w:p w:rsid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6E2D" w:rsidRDefault="00C86E2D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Now we shall see the play which tells us about this funny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at the same time horror holiday. </w:t>
      </w:r>
    </w:p>
    <w:p w:rsidR="00FA66C1" w:rsidRPr="00FA66C1" w:rsidRDefault="00C86E2D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800">
        <w:rPr>
          <w:rFonts w:ascii="Times New Roman" w:hAnsi="Times New Roman" w:cs="Times New Roman"/>
          <w:b/>
          <w:sz w:val="24"/>
          <w:szCs w:val="24"/>
          <w:lang w:val="uk-UA"/>
        </w:rPr>
        <w:t>Учні розігрують невеличку сценку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en-US"/>
        </w:rPr>
        <w:t>Rodrigo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en-US"/>
        </w:rPr>
        <w:t>Brazil</w:t>
      </w:r>
      <w:r w:rsidR="00FA66C1" w:rsidRPr="00FA66C1">
        <w:rPr>
          <w:rFonts w:ascii="Times New Roman" w:hAnsi="Times New Roman" w:cs="Times New Roman"/>
          <w:b/>
          <w:sz w:val="24"/>
          <w:szCs w:val="24"/>
          <w:lang w:val="uk-UA"/>
        </w:rPr>
        <w:t>".</w:t>
      </w:r>
    </w:p>
    <w:p w:rsidR="00FA66C1" w:rsidRPr="00FA66C1" w:rsidRDefault="00C86E2D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Дійові особи: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Brown, </w:t>
      </w: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Brown, Nick, Jane, </w:t>
      </w: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Rodrigo de </w:t>
      </w: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Abrea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Children (4-5 pupils).</w:t>
      </w:r>
      <w:proofErr w:type="gramEnd"/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Where are you going tonight, Nick?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Nick. </w:t>
      </w: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To the party.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My friend Sam will come to me at seven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o'clock, (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хтось </w:t>
      </w:r>
      <w:r w:rsidRPr="00FA66C1">
        <w:rPr>
          <w:rFonts w:ascii="Times New Roman" w:hAnsi="Times New Roman" w:cs="Times New Roman"/>
          <w:sz w:val="24"/>
          <w:szCs w:val="24"/>
        </w:rPr>
        <w:t>стук</w:t>
      </w:r>
      <w:proofErr w:type="spellStart"/>
      <w:r w:rsidR="00C86E2D">
        <w:rPr>
          <w:rFonts w:ascii="Times New Roman" w:hAnsi="Times New Roman" w:cs="Times New Roman"/>
          <w:sz w:val="24"/>
          <w:szCs w:val="24"/>
          <w:lang w:val="uk-UA"/>
        </w:rPr>
        <w:t>ає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</w:rPr>
        <w:t>в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E2D">
        <w:rPr>
          <w:rFonts w:ascii="Times New Roman" w:hAnsi="Times New Roman" w:cs="Times New Roman"/>
          <w:sz w:val="24"/>
          <w:szCs w:val="24"/>
        </w:rPr>
        <w:t>двер</w:t>
      </w:r>
      <w:proofErr w:type="spellEnd"/>
      <w:r w:rsidR="00C86E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lastRenderedPageBreak/>
        <w:t>Mr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Somebody is knocking at the door.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Brown 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Come in. Oh, it's your friend Rodrigo.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My friend from Brazil! How are you?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Just fine.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I went to London two hours ago.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Jane. Have you ever been to England?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No, I haven't.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I can see you are wearing the light clothes.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You are right. The weather was warm and dry.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Jane. But in England the weather is not very good today. It's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rainy and windy.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Nick. It's all the same. It's a nice day today.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Why do you think so?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Nick. On the 31st of October the English people celebrate a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nice holiday-Halloween.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It can be a stupid question, but I'm afraid I don't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know much about this holiday.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I'm sure you'll enjoy it. People dress up in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strange costumes and pretend they are ghosts or witches.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Oh... are you sure I'm going to like it? It sounds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very unusual.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Brown. It's a holiday for children. They dress up in funny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clothes and go from house to house and say "Trick or treat".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Rodrigo.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Trick or treat? What do you mean?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Nick. </w:t>
      </w: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Nothing dangerous.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If people give us a treat-some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sweets, nuts, or cakes - we'll say "thank you" and go away. But if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they don't we'll play a trick on them.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Jane. People put pumpkins on the window sill. They draw</w:t>
      </w:r>
      <w:r w:rsidR="00C86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6C1">
        <w:rPr>
          <w:rFonts w:ascii="Times New Roman" w:hAnsi="Times New Roman" w:cs="Times New Roman"/>
          <w:sz w:val="24"/>
          <w:szCs w:val="24"/>
          <w:lang w:val="en-US"/>
        </w:rPr>
        <w:t>eyes, noses and mouths on the pumpkins and put candles into them.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>So the pumpkin looks like a face.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66C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6E2D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Заходять діти в костюмах</w:t>
      </w:r>
      <w:r w:rsidRPr="00FA66C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Children.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Trick or treat! </w:t>
      </w:r>
      <w:r w:rsidRPr="00FA66C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6E2D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Містер Браун дає дітям яблука</w:t>
      </w:r>
      <w:r w:rsidRPr="00FA66C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C h </w:t>
      </w:r>
      <w:proofErr w:type="spellStart"/>
      <w:r w:rsidRPr="00FA66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l d r e </w:t>
      </w: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n 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Trick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! </w:t>
      </w:r>
      <w:r w:rsidRPr="00FA66C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6E2D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Місі</w:t>
      </w:r>
      <w:proofErr w:type="gramStart"/>
      <w:r w:rsidR="00C86E2D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proofErr w:type="gramEnd"/>
      <w:r w:rsidR="00C86E2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Браун дає дітям цукерки</w:t>
      </w:r>
      <w:r w:rsidRPr="00FA66C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66C1">
        <w:rPr>
          <w:rFonts w:ascii="Times New Roman" w:hAnsi="Times New Roman" w:cs="Times New Roman"/>
          <w:sz w:val="24"/>
          <w:szCs w:val="24"/>
          <w:lang w:val="en-US"/>
        </w:rPr>
        <w:t>Jane .</w:t>
      </w:r>
      <w:proofErr w:type="gramEnd"/>
      <w:r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It's a nice, funny and tasty holiday, isn't it?</w:t>
      </w:r>
    </w:p>
    <w:p w:rsidR="00FA66C1" w:rsidRPr="00FA66C1" w:rsidRDefault="00FA66C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>.</w:t>
      </w:r>
    </w:p>
    <w:p w:rsidR="00C11800" w:rsidRDefault="00C11800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A66C1" w:rsidRPr="00FA66C1" w:rsidRDefault="00C11800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Ігри:</w:t>
      </w:r>
    </w:p>
    <w:p w:rsidR="00FA66C1" w:rsidRPr="00C11800" w:rsidRDefault="00FA66C1" w:rsidP="00B222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1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Ghosts</w:t>
      </w:r>
      <w:proofErr w:type="spellEnd"/>
      <w:r w:rsidRPr="00C1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1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C1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11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Witches</w:t>
      </w:r>
      <w:proofErr w:type="spellEnd"/>
    </w:p>
    <w:p w:rsidR="00C11800" w:rsidRPr="00C11800" w:rsidRDefault="00C11800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цієї гри учні діляться на дві команди і стають біля протилежних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стін.Це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привиди-</w:t>
      </w:r>
      <w:proofErr w:type="spellEnd"/>
      <w:r w:rsidRPr="00C1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ghosts</w:t>
      </w:r>
      <w:proofErr w:type="spellEnd"/>
      <w:r w:rsidRPr="00FA66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кожної команди необхідно вибрати відьму –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witch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їй зав’язують очі. Привиди намагаються перейти на протилежну сторону. Якщо відьма почує, як йде привид вона каже</w:t>
      </w:r>
      <w:r w:rsidRPr="00FA66C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FA66C1">
        <w:rPr>
          <w:rFonts w:ascii="Times New Roman" w:hAnsi="Times New Roman" w:cs="Times New Roman"/>
          <w:sz w:val="24"/>
          <w:szCs w:val="24"/>
        </w:rPr>
        <w:t>I</w:t>
      </w:r>
      <w:r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66C1">
        <w:rPr>
          <w:rFonts w:ascii="Times New Roman" w:hAnsi="Times New Roman" w:cs="Times New Roman"/>
          <w:sz w:val="24"/>
          <w:szCs w:val="24"/>
        </w:rPr>
        <w:t>ghost</w:t>
      </w:r>
      <w:proofErr w:type="spellEnd"/>
      <w:r w:rsidRPr="00FA66C1">
        <w:rPr>
          <w:rFonts w:ascii="Times New Roman" w:hAnsi="Times New Roman" w:cs="Times New Roman"/>
          <w:sz w:val="24"/>
          <w:szCs w:val="24"/>
          <w:lang w:val="uk-UA"/>
        </w:rPr>
        <w:t>".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Якщо вона права, то привид з команди суперників вибуває з гри, якщо – ні то привид з її команди вибуває з гри. Завдання «спіймати» якнайбільше привидів-суперників.</w:t>
      </w:r>
    </w:p>
    <w:p w:rsidR="00FA66C1" w:rsidRPr="00705031" w:rsidRDefault="00B222E5" w:rsidP="00705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050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Halloween </w:t>
      </w:r>
      <w:proofErr w:type="spellStart"/>
      <w:r w:rsidRPr="0070503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Wordsearch</w:t>
      </w:r>
      <w:proofErr w:type="spellEnd"/>
    </w:p>
    <w:p w:rsidR="00C11800" w:rsidRDefault="00C11800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I think it is unus</w:t>
      </w:r>
      <w:r>
        <w:rPr>
          <w:rFonts w:ascii="Times New Roman" w:hAnsi="Times New Roman" w:cs="Times New Roman"/>
          <w:sz w:val="24"/>
          <w:szCs w:val="24"/>
          <w:lang w:val="en-US"/>
        </w:rPr>
        <w:t>ual but merry holiday. And now I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want pupils </w:t>
      </w:r>
      <w:r w:rsidR="00B222E5">
        <w:rPr>
          <w:rFonts w:ascii="Times New Roman" w:hAnsi="Times New Roman" w:cs="Times New Roman"/>
          <w:sz w:val="24"/>
          <w:szCs w:val="24"/>
          <w:lang w:val="en-US"/>
        </w:rPr>
        <w:t xml:space="preserve">divide into 5 teams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to do the first task. The game is called "Find the Halloween Words". </w:t>
      </w: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2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6C1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отримують кросворди, де вони повинні відшукати та обвести слова. Час на виконання завдання 5-7 хвилин.</w:t>
      </w: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222E5" w:rsidRPr="00FA66C1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222E5" w:rsidRDefault="00B222E5" w:rsidP="00B222E5">
      <w:r>
        <w:rPr>
          <w:noProof/>
          <w:lang w:eastAsia="ru-RU"/>
        </w:rPr>
        <w:lastRenderedPageBreak/>
        <w:drawing>
          <wp:inline distT="0" distB="0" distL="0" distR="0">
            <wp:extent cx="5938520" cy="742315"/>
            <wp:effectExtent l="19050" t="0" r="5080" b="0"/>
            <wp:docPr id="1" name="Рисунок 1" descr="halloweenwordsearchtit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wordsearchtitl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8" w:type="dxa"/>
        <w:tblLook w:val="04A0"/>
      </w:tblPr>
      <w:tblGrid>
        <w:gridCol w:w="2479"/>
        <w:gridCol w:w="2439"/>
        <w:gridCol w:w="2477"/>
        <w:gridCol w:w="237"/>
        <w:gridCol w:w="2286"/>
      </w:tblGrid>
      <w:tr w:rsidR="00B222E5" w:rsidTr="006C4777">
        <w:tc>
          <w:tcPr>
            <w:tcW w:w="7675" w:type="dxa"/>
            <w:gridSpan w:val="4"/>
          </w:tcPr>
          <w:p w:rsidR="00B222E5" w:rsidRDefault="00B222E5" w:rsidP="00B222E5">
            <w:r>
              <w:rPr>
                <w:noProof/>
                <w:lang w:eastAsia="ru-RU"/>
              </w:rPr>
              <w:drawing>
                <wp:inline distT="0" distB="0" distL="0" distR="0">
                  <wp:extent cx="4615180" cy="4615180"/>
                  <wp:effectExtent l="57150" t="38100" r="33020" b="13970"/>
                  <wp:docPr id="2" name="Рисунок 2" descr="easyhalloweensea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yhalloweensea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180" cy="461518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B222E5" w:rsidRDefault="00B222E5" w:rsidP="00B222E5"/>
          <w:p w:rsidR="00B222E5" w:rsidRDefault="00B222E5" w:rsidP="00B222E5"/>
          <w:p w:rsidR="00B222E5" w:rsidRDefault="00B222E5" w:rsidP="00B222E5"/>
          <w:p w:rsidR="00B222E5" w:rsidRDefault="00B222E5" w:rsidP="00B222E5"/>
          <w:p w:rsidR="00B222E5" w:rsidRDefault="00B222E5" w:rsidP="00B222E5"/>
          <w:p w:rsidR="00B222E5" w:rsidRDefault="00B222E5" w:rsidP="00B222E5">
            <w:r>
              <w:rPr>
                <w:noProof/>
                <w:lang w:eastAsia="ru-RU"/>
              </w:rPr>
              <w:drawing>
                <wp:inline distT="0" distB="0" distL="0" distR="0">
                  <wp:extent cx="1290955" cy="1484630"/>
                  <wp:effectExtent l="19050" t="0" r="4445" b="0"/>
                  <wp:docPr id="3" name="Рисунок 3" descr="gir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E5" w:rsidTr="006C4777">
        <w:trPr>
          <w:trHeight w:val="252"/>
        </w:trPr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bat</w:t>
            </w:r>
            <w:proofErr w:type="spellEnd"/>
          </w:p>
        </w:tc>
        <w:tc>
          <w:tcPr>
            <w:tcW w:w="2480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broom</w:t>
            </w:r>
            <w:proofErr w:type="spellEnd"/>
          </w:p>
        </w:tc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candy</w:t>
            </w:r>
            <w:proofErr w:type="spellEnd"/>
          </w:p>
        </w:tc>
        <w:tc>
          <w:tcPr>
            <w:tcW w:w="2480" w:type="dxa"/>
            <w:gridSpan w:val="2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cat</w:t>
            </w:r>
            <w:proofErr w:type="spellEnd"/>
          </w:p>
        </w:tc>
      </w:tr>
      <w:tr w:rsidR="00B222E5" w:rsidTr="006C4777"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cobweb</w:t>
            </w:r>
            <w:proofErr w:type="spellEnd"/>
          </w:p>
        </w:tc>
        <w:tc>
          <w:tcPr>
            <w:tcW w:w="2480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ghost</w:t>
            </w:r>
            <w:proofErr w:type="spellEnd"/>
          </w:p>
        </w:tc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Halloween</w:t>
            </w:r>
            <w:proofErr w:type="spellEnd"/>
          </w:p>
        </w:tc>
        <w:tc>
          <w:tcPr>
            <w:tcW w:w="2480" w:type="dxa"/>
            <w:gridSpan w:val="2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pumpkin</w:t>
            </w:r>
            <w:proofErr w:type="spellEnd"/>
          </w:p>
        </w:tc>
      </w:tr>
      <w:tr w:rsidR="00B222E5" w:rsidTr="006C4777"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scary</w:t>
            </w:r>
            <w:proofErr w:type="spellEnd"/>
          </w:p>
        </w:tc>
        <w:tc>
          <w:tcPr>
            <w:tcW w:w="2480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spider</w:t>
            </w:r>
            <w:proofErr w:type="spellEnd"/>
          </w:p>
        </w:tc>
        <w:tc>
          <w:tcPr>
            <w:tcW w:w="2479" w:type="dxa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spooky</w:t>
            </w:r>
            <w:proofErr w:type="spellEnd"/>
          </w:p>
        </w:tc>
        <w:tc>
          <w:tcPr>
            <w:tcW w:w="2480" w:type="dxa"/>
            <w:gridSpan w:val="2"/>
          </w:tcPr>
          <w:p w:rsidR="00B222E5" w:rsidRPr="00073D0D" w:rsidRDefault="00B222E5" w:rsidP="00B222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073D0D">
              <w:rPr>
                <w:rFonts w:ascii="Comic Sans MS" w:hAnsi="Comic Sans MS"/>
                <w:sz w:val="32"/>
                <w:szCs w:val="32"/>
              </w:rPr>
              <w:t>witch</w:t>
            </w:r>
            <w:proofErr w:type="spellEnd"/>
          </w:p>
        </w:tc>
      </w:tr>
    </w:tbl>
    <w:p w:rsidR="00B222E5" w:rsidRDefault="00B222E5" w:rsidP="00B222E5"/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705031" w:rsidRDefault="0070503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851A5" w:rsidRPr="004851A5" w:rsidRDefault="004851A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05031" w:rsidRDefault="0070503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FA66C1" w:rsidRPr="00705031" w:rsidRDefault="00FA66C1" w:rsidP="00705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Halloween</w:t>
      </w:r>
      <w:proofErr w:type="spellEnd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>Words</w:t>
      </w:r>
      <w:proofErr w:type="spellEnd"/>
    </w:p>
    <w:p w:rsidR="00FA66C1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Команди учнів отримують аркуші зі словом</w:t>
      </w:r>
      <w:r w:rsidRPr="00B222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0154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Haunted</w:t>
      </w:r>
      <w:r w:rsidR="0070154F" w:rsidRPr="007015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0154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. </w:t>
      </w:r>
      <w:r w:rsidRPr="00B222E5">
        <w:rPr>
          <w:rFonts w:ascii="Times New Roman" w:hAnsi="Times New Roman" w:cs="Times New Roman"/>
          <w:iCs/>
          <w:sz w:val="24"/>
          <w:szCs w:val="24"/>
          <w:lang w:val="uk-UA"/>
        </w:rPr>
        <w:t>Їхнє завдання скласти якнайбільше слів з цього слова. Враховується швидкість і правильність написання слів.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47"/>
        <w:gridCol w:w="342"/>
        <w:gridCol w:w="1263"/>
        <w:gridCol w:w="772"/>
        <w:gridCol w:w="315"/>
        <w:gridCol w:w="552"/>
        <w:gridCol w:w="1393"/>
        <w:gridCol w:w="180"/>
        <w:gridCol w:w="38"/>
        <w:gridCol w:w="217"/>
      </w:tblGrid>
      <w:tr w:rsidR="00B222E5" w:rsidTr="006C4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9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57625" cy="533400"/>
                  <wp:effectExtent l="19050" t="0" r="9525" b="0"/>
                  <wp:docPr id="22" name="Рисунок 22" descr="haunted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unted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E5" w:rsidTr="006C4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7" w:type="dxa"/>
            <w:vMerge w:val="restart"/>
            <w:tcBorders>
              <w:top w:val="nil"/>
              <w:left w:val="nil"/>
              <w:right w:val="nil"/>
            </w:tcBorders>
          </w:tcPr>
          <w:p w:rsidR="00B222E5" w:rsidRPr="00B222E5" w:rsidRDefault="00B222E5" w:rsidP="006C4777">
            <w:pPr>
              <w:rPr>
                <w:lang w:val="uk-UA"/>
              </w:rPr>
            </w:pPr>
          </w:p>
          <w:p w:rsidR="00B222E5" w:rsidRDefault="00B222E5" w:rsidP="006C4777">
            <w:pPr>
              <w:rPr>
                <w:rFonts w:hint="eastAsia"/>
              </w:rPr>
            </w:pPr>
          </w:p>
          <w:p w:rsidR="00B222E5" w:rsidRDefault="00B222E5" w:rsidP="006C4777">
            <w:pPr>
              <w:rPr>
                <w:rFonts w:hint="eastAsia"/>
              </w:rPr>
            </w:pPr>
          </w:p>
          <w:p w:rsidR="00B222E5" w:rsidRDefault="00B222E5" w:rsidP="006C4777">
            <w:pPr>
              <w:rPr>
                <w:rFonts w:hint="eastAsia"/>
              </w:rPr>
            </w:pPr>
          </w:p>
          <w:p w:rsidR="00B222E5" w:rsidRDefault="00B222E5" w:rsidP="006C47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2152650"/>
                  <wp:effectExtent l="19050" t="0" r="0" b="0"/>
                  <wp:docPr id="23" name="Рисунок 23" descr="haun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aun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rPr>
                <w:rFonts w:ascii="Arial" w:hAnsi="Arial" w:cs="Arial" w:hint="eastAsia"/>
                <w:sz w:val="28"/>
              </w:rPr>
            </w:pPr>
          </w:p>
        </w:tc>
      </w:tr>
      <w:tr w:rsidR="00B222E5" w:rsidRPr="00B222E5" w:rsidTr="006C4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6C4777">
            <w:pPr>
              <w:rPr>
                <w:lang w:val="en-US"/>
              </w:rPr>
            </w:pPr>
            <w:r w:rsidRPr="00B222E5">
              <w:rPr>
                <w:rFonts w:ascii="Arial" w:hAnsi="Arial" w:cs="Arial" w:hint="eastAsia"/>
                <w:sz w:val="28"/>
                <w:lang w:val="en-US"/>
              </w:rPr>
              <w:t xml:space="preserve">How many words can you make out of </w:t>
            </w:r>
            <w:r w:rsidRPr="00B222E5">
              <w:rPr>
                <w:rFonts w:ascii="Arial" w:hAnsi="Arial" w:cs="Arial" w:hint="eastAsia"/>
                <w:i/>
                <w:iCs/>
                <w:sz w:val="28"/>
                <w:lang w:val="en-US"/>
              </w:rPr>
              <w:t>HAUNTED HOUSE</w:t>
            </w:r>
            <w:r w:rsidRPr="00B222E5">
              <w:rPr>
                <w:rFonts w:ascii="Arial" w:hAnsi="Arial" w:cs="Arial" w:hint="eastAsia"/>
                <w:sz w:val="28"/>
                <w:lang w:val="en-US"/>
              </w:rPr>
              <w:t>?</w:t>
            </w:r>
          </w:p>
        </w:tc>
      </w:tr>
      <w:tr w:rsidR="00B222E5" w:rsidRPr="00B222E5" w:rsidTr="006C4777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Pr="00B222E5" w:rsidRDefault="00B222E5" w:rsidP="006C4777">
            <w:pPr>
              <w:rPr>
                <w:lang w:val="en-US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H A U N T E </w:t>
            </w:r>
            <w:proofErr w:type="gramStart"/>
            <w:r>
              <w:rPr>
                <w:rFonts w:hint="eastAsia"/>
              </w:rPr>
              <w:t>D  H</w:t>
            </w:r>
            <w:proofErr w:type="gramEnd"/>
            <w:r>
              <w:rPr>
                <w:rFonts w:hint="eastAsia"/>
              </w:rPr>
              <w:t xml:space="preserve"> O U S E</w:t>
            </w: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9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Pr="00B222E5" w:rsidRDefault="00B222E5" w:rsidP="006C4777">
            <w:pPr>
              <w:rPr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6C4777">
            <w:pPr>
              <w:rPr>
                <w:lang w:val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 xml:space="preserve">___________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RPr="00705031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B222E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05031">
              <w:rPr>
                <w:rFonts w:ascii="Arial" w:hAnsi="Arial" w:cs="Arial" w:hint="eastAsia"/>
                <w:sz w:val="24"/>
                <w:szCs w:val="24"/>
              </w:rPr>
              <w:t>___________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Pr="00705031" w:rsidRDefault="00B222E5" w:rsidP="006C4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E5" w:rsidTr="006C4777">
        <w:tblPrEx>
          <w:tblCellMar>
            <w:top w:w="0" w:type="dxa"/>
            <w:bottom w:w="0" w:type="dxa"/>
          </w:tblCellMar>
        </w:tblPrEx>
        <w:trPr>
          <w:gridAfter w:val="1"/>
          <w:wAfter w:w="217" w:type="dxa"/>
          <w:cantSplit/>
          <w:trHeight w:val="326"/>
        </w:trPr>
        <w:tc>
          <w:tcPr>
            <w:tcW w:w="3847" w:type="dxa"/>
            <w:vMerge/>
            <w:tcBorders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/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rPr>
                <w:rFonts w:ascii="Arial" w:hAnsi="Arial" w:cs="Arial"/>
                <w:sz w:val="28"/>
              </w:rPr>
            </w:pPr>
          </w:p>
        </w:tc>
      </w:tr>
      <w:tr w:rsidR="00B222E5" w:rsidTr="006C4777">
        <w:tblPrEx>
          <w:tblCellMar>
            <w:top w:w="0" w:type="dxa"/>
            <w:bottom w:w="0" w:type="dxa"/>
          </w:tblCellMar>
        </w:tblPrEx>
        <w:trPr>
          <w:gridAfter w:val="2"/>
          <w:wAfter w:w="255" w:type="dxa"/>
          <w:cantSplit/>
          <w:trHeight w:val="1106"/>
        </w:trPr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6C4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22E5" w:rsidRPr="00B222E5" w:rsidRDefault="00B222E5" w:rsidP="006C4777">
            <w:pPr>
              <w:pStyle w:val="2"/>
              <w:ind w:firstLine="1680"/>
              <w:rPr>
                <w:sz w:val="24"/>
              </w:rPr>
            </w:pPr>
            <w:r w:rsidRPr="00B222E5">
              <w:rPr>
                <w:sz w:val="24"/>
              </w:rPr>
              <w:t>Did you find?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6C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6C47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457200"/>
                  <wp:effectExtent l="19050" t="0" r="9525" b="0"/>
                  <wp:docPr id="24" name="Рисунок 24" descr="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031" w:rsidRDefault="00705031" w:rsidP="006C4777">
      <w:pPr>
        <w:rPr>
          <w:rFonts w:ascii="Times New Roman" w:hAnsi="Times New Roman" w:cs="Times New Roman"/>
          <w:sz w:val="24"/>
          <w:szCs w:val="24"/>
        </w:rPr>
        <w:sectPr w:rsidR="00705031" w:rsidSect="00B222E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0305" w:type="dxa"/>
        <w:tblInd w:w="-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969"/>
        <w:gridCol w:w="4763"/>
        <w:gridCol w:w="1573"/>
      </w:tblGrid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uncle’s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wife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daughter’s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bird’s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squirrel’s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snack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yell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opposite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RP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you wear on your foot.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lang w:val="en-US"/>
              </w:rPr>
            </w:pPr>
          </w:p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crabs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fireman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  <w:tr w:rsidR="00B222E5" w:rsidTr="00705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222E5" w:rsidRPr="00B222E5" w:rsidRDefault="00B222E5" w:rsidP="0070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insect</w:t>
            </w:r>
            <w:proofErr w:type="spellEnd"/>
            <w:r w:rsidRPr="00B2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B222E5" w:rsidRDefault="00B222E5" w:rsidP="00705031"/>
        </w:tc>
      </w:tr>
    </w:tbl>
    <w:p w:rsidR="00705031" w:rsidRDefault="00705031" w:rsidP="00B222E5">
      <w:pPr>
        <w:rPr>
          <w:lang w:val="en-US"/>
        </w:rPr>
        <w:sectPr w:rsidR="00705031" w:rsidSect="00705031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222E5" w:rsidRPr="00B222E5" w:rsidRDefault="00B222E5" w:rsidP="00B222E5">
      <w:pPr>
        <w:rPr>
          <w:rFonts w:hint="eastAsia"/>
          <w:lang w:val="en-US"/>
        </w:rPr>
      </w:pPr>
    </w:p>
    <w:p w:rsidR="00B222E5" w:rsidRPr="00B222E5" w:rsidRDefault="00B222E5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FA66C1" w:rsidRPr="00705031" w:rsidRDefault="00FA66C1" w:rsidP="00705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Blow</w:t>
      </w:r>
      <w:proofErr w:type="spellEnd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>the</w:t>
      </w:r>
      <w:proofErr w:type="spellEnd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05031">
        <w:rPr>
          <w:rFonts w:ascii="Times New Roman" w:hAnsi="Times New Roman" w:cs="Times New Roman"/>
          <w:b/>
          <w:i/>
          <w:iCs/>
          <w:sz w:val="24"/>
          <w:szCs w:val="24"/>
        </w:rPr>
        <w:t>Ghost</w:t>
      </w:r>
      <w:proofErr w:type="spellEnd"/>
    </w:p>
    <w:p w:rsidR="00705031" w:rsidRDefault="00705031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Гравці кожної команди стають біля однієї стіни. Перед ними лежить вирізаний з паперу привид. Завдання команд – перемістити привид до протилежної стіни</w:t>
      </w:r>
      <w:r w:rsidR="0070154F">
        <w:rPr>
          <w:rFonts w:ascii="Times New Roman" w:hAnsi="Times New Roman" w:cs="Times New Roman"/>
          <w:sz w:val="24"/>
          <w:szCs w:val="24"/>
          <w:lang w:val="uk-UA"/>
        </w:rPr>
        <w:t xml:space="preserve"> і назад</w:t>
      </w:r>
      <w:r>
        <w:rPr>
          <w:rFonts w:ascii="Times New Roman" w:hAnsi="Times New Roman" w:cs="Times New Roman"/>
          <w:sz w:val="24"/>
          <w:szCs w:val="24"/>
          <w:lang w:val="uk-UA"/>
        </w:rPr>
        <w:t>, розмахуючи листком картону і не торкаючись до нього руками.</w:t>
      </w:r>
      <w:r w:rsidR="0070154F">
        <w:rPr>
          <w:rFonts w:ascii="Times New Roman" w:hAnsi="Times New Roman" w:cs="Times New Roman"/>
          <w:sz w:val="24"/>
          <w:szCs w:val="24"/>
          <w:lang w:val="uk-UA"/>
        </w:rPr>
        <w:t xml:space="preserve"> Завдання виконує кожен гравець по черзі. Виграє та команда, яка зробить це швидше.</w:t>
      </w:r>
    </w:p>
    <w:p w:rsidR="00FA66C1" w:rsidRPr="0070154F" w:rsidRDefault="0070154F" w:rsidP="00701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70154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Apple Bobbing.</w:t>
      </w:r>
    </w:p>
    <w:p w:rsidR="00FA66C1" w:rsidRPr="00FA66C1" w:rsidRDefault="0070154F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широкій мисці з водою плавають яблука. Завдання учнів зловити яблуко ротом без допомоги рук.</w:t>
      </w:r>
    </w:p>
    <w:p w:rsidR="0070154F" w:rsidRDefault="0070154F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A66C1" w:rsidRPr="00FA66C1" w:rsidRDefault="0070154F" w:rsidP="00B222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FA66C1"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A66C1"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FA66C1"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A66C1"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>holiday</w:t>
      </w:r>
      <w:r w:rsidR="00FA66C1" w:rsidRPr="00FA66C1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4851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 hope you have enjoyed our party today. What games do</w:t>
      </w:r>
    </w:p>
    <w:p w:rsidR="004851A5" w:rsidRPr="004851A5" w:rsidRDefault="004851A5" w:rsidP="004851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 most of all? </w:t>
      </w:r>
      <w:r w:rsidR="00FA66C1" w:rsidRPr="00FA66C1">
        <w:rPr>
          <w:rFonts w:ascii="Times New Roman" w:hAnsi="Times New Roman" w:cs="Times New Roman"/>
          <w:sz w:val="24"/>
          <w:szCs w:val="24"/>
          <w:lang w:val="en-US"/>
        </w:rPr>
        <w:t xml:space="preserve">Thank you for your work. </w:t>
      </w:r>
    </w:p>
    <w:p w:rsidR="00586274" w:rsidRPr="004851A5" w:rsidRDefault="00586274" w:rsidP="00B222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6274" w:rsidRPr="004851A5" w:rsidSect="00705031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2A5"/>
    <w:multiLevelType w:val="hybridMultilevel"/>
    <w:tmpl w:val="37D4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2769"/>
    <w:rsid w:val="004851A5"/>
    <w:rsid w:val="00586274"/>
    <w:rsid w:val="0070154F"/>
    <w:rsid w:val="00705031"/>
    <w:rsid w:val="008E38C8"/>
    <w:rsid w:val="00B222E5"/>
    <w:rsid w:val="00C11800"/>
    <w:rsid w:val="00C82769"/>
    <w:rsid w:val="00C86E2D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74"/>
  </w:style>
  <w:style w:type="paragraph" w:styleId="2">
    <w:name w:val="heading 2"/>
    <w:basedOn w:val="a"/>
    <w:next w:val="a"/>
    <w:link w:val="20"/>
    <w:qFormat/>
    <w:rsid w:val="00B222E5"/>
    <w:pPr>
      <w:keepNext/>
      <w:widowControl w:val="0"/>
      <w:wordWrap w:val="0"/>
      <w:autoSpaceDE w:val="0"/>
      <w:autoSpaceDN w:val="0"/>
      <w:spacing w:after="0" w:line="240" w:lineRule="auto"/>
      <w:jc w:val="both"/>
      <w:outlineLvl w:val="1"/>
    </w:pPr>
    <w:rPr>
      <w:rFonts w:ascii="Times New Roman" w:eastAsia="Batang" w:hAnsi="Times New Roman" w:cs="Times New Roman"/>
      <w:kern w:val="2"/>
      <w:sz w:val="28"/>
      <w:szCs w:val="24"/>
      <w:lang w:val="en-US" w:eastAsia="ko-KR"/>
    </w:rPr>
  </w:style>
  <w:style w:type="paragraph" w:styleId="3">
    <w:name w:val="heading 3"/>
    <w:basedOn w:val="a"/>
    <w:next w:val="a"/>
    <w:link w:val="30"/>
    <w:qFormat/>
    <w:rsid w:val="00B222E5"/>
    <w:pPr>
      <w:keepNext/>
      <w:widowControl w:val="0"/>
      <w:wordWrap w:val="0"/>
      <w:autoSpaceDE w:val="0"/>
      <w:autoSpaceDN w:val="0"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kern w:val="2"/>
      <w:sz w:val="3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222E5"/>
    <w:rPr>
      <w:rFonts w:ascii="Times New Roman" w:eastAsia="Batang" w:hAnsi="Times New Roman" w:cs="Times New Roman"/>
      <w:kern w:val="2"/>
      <w:sz w:val="28"/>
      <w:szCs w:val="24"/>
      <w:lang w:val="en-US" w:eastAsia="ko-KR"/>
    </w:rPr>
  </w:style>
  <w:style w:type="character" w:customStyle="1" w:styleId="30">
    <w:name w:val="Заголовок 3 Знак"/>
    <w:basedOn w:val="a0"/>
    <w:link w:val="3"/>
    <w:rsid w:val="00B222E5"/>
    <w:rPr>
      <w:rFonts w:ascii="Comic Sans MS" w:eastAsia="Batang" w:hAnsi="Comic Sans MS" w:cs="Times New Roman"/>
      <w:b/>
      <w:bCs/>
      <w:kern w:val="2"/>
      <w:sz w:val="3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4</cp:revision>
  <dcterms:created xsi:type="dcterms:W3CDTF">2011-02-10T13:06:00Z</dcterms:created>
  <dcterms:modified xsi:type="dcterms:W3CDTF">2011-02-10T18:46:00Z</dcterms:modified>
</cp:coreProperties>
</file>