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A5" w:rsidRPr="001B4AB1" w:rsidRDefault="00BA7BA5" w:rsidP="002F042C">
      <w:pPr>
        <w:spacing w:line="360" w:lineRule="auto"/>
        <w:jc w:val="center"/>
        <w:rPr>
          <w:bCs/>
          <w:sz w:val="28"/>
          <w:szCs w:val="28"/>
        </w:rPr>
      </w:pPr>
      <w:r w:rsidRPr="001B4AB1">
        <w:rPr>
          <w:bCs/>
          <w:sz w:val="28"/>
          <w:szCs w:val="28"/>
        </w:rPr>
        <w:t>Тернопільський навчально-виховний комплекс «Школа-ліцей № 13»</w:t>
      </w:r>
    </w:p>
    <w:p w:rsidR="00BA7BA5" w:rsidRPr="001B4AB1" w:rsidRDefault="00BA7BA5" w:rsidP="002F042C">
      <w:pPr>
        <w:spacing w:line="360" w:lineRule="auto"/>
        <w:jc w:val="center"/>
        <w:rPr>
          <w:bCs/>
          <w:sz w:val="28"/>
          <w:szCs w:val="28"/>
        </w:rPr>
      </w:pPr>
      <w:r w:rsidRPr="001B4AB1">
        <w:rPr>
          <w:bCs/>
          <w:sz w:val="28"/>
          <w:szCs w:val="28"/>
        </w:rPr>
        <w:t>Тернопільської міської ради Тернопільської області</w:t>
      </w:r>
      <w:r w:rsidRPr="001B4AB1">
        <w:rPr>
          <w:bCs/>
          <w:sz w:val="28"/>
          <w:szCs w:val="28"/>
        </w:rPr>
        <w:br/>
      </w:r>
    </w:p>
    <w:p w:rsidR="00BA7BA5" w:rsidRDefault="00BA7BA5" w:rsidP="002F042C">
      <w:pPr>
        <w:spacing w:line="360" w:lineRule="auto"/>
        <w:jc w:val="center"/>
        <w:rPr>
          <w:b/>
          <w:bCs/>
          <w:sz w:val="28"/>
          <w:szCs w:val="28"/>
        </w:rPr>
      </w:pPr>
    </w:p>
    <w:p w:rsidR="00BA7BA5" w:rsidRDefault="00BA7BA5" w:rsidP="002F042C">
      <w:pPr>
        <w:spacing w:line="360" w:lineRule="auto"/>
        <w:jc w:val="center"/>
        <w:rPr>
          <w:b/>
          <w:bCs/>
          <w:sz w:val="28"/>
          <w:szCs w:val="28"/>
        </w:rPr>
      </w:pPr>
    </w:p>
    <w:p w:rsidR="00BA7BA5" w:rsidRDefault="00BA7BA5" w:rsidP="002F042C">
      <w:pPr>
        <w:spacing w:line="360" w:lineRule="auto"/>
        <w:jc w:val="center"/>
        <w:rPr>
          <w:b/>
          <w:bCs/>
          <w:sz w:val="28"/>
          <w:szCs w:val="28"/>
        </w:rPr>
      </w:pPr>
    </w:p>
    <w:p w:rsidR="00BA7BA5" w:rsidRDefault="00BA7BA5" w:rsidP="002F042C">
      <w:pPr>
        <w:spacing w:line="360" w:lineRule="auto"/>
        <w:jc w:val="center"/>
        <w:rPr>
          <w:b/>
          <w:bCs/>
          <w:sz w:val="28"/>
          <w:szCs w:val="28"/>
        </w:rPr>
      </w:pPr>
    </w:p>
    <w:p w:rsidR="00BA7BA5" w:rsidRDefault="00BA7BA5" w:rsidP="002F042C">
      <w:pPr>
        <w:spacing w:line="360" w:lineRule="auto"/>
        <w:jc w:val="center"/>
        <w:rPr>
          <w:b/>
          <w:bCs/>
          <w:sz w:val="28"/>
          <w:szCs w:val="28"/>
        </w:rPr>
      </w:pPr>
    </w:p>
    <w:p w:rsidR="00640895" w:rsidRDefault="00640895" w:rsidP="002F042C">
      <w:pPr>
        <w:spacing w:line="360" w:lineRule="auto"/>
        <w:jc w:val="center"/>
        <w:rPr>
          <w:b/>
          <w:spacing w:val="80"/>
          <w:sz w:val="40"/>
          <w:szCs w:val="40"/>
        </w:rPr>
      </w:pPr>
    </w:p>
    <w:p w:rsidR="00640895" w:rsidRDefault="00640895" w:rsidP="002F042C">
      <w:pPr>
        <w:spacing w:line="360" w:lineRule="auto"/>
        <w:jc w:val="center"/>
        <w:rPr>
          <w:b/>
          <w:spacing w:val="80"/>
          <w:sz w:val="40"/>
          <w:szCs w:val="40"/>
        </w:rPr>
      </w:pPr>
    </w:p>
    <w:p w:rsidR="00BA7BA5" w:rsidRPr="001B4AB1" w:rsidRDefault="00BA7BA5" w:rsidP="002F042C">
      <w:pPr>
        <w:spacing w:line="360" w:lineRule="auto"/>
        <w:jc w:val="center"/>
        <w:rPr>
          <w:spacing w:val="80"/>
          <w:sz w:val="40"/>
          <w:szCs w:val="40"/>
        </w:rPr>
      </w:pPr>
      <w:r w:rsidRPr="001B4AB1">
        <w:rPr>
          <w:spacing w:val="80"/>
          <w:sz w:val="40"/>
          <w:szCs w:val="40"/>
        </w:rPr>
        <w:t>ПРОЕКТ</w:t>
      </w:r>
    </w:p>
    <w:p w:rsidR="00BA7BA5" w:rsidRPr="001B4AB1" w:rsidRDefault="00BA7BA5" w:rsidP="002F042C">
      <w:pPr>
        <w:spacing w:line="360" w:lineRule="auto"/>
        <w:jc w:val="center"/>
        <w:rPr>
          <w:spacing w:val="80"/>
          <w:sz w:val="40"/>
          <w:szCs w:val="40"/>
        </w:rPr>
      </w:pPr>
      <w:r w:rsidRPr="001B4AB1">
        <w:rPr>
          <w:spacing w:val="80"/>
          <w:sz w:val="40"/>
          <w:szCs w:val="40"/>
        </w:rPr>
        <w:t>Міське середовище в дзеркалі шкільного екологічного моніторингу</w:t>
      </w:r>
    </w:p>
    <w:p w:rsidR="00BA7BA5" w:rsidRPr="001B4AB1" w:rsidRDefault="00BA7BA5" w:rsidP="002F042C">
      <w:pPr>
        <w:spacing w:line="360" w:lineRule="auto"/>
        <w:jc w:val="center"/>
        <w:rPr>
          <w:bCs/>
          <w:sz w:val="40"/>
          <w:szCs w:val="40"/>
        </w:rPr>
      </w:pPr>
      <w:r w:rsidRPr="001B4AB1">
        <w:rPr>
          <w:bCs/>
          <w:sz w:val="40"/>
          <w:szCs w:val="40"/>
        </w:rPr>
        <w:t>(екологічний моніторинг мікрорайону «Дружба»)</w:t>
      </w:r>
    </w:p>
    <w:p w:rsidR="00BA7BA5" w:rsidRPr="009363A8" w:rsidRDefault="00BA7BA5" w:rsidP="002F042C">
      <w:pPr>
        <w:spacing w:line="360" w:lineRule="auto"/>
        <w:jc w:val="center"/>
        <w:rPr>
          <w:b/>
          <w:bCs/>
          <w:sz w:val="32"/>
          <w:szCs w:val="32"/>
        </w:rPr>
      </w:pPr>
    </w:p>
    <w:p w:rsidR="00BA7BA5" w:rsidRDefault="00BA7BA5" w:rsidP="002F042C">
      <w:pPr>
        <w:spacing w:line="360" w:lineRule="auto"/>
        <w:jc w:val="center"/>
        <w:rPr>
          <w:b/>
          <w:bCs/>
          <w:sz w:val="28"/>
          <w:szCs w:val="28"/>
        </w:rPr>
      </w:pPr>
    </w:p>
    <w:p w:rsidR="00BA7BA5" w:rsidRDefault="00BA7BA5" w:rsidP="002F042C">
      <w:pPr>
        <w:spacing w:line="360" w:lineRule="auto"/>
        <w:jc w:val="center"/>
        <w:rPr>
          <w:b/>
          <w:bCs/>
          <w:sz w:val="28"/>
          <w:szCs w:val="28"/>
        </w:rPr>
      </w:pPr>
    </w:p>
    <w:p w:rsidR="00BA7BA5" w:rsidRDefault="00BA7BA5" w:rsidP="002F042C">
      <w:pPr>
        <w:spacing w:line="360" w:lineRule="auto"/>
        <w:ind w:left="5700"/>
        <w:rPr>
          <w:sz w:val="28"/>
          <w:szCs w:val="28"/>
        </w:rPr>
      </w:pPr>
    </w:p>
    <w:p w:rsidR="00BA7BA5" w:rsidRDefault="00BA7BA5" w:rsidP="002F042C">
      <w:pPr>
        <w:spacing w:line="360" w:lineRule="auto"/>
        <w:ind w:left="5700"/>
        <w:rPr>
          <w:sz w:val="28"/>
          <w:szCs w:val="28"/>
        </w:rPr>
      </w:pPr>
    </w:p>
    <w:p w:rsidR="00BA7BA5" w:rsidRDefault="00BA7BA5" w:rsidP="002F042C">
      <w:pPr>
        <w:spacing w:line="36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Керівник проекту:</w:t>
      </w:r>
    </w:p>
    <w:p w:rsidR="00BA7BA5" w:rsidRDefault="00BA7BA5" w:rsidP="002F042C">
      <w:pPr>
        <w:spacing w:line="360" w:lineRule="auto"/>
        <w:ind w:left="5700"/>
        <w:rPr>
          <w:sz w:val="28"/>
          <w:szCs w:val="28"/>
        </w:rPr>
      </w:pPr>
      <w:proofErr w:type="spellStart"/>
      <w:r>
        <w:rPr>
          <w:sz w:val="28"/>
          <w:szCs w:val="28"/>
        </w:rPr>
        <w:t>Клапоущак</w:t>
      </w:r>
      <w:proofErr w:type="spellEnd"/>
      <w:r>
        <w:rPr>
          <w:sz w:val="28"/>
          <w:szCs w:val="28"/>
        </w:rPr>
        <w:t xml:space="preserve"> І.Д., </w:t>
      </w:r>
      <w:r>
        <w:rPr>
          <w:sz w:val="28"/>
          <w:szCs w:val="28"/>
        </w:rPr>
        <w:br/>
        <w:t xml:space="preserve">вчитель географії ТНВК </w:t>
      </w:r>
      <w:proofErr w:type="spellStart"/>
      <w:r>
        <w:rPr>
          <w:sz w:val="28"/>
          <w:szCs w:val="28"/>
        </w:rPr>
        <w:t>„Школа-ліцей</w:t>
      </w:r>
      <w:proofErr w:type="spellEnd"/>
      <w:r>
        <w:rPr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13”"/>
        </w:smartTagPr>
        <w:r>
          <w:rPr>
            <w:sz w:val="28"/>
            <w:szCs w:val="28"/>
          </w:rPr>
          <w:t>13”</w:t>
        </w:r>
      </w:smartTag>
    </w:p>
    <w:p w:rsidR="00BA7BA5" w:rsidRDefault="00BA7BA5" w:rsidP="002F042C">
      <w:pPr>
        <w:spacing w:line="360" w:lineRule="auto"/>
        <w:jc w:val="center"/>
        <w:rPr>
          <w:sz w:val="28"/>
          <w:szCs w:val="28"/>
        </w:rPr>
      </w:pPr>
    </w:p>
    <w:p w:rsidR="00640895" w:rsidRDefault="00640895" w:rsidP="00640895">
      <w:pPr>
        <w:spacing w:line="360" w:lineRule="auto"/>
        <w:jc w:val="center"/>
        <w:rPr>
          <w:sz w:val="28"/>
          <w:szCs w:val="28"/>
        </w:rPr>
      </w:pPr>
    </w:p>
    <w:p w:rsidR="00640895" w:rsidRDefault="00640895" w:rsidP="00640895">
      <w:pPr>
        <w:spacing w:line="360" w:lineRule="auto"/>
        <w:jc w:val="center"/>
        <w:rPr>
          <w:sz w:val="28"/>
          <w:szCs w:val="28"/>
        </w:rPr>
      </w:pPr>
    </w:p>
    <w:p w:rsidR="00BA7BA5" w:rsidRDefault="00BA7BA5" w:rsidP="006408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Тернопіль</w:t>
      </w:r>
      <w:r>
        <w:rPr>
          <w:sz w:val="28"/>
          <w:szCs w:val="28"/>
        </w:rPr>
        <w:br/>
        <w:t>2014</w:t>
      </w:r>
    </w:p>
    <w:p w:rsidR="00640895" w:rsidRDefault="0064089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sz w:val="28"/>
          <w:szCs w:val="28"/>
          <w:u w:val="single"/>
        </w:rPr>
      </w:pPr>
    </w:p>
    <w:p w:rsidR="00BA7BA5" w:rsidRPr="007D3524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b/>
          <w:sz w:val="28"/>
          <w:szCs w:val="28"/>
          <w:u w:val="single"/>
        </w:rPr>
        <w:t xml:space="preserve">І. </w:t>
      </w:r>
      <w:r w:rsidRPr="00257895">
        <w:rPr>
          <w:rFonts w:eastAsia="Times-Roman"/>
          <w:b/>
          <w:sz w:val="28"/>
          <w:szCs w:val="28"/>
          <w:u w:val="single"/>
        </w:rPr>
        <w:t>Назва проекту.</w:t>
      </w:r>
      <w:r>
        <w:rPr>
          <w:rFonts w:eastAsia="Times-Roman"/>
          <w:b/>
          <w:sz w:val="28"/>
          <w:szCs w:val="28"/>
        </w:rPr>
        <w:t xml:space="preserve"> </w:t>
      </w:r>
      <w:r w:rsidRPr="0052796B">
        <w:rPr>
          <w:rFonts w:eastAsia="Times-Roman"/>
          <w:sz w:val="28"/>
          <w:szCs w:val="28"/>
        </w:rPr>
        <w:t>Міське середовище в дзеркалі</w:t>
      </w:r>
      <w:r>
        <w:rPr>
          <w:rFonts w:eastAsia="Times-Roman"/>
          <w:b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шкільного екологічного</w:t>
      </w:r>
      <w:r w:rsidRPr="007D3524">
        <w:rPr>
          <w:rFonts w:eastAsia="Times-Roman"/>
          <w:sz w:val="28"/>
          <w:szCs w:val="28"/>
        </w:rPr>
        <w:t xml:space="preserve"> моніторинг</w:t>
      </w:r>
      <w:r>
        <w:rPr>
          <w:rFonts w:eastAsia="Times-Roman"/>
          <w:sz w:val="28"/>
          <w:szCs w:val="28"/>
        </w:rPr>
        <w:t>у (</w:t>
      </w:r>
      <w:r w:rsidRPr="007D3524">
        <w:rPr>
          <w:rFonts w:eastAsia="Times-Roman"/>
          <w:sz w:val="28"/>
          <w:szCs w:val="28"/>
        </w:rPr>
        <w:t>екологічний моніторинг мікрорайону «Дружба»</w:t>
      </w:r>
      <w:r>
        <w:rPr>
          <w:rFonts w:eastAsia="Times-Roman"/>
          <w:sz w:val="28"/>
          <w:szCs w:val="28"/>
        </w:rPr>
        <w:t>).</w:t>
      </w:r>
    </w:p>
    <w:p w:rsidR="00BA7BA5" w:rsidRPr="00257895" w:rsidRDefault="00BA7BA5" w:rsidP="0052796B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sz w:val="28"/>
          <w:szCs w:val="28"/>
          <w:u w:val="single"/>
        </w:rPr>
      </w:pPr>
      <w:r w:rsidRPr="00257895">
        <w:rPr>
          <w:rFonts w:eastAsia="Times-Roman"/>
          <w:b/>
          <w:sz w:val="28"/>
          <w:szCs w:val="28"/>
          <w:u w:val="single"/>
        </w:rPr>
        <w:t xml:space="preserve">ІІ. Актуальність проекту та </w:t>
      </w:r>
      <w:proofErr w:type="spellStart"/>
      <w:r w:rsidRPr="00257895">
        <w:rPr>
          <w:rFonts w:eastAsia="Times-Roman"/>
          <w:b/>
          <w:sz w:val="28"/>
          <w:szCs w:val="28"/>
          <w:u w:val="single"/>
        </w:rPr>
        <w:t>обгрунтування</w:t>
      </w:r>
      <w:proofErr w:type="spellEnd"/>
      <w:r w:rsidRPr="00257895">
        <w:rPr>
          <w:rFonts w:eastAsia="Times-Roman"/>
          <w:b/>
          <w:sz w:val="28"/>
          <w:szCs w:val="28"/>
          <w:u w:val="single"/>
        </w:rPr>
        <w:t xml:space="preserve"> проблеми. </w:t>
      </w:r>
    </w:p>
    <w:p w:rsidR="00BA7BA5" w:rsidRPr="0052796B" w:rsidRDefault="00BA7BA5" w:rsidP="0052796B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sz w:val="28"/>
          <w:szCs w:val="28"/>
        </w:rPr>
      </w:pPr>
      <w:r>
        <w:rPr>
          <w:rFonts w:eastAsia="Times-Roman"/>
          <w:b/>
          <w:sz w:val="28"/>
          <w:szCs w:val="28"/>
        </w:rPr>
        <w:t xml:space="preserve">       </w:t>
      </w:r>
      <w:r>
        <w:rPr>
          <w:color w:val="000000"/>
          <w:spacing w:val="1"/>
          <w:sz w:val="28"/>
          <w:szCs w:val="28"/>
        </w:rPr>
        <w:t xml:space="preserve">Місто – це особливе суспільне та природне середовище </w:t>
      </w:r>
      <w:r>
        <w:rPr>
          <w:color w:val="000000"/>
          <w:spacing w:val="4"/>
          <w:sz w:val="28"/>
          <w:szCs w:val="28"/>
        </w:rPr>
        <w:t xml:space="preserve">проживання живих організмів, в тому ж числі й людини. Практично всі  </w:t>
      </w:r>
      <w:r>
        <w:rPr>
          <w:color w:val="000000"/>
          <w:sz w:val="28"/>
          <w:szCs w:val="28"/>
        </w:rPr>
        <w:t xml:space="preserve">компоненти цього середовища значно відрізняються від відповідних природних аналогів. Міське середовище характеризується щільною багатоповерховою забудовою, широким </w:t>
      </w:r>
      <w:r>
        <w:rPr>
          <w:color w:val="000000"/>
          <w:spacing w:val="2"/>
          <w:sz w:val="28"/>
          <w:szCs w:val="28"/>
        </w:rPr>
        <w:t xml:space="preserve">використанням штучних матеріалів в житлі, в громадських закладах і на </w:t>
      </w:r>
      <w:r>
        <w:rPr>
          <w:color w:val="000000"/>
          <w:sz w:val="28"/>
          <w:szCs w:val="28"/>
        </w:rPr>
        <w:t xml:space="preserve">вулицях, змінами режиму освітлення, високим рівнем шуму, вібрації та електромагнітних полів, радіаційного фону. Значних змін зазнають міські ґрунти, забруднюються поверхневі й </w:t>
      </w:r>
      <w:r>
        <w:rPr>
          <w:color w:val="000000"/>
          <w:spacing w:val="-1"/>
          <w:sz w:val="28"/>
          <w:szCs w:val="28"/>
        </w:rPr>
        <w:t xml:space="preserve">підземні води, повітря. В межах міських кварталів формується своєрідний </w:t>
      </w:r>
      <w:r>
        <w:rPr>
          <w:color w:val="000000"/>
          <w:spacing w:val="-2"/>
          <w:sz w:val="28"/>
          <w:szCs w:val="28"/>
        </w:rPr>
        <w:t>мікроклімат.</w:t>
      </w:r>
    </w:p>
    <w:p w:rsidR="00BA7BA5" w:rsidRDefault="00BA7BA5" w:rsidP="0038225F">
      <w:pPr>
        <w:shd w:val="clear" w:color="auto" w:fill="FFFFFF"/>
        <w:spacing w:line="360" w:lineRule="auto"/>
        <w:ind w:left="10" w:right="82" w:firstLine="581"/>
        <w:jc w:val="both"/>
      </w:pPr>
      <w:r>
        <w:rPr>
          <w:color w:val="000000"/>
          <w:sz w:val="28"/>
          <w:szCs w:val="28"/>
        </w:rPr>
        <w:t xml:space="preserve">У великих містах формуються специфічні потоки речовин і енергії, </w:t>
      </w:r>
      <w:r>
        <w:rPr>
          <w:color w:val="000000"/>
          <w:spacing w:val="1"/>
          <w:sz w:val="28"/>
          <w:szCs w:val="28"/>
        </w:rPr>
        <w:t xml:space="preserve">людей та інформації. Вони відображають соціально-економічні зв'язки міста </w:t>
      </w:r>
      <w:r>
        <w:rPr>
          <w:color w:val="000000"/>
          <w:spacing w:val="3"/>
          <w:sz w:val="28"/>
          <w:szCs w:val="28"/>
        </w:rPr>
        <w:t xml:space="preserve">з його оточенням, окремих районів міста між собою, динаміку міграції </w:t>
      </w:r>
      <w:r>
        <w:rPr>
          <w:color w:val="000000"/>
          <w:spacing w:val="13"/>
          <w:sz w:val="28"/>
          <w:szCs w:val="28"/>
        </w:rPr>
        <w:t xml:space="preserve">населення – власне весь напружений ритм життя великого міста. </w:t>
      </w:r>
      <w:r>
        <w:rPr>
          <w:color w:val="000000"/>
          <w:spacing w:val="3"/>
          <w:sz w:val="28"/>
          <w:szCs w:val="28"/>
        </w:rPr>
        <w:t xml:space="preserve">Повсякденне життя міщан мало пов'язане з природними факторами. Безпосередня дія природних чинників на людину послаблюється засобами </w:t>
      </w:r>
      <w:proofErr w:type="spellStart"/>
      <w:r>
        <w:rPr>
          <w:color w:val="000000"/>
          <w:sz w:val="28"/>
          <w:szCs w:val="28"/>
        </w:rPr>
        <w:t>кондиціонуван</w:t>
      </w:r>
      <w:r w:rsidR="003620C6">
        <w:rPr>
          <w:color w:val="000000"/>
          <w:sz w:val="28"/>
          <w:szCs w:val="28"/>
        </w:rPr>
        <w:t>ня</w:t>
      </w:r>
      <w:proofErr w:type="spellEnd"/>
      <w:r w:rsidR="003620C6">
        <w:rPr>
          <w:color w:val="000000"/>
          <w:sz w:val="28"/>
          <w:szCs w:val="28"/>
        </w:rPr>
        <w:t xml:space="preserve"> повітря, системами опалення та</w:t>
      </w:r>
      <w:r>
        <w:rPr>
          <w:color w:val="000000"/>
          <w:sz w:val="28"/>
          <w:szCs w:val="28"/>
        </w:rPr>
        <w:t xml:space="preserve"> освітлення. Більшість часу жителі міста провод</w:t>
      </w:r>
      <w:r w:rsidR="003620C6">
        <w:rPr>
          <w:color w:val="000000"/>
          <w:sz w:val="28"/>
          <w:szCs w:val="28"/>
        </w:rPr>
        <w:t>ять в одному із трьох місць: в помешканні, транспорті чи в</w:t>
      </w:r>
      <w:r>
        <w:rPr>
          <w:color w:val="000000"/>
          <w:sz w:val="28"/>
          <w:szCs w:val="28"/>
        </w:rPr>
        <w:t xml:space="preserve"> робочому (навчальному) приміщенні. Ритм життя великого міста носить в </w:t>
      </w:r>
      <w:r>
        <w:rPr>
          <w:color w:val="000000"/>
          <w:spacing w:val="17"/>
          <w:sz w:val="28"/>
          <w:szCs w:val="28"/>
        </w:rPr>
        <w:t xml:space="preserve">деякій мірі штучний характер, що заданий технологічним або </w:t>
      </w:r>
      <w:r>
        <w:rPr>
          <w:color w:val="000000"/>
          <w:sz w:val="28"/>
          <w:szCs w:val="28"/>
        </w:rPr>
        <w:t>інформаційним способом (режим роботи підприємств, транспорту, закладів культури, програми телебачення та ін.).</w:t>
      </w:r>
    </w:p>
    <w:p w:rsidR="00BA7BA5" w:rsidRDefault="00BA7BA5" w:rsidP="0038225F">
      <w:pPr>
        <w:shd w:val="clear" w:color="auto" w:fill="FFFFFF"/>
        <w:tabs>
          <w:tab w:val="left" w:pos="8510"/>
        </w:tabs>
        <w:spacing w:before="5" w:line="360" w:lineRule="auto"/>
        <w:ind w:left="5" w:right="96"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Отже, жителі великого міста, в тому числі й школярі увесь свій час проводять в </w:t>
      </w:r>
      <w:r>
        <w:rPr>
          <w:color w:val="000000"/>
          <w:spacing w:val="9"/>
          <w:sz w:val="28"/>
          <w:szCs w:val="28"/>
        </w:rPr>
        <w:t xml:space="preserve">такому зміненому, навіть дещо штучному середовищі. Тому </w:t>
      </w:r>
      <w:r>
        <w:rPr>
          <w:color w:val="000000"/>
          <w:spacing w:val="-5"/>
          <w:sz w:val="28"/>
          <w:szCs w:val="28"/>
        </w:rPr>
        <w:t xml:space="preserve">міське </w:t>
      </w:r>
      <w:r w:rsidR="003620C6">
        <w:rPr>
          <w:color w:val="000000"/>
          <w:spacing w:val="6"/>
          <w:sz w:val="28"/>
          <w:szCs w:val="28"/>
        </w:rPr>
        <w:t>середовище й</w:t>
      </w:r>
      <w:r>
        <w:rPr>
          <w:color w:val="000000"/>
          <w:spacing w:val="6"/>
          <w:sz w:val="28"/>
          <w:szCs w:val="28"/>
        </w:rPr>
        <w:t xml:space="preserve"> не сприймається більшістю школярів як їх безпосередньо значиме </w:t>
      </w:r>
      <w:r>
        <w:rPr>
          <w:color w:val="000000"/>
          <w:spacing w:val="4"/>
          <w:sz w:val="28"/>
          <w:szCs w:val="28"/>
        </w:rPr>
        <w:t>оточення</w:t>
      </w:r>
      <w:r w:rsidR="003620C6">
        <w:rPr>
          <w:color w:val="000000"/>
          <w:spacing w:val="4"/>
          <w:sz w:val="28"/>
          <w:szCs w:val="28"/>
        </w:rPr>
        <w:t xml:space="preserve"> та</w:t>
      </w:r>
      <w:r>
        <w:rPr>
          <w:color w:val="000000"/>
          <w:spacing w:val="4"/>
          <w:sz w:val="28"/>
          <w:szCs w:val="28"/>
        </w:rPr>
        <w:t xml:space="preserve"> й</w:t>
      </w:r>
      <w:r w:rsidR="003620C6" w:rsidRPr="003620C6">
        <w:rPr>
          <w:color w:val="000000"/>
          <w:spacing w:val="4"/>
          <w:sz w:val="28"/>
          <w:szCs w:val="28"/>
        </w:rPr>
        <w:t xml:space="preserve"> </w:t>
      </w:r>
      <w:r w:rsidR="003620C6">
        <w:rPr>
          <w:color w:val="000000"/>
          <w:spacing w:val="4"/>
          <w:sz w:val="28"/>
          <w:szCs w:val="28"/>
        </w:rPr>
        <w:t>самі</w:t>
      </w:r>
      <w:r>
        <w:rPr>
          <w:color w:val="000000"/>
          <w:spacing w:val="4"/>
          <w:sz w:val="28"/>
          <w:szCs w:val="28"/>
        </w:rPr>
        <w:t xml:space="preserve"> вони не вважають себе його частиною. </w:t>
      </w:r>
      <w:r>
        <w:rPr>
          <w:color w:val="000000"/>
          <w:spacing w:val="5"/>
          <w:sz w:val="28"/>
          <w:szCs w:val="28"/>
        </w:rPr>
        <w:t xml:space="preserve">Спостерігається деяке відчуження школярів від міського середовища, котре їх оточує, що </w:t>
      </w:r>
      <w:r>
        <w:rPr>
          <w:color w:val="000000"/>
          <w:spacing w:val="2"/>
          <w:sz w:val="28"/>
          <w:szCs w:val="28"/>
        </w:rPr>
        <w:t xml:space="preserve">згодом поширюється й на природне </w:t>
      </w:r>
      <w:r>
        <w:rPr>
          <w:color w:val="000000"/>
          <w:spacing w:val="2"/>
          <w:sz w:val="28"/>
          <w:szCs w:val="28"/>
        </w:rPr>
        <w:lastRenderedPageBreak/>
        <w:t xml:space="preserve">довкілля. Тому збереження власного </w:t>
      </w:r>
      <w:r>
        <w:rPr>
          <w:color w:val="000000"/>
          <w:spacing w:val="9"/>
          <w:sz w:val="28"/>
          <w:szCs w:val="28"/>
        </w:rPr>
        <w:t>середовища проживання та його оптимізація не сприймаються школярами я</w:t>
      </w:r>
      <w:r w:rsidR="003620C6">
        <w:rPr>
          <w:color w:val="000000"/>
          <w:spacing w:val="9"/>
          <w:sz w:val="28"/>
          <w:szCs w:val="28"/>
        </w:rPr>
        <w:t>к визначальний</w:t>
      </w:r>
      <w:r>
        <w:rPr>
          <w:color w:val="000000"/>
          <w:spacing w:val="9"/>
          <w:sz w:val="28"/>
          <w:szCs w:val="28"/>
        </w:rPr>
        <w:t xml:space="preserve"> </w:t>
      </w:r>
      <w:r w:rsidR="003620C6">
        <w:rPr>
          <w:color w:val="000000"/>
          <w:spacing w:val="1"/>
          <w:sz w:val="28"/>
          <w:szCs w:val="28"/>
        </w:rPr>
        <w:t>чинник</w:t>
      </w:r>
      <w:r>
        <w:rPr>
          <w:color w:val="000000"/>
          <w:spacing w:val="1"/>
          <w:sz w:val="28"/>
          <w:szCs w:val="28"/>
        </w:rPr>
        <w:t xml:space="preserve"> для їх особистого здоров'я і виживання.</w:t>
      </w:r>
    </w:p>
    <w:p w:rsidR="00BA7BA5" w:rsidRDefault="00BA7BA5" w:rsidP="00993BA1">
      <w:pPr>
        <w:shd w:val="clear" w:color="auto" w:fill="FFFFFF"/>
        <w:tabs>
          <w:tab w:val="left" w:pos="8510"/>
        </w:tabs>
        <w:spacing w:before="5" w:line="360" w:lineRule="auto"/>
        <w:ind w:left="5" w:right="-88" w:firstLine="57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Щоб зменшити несприятливі наслідки подібного сприйняття, потрібно </w:t>
      </w:r>
      <w:r>
        <w:rPr>
          <w:color w:val="000000"/>
          <w:spacing w:val="12"/>
          <w:sz w:val="28"/>
          <w:szCs w:val="28"/>
        </w:rPr>
        <w:t xml:space="preserve">сформувати наукове розуміння важливості зв'язку жителів міста з </w:t>
      </w:r>
      <w:r>
        <w:rPr>
          <w:color w:val="000000"/>
          <w:sz w:val="28"/>
          <w:szCs w:val="28"/>
        </w:rPr>
        <w:t xml:space="preserve">середовищем, що їх оточує. Тут незаперечна роль шкільної екологічної освіти. Від неї безпосередньо </w:t>
      </w:r>
      <w:r w:rsidR="00EF3CD8">
        <w:rPr>
          <w:color w:val="000000"/>
          <w:spacing w:val="-1"/>
          <w:sz w:val="28"/>
          <w:szCs w:val="28"/>
        </w:rPr>
        <w:t>залежить ріве</w:t>
      </w:r>
      <w:r>
        <w:rPr>
          <w:color w:val="000000"/>
          <w:spacing w:val="-1"/>
          <w:sz w:val="28"/>
          <w:szCs w:val="28"/>
        </w:rPr>
        <w:t>нь стурбованості школярів за сучасний стан довкілля та перспективи розвитку екологічної ситуації на території</w:t>
      </w:r>
      <w:r>
        <w:rPr>
          <w:color w:val="000000"/>
          <w:spacing w:val="-7"/>
          <w:sz w:val="28"/>
          <w:szCs w:val="28"/>
        </w:rPr>
        <w:t xml:space="preserve">, де вони проживають.                </w:t>
      </w:r>
    </w:p>
    <w:p w:rsidR="00BA7BA5" w:rsidRPr="003746F2" w:rsidRDefault="00BA7BA5" w:rsidP="003746F2">
      <w:pPr>
        <w:shd w:val="clear" w:color="auto" w:fill="FFFFFF"/>
        <w:tabs>
          <w:tab w:val="left" w:pos="8510"/>
        </w:tabs>
        <w:spacing w:before="5" w:line="360" w:lineRule="auto"/>
        <w:ind w:left="5" w:right="-88" w:firstLine="57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Одним із перспективних напрямків шкільної екологічної освіти є організація шкільного екологічного моніторингу. </w:t>
      </w:r>
      <w:r w:rsidRPr="003746F2">
        <w:rPr>
          <w:bCs/>
          <w:sz w:val="28"/>
          <w:szCs w:val="28"/>
        </w:rPr>
        <w:t xml:space="preserve">Цей напрямок передбачає розробку </w:t>
      </w:r>
      <w:r w:rsidR="00BE063B" w:rsidRPr="003746F2">
        <w:rPr>
          <w:bCs/>
          <w:sz w:val="28"/>
          <w:szCs w:val="28"/>
        </w:rPr>
        <w:t>положення</w:t>
      </w:r>
      <w:r w:rsidR="00BE063B" w:rsidRPr="00BE063B">
        <w:rPr>
          <w:bCs/>
          <w:sz w:val="28"/>
          <w:szCs w:val="28"/>
        </w:rPr>
        <w:t xml:space="preserve"> </w:t>
      </w:r>
      <w:r w:rsidR="00BE063B" w:rsidRPr="003746F2">
        <w:rPr>
          <w:bCs/>
          <w:sz w:val="28"/>
          <w:szCs w:val="28"/>
        </w:rPr>
        <w:t xml:space="preserve">та </w:t>
      </w:r>
      <w:r w:rsidRPr="003746F2">
        <w:rPr>
          <w:bCs/>
          <w:sz w:val="28"/>
          <w:szCs w:val="28"/>
        </w:rPr>
        <w:t>програми про шкільний екологічний моніторинг, а на їх основі систематичне (2-3 рази на рік) проведення аналізу екологічного стану території на якій розташований навчальний заклад чи</w:t>
      </w:r>
      <w:r w:rsidR="000A7A46">
        <w:rPr>
          <w:bCs/>
          <w:sz w:val="28"/>
          <w:szCs w:val="28"/>
        </w:rPr>
        <w:t xml:space="preserve"> окремого</w:t>
      </w:r>
      <w:r w:rsidRPr="003746F2">
        <w:rPr>
          <w:bCs/>
          <w:sz w:val="28"/>
          <w:szCs w:val="28"/>
        </w:rPr>
        <w:t xml:space="preserve"> мікрорайону міста, а також підготовку педагогічних кадрів для проведення практичних робіт по екологічному моніторингу та розробку відповідних навчально-методичних посібників.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1F6ADC">
        <w:rPr>
          <w:color w:val="000000"/>
          <w:spacing w:val="-1"/>
          <w:sz w:val="28"/>
          <w:szCs w:val="28"/>
        </w:rPr>
        <w:t xml:space="preserve"> </w:t>
      </w:r>
      <w:r w:rsidRPr="007C494D">
        <w:rPr>
          <w:rFonts w:eastAsia="Times-Roman"/>
          <w:sz w:val="28"/>
          <w:szCs w:val="28"/>
        </w:rPr>
        <w:t>Моні</w:t>
      </w:r>
      <w:r>
        <w:rPr>
          <w:rFonts w:eastAsia="Times-Roman"/>
          <w:sz w:val="28"/>
          <w:szCs w:val="28"/>
        </w:rPr>
        <w:t>торинг навколишнього середовища являє собою комплексну систему довгострокових спостережень з метою оцінки та прогнозу змін стану біосфери чи її окремих компонентів під впливом антропогенних впливів, попередження про виникнення критичних ситуацій, шкідливих чи небезпечних для здоров</w:t>
      </w:r>
      <w:r w:rsidRPr="007C494D">
        <w:rPr>
          <w:rFonts w:eastAsia="Times-Roman"/>
          <w:sz w:val="28"/>
          <w:szCs w:val="28"/>
        </w:rPr>
        <w:t>’</w:t>
      </w:r>
      <w:r>
        <w:rPr>
          <w:rFonts w:eastAsia="Times-Roman"/>
          <w:sz w:val="28"/>
          <w:szCs w:val="28"/>
        </w:rPr>
        <w:t xml:space="preserve">я людей, інших живих організмів та їх угруповань </w:t>
      </w:r>
      <w:r w:rsidRPr="007C494D">
        <w:rPr>
          <w:rFonts w:eastAsia="Times-Roman"/>
          <w:sz w:val="28"/>
          <w:szCs w:val="28"/>
        </w:rPr>
        <w:t>[</w:t>
      </w:r>
      <w:r>
        <w:rPr>
          <w:rFonts w:eastAsia="Times-Roman"/>
          <w:sz w:val="28"/>
          <w:szCs w:val="28"/>
        </w:rPr>
        <w:t>9</w:t>
      </w:r>
      <w:r w:rsidRPr="007C494D">
        <w:rPr>
          <w:rFonts w:eastAsia="Times-Roman"/>
          <w:sz w:val="28"/>
          <w:szCs w:val="28"/>
        </w:rPr>
        <w:t>]</w:t>
      </w:r>
      <w:r>
        <w:rPr>
          <w:rFonts w:eastAsia="Times-Roman"/>
          <w:sz w:val="28"/>
          <w:szCs w:val="28"/>
        </w:rPr>
        <w:t>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Шкільний екологічний моніторинг – це складова системи шкільної екологічної освіти, що покликана формувати знання, вміння, навички та світогляд на основі практичної діяльності, котра передбачає програмні спостереження за станом навколишнього середовища своєї місцевості</w:t>
      </w:r>
      <w:r w:rsidRPr="00842485">
        <w:rPr>
          <w:rFonts w:eastAsia="Times-Roman"/>
          <w:sz w:val="28"/>
          <w:szCs w:val="28"/>
        </w:rPr>
        <w:t xml:space="preserve"> [</w:t>
      </w:r>
      <w:r>
        <w:rPr>
          <w:rFonts w:eastAsia="Times-Roman"/>
          <w:sz w:val="28"/>
          <w:szCs w:val="28"/>
        </w:rPr>
        <w:t>5</w:t>
      </w:r>
      <w:r w:rsidRPr="00842485">
        <w:rPr>
          <w:rFonts w:eastAsia="Times-Roman"/>
          <w:sz w:val="28"/>
          <w:szCs w:val="28"/>
        </w:rPr>
        <w:t>]</w:t>
      </w:r>
      <w:r>
        <w:rPr>
          <w:rFonts w:eastAsia="Times-Roman"/>
          <w:sz w:val="28"/>
          <w:szCs w:val="28"/>
        </w:rPr>
        <w:t>. Дослідницька діяльність в рамках шкільного екологічного моніторингу проводяться на локальному рівні екологічного моніторингу, який передбачає спостереження за природними явищами та процесами, антропогенними впливами на невеликих територіях.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</w:p>
    <w:p w:rsidR="00BA7BA5" w:rsidRPr="0023223E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sz w:val="28"/>
          <w:szCs w:val="28"/>
          <w:u w:val="single"/>
          <w:lang w:val="en-US"/>
        </w:rPr>
      </w:pPr>
      <w:r w:rsidRPr="0023223E">
        <w:rPr>
          <w:rFonts w:eastAsia="Times-Roman"/>
          <w:b/>
          <w:sz w:val="28"/>
          <w:szCs w:val="28"/>
          <w:u w:val="single"/>
        </w:rPr>
        <w:t>ІІІ.</w:t>
      </w:r>
      <w:r w:rsidRPr="0023223E">
        <w:rPr>
          <w:rFonts w:eastAsia="Times-Roman"/>
          <w:sz w:val="28"/>
          <w:szCs w:val="28"/>
          <w:u w:val="single"/>
        </w:rPr>
        <w:t xml:space="preserve"> </w:t>
      </w:r>
      <w:r w:rsidRPr="0023223E">
        <w:rPr>
          <w:rFonts w:eastAsia="Times-Roman"/>
          <w:b/>
          <w:sz w:val="28"/>
          <w:szCs w:val="28"/>
          <w:u w:val="single"/>
        </w:rPr>
        <w:t>Мета проекту.</w:t>
      </w:r>
    </w:p>
    <w:p w:rsidR="00BA7BA5" w:rsidRPr="00E823CE" w:rsidRDefault="00BA7BA5" w:rsidP="002F04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823CE">
        <w:rPr>
          <w:rFonts w:ascii="Times New Roman" w:eastAsia="Times-Roman" w:hAnsi="Times New Roman"/>
          <w:sz w:val="28"/>
          <w:szCs w:val="28"/>
        </w:rPr>
        <w:t>Формування в учнівської молоді екологічних знань, екологічної культури, мислення та свідомості, що ґрунтуються на ставлен</w:t>
      </w:r>
      <w:r w:rsidR="000A6D27">
        <w:rPr>
          <w:rFonts w:ascii="Times New Roman" w:eastAsia="Times-Roman" w:hAnsi="Times New Roman"/>
          <w:sz w:val="28"/>
          <w:szCs w:val="28"/>
        </w:rPr>
        <w:t>ні до довкілля як до цінності;</w:t>
      </w:r>
      <w:r w:rsidRPr="00E823CE">
        <w:rPr>
          <w:rFonts w:ascii="Times New Roman" w:eastAsia="Times-Roman" w:hAnsi="Times New Roman"/>
          <w:sz w:val="28"/>
          <w:szCs w:val="28"/>
        </w:rPr>
        <w:t xml:space="preserve"> розвиток в школярів  відповідальності за стан навколишнього середовища. </w:t>
      </w:r>
    </w:p>
    <w:p w:rsidR="00BA7BA5" w:rsidRPr="00E823CE" w:rsidRDefault="00BA7BA5" w:rsidP="002F04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823CE">
        <w:rPr>
          <w:rFonts w:ascii="Times New Roman" w:eastAsia="Times-Roman" w:hAnsi="Times New Roman"/>
          <w:sz w:val="28"/>
          <w:szCs w:val="28"/>
        </w:rPr>
        <w:t>Забезпечення системного обліку показників екологічного стану території мікрорайону «Дружба» на рівні біогеоценозів, в тому числі параметрів, які не відслідковуються відомчими мережами спостережень.</w:t>
      </w:r>
    </w:p>
    <w:p w:rsidR="00BA7BA5" w:rsidRPr="00EF3433" w:rsidRDefault="00BA7BA5" w:rsidP="002F04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Навчити учнів вирішувати місцеві екологічні проблеми з метою їхньої соціалізації та </w:t>
      </w:r>
      <w:proofErr w:type="spellStart"/>
      <w:r>
        <w:rPr>
          <w:rFonts w:ascii="Times New Roman" w:eastAsia="Times-Roman" w:hAnsi="Times New Roman"/>
          <w:sz w:val="28"/>
          <w:szCs w:val="28"/>
        </w:rPr>
        <w:t>самоідентифікації</w:t>
      </w:r>
      <w:proofErr w:type="spellEnd"/>
      <w:r>
        <w:rPr>
          <w:rFonts w:ascii="Times New Roman" w:eastAsia="Times-Roman" w:hAnsi="Times New Roman"/>
          <w:sz w:val="28"/>
          <w:szCs w:val="28"/>
        </w:rPr>
        <w:t>, набуття навичок до активного  самостійного пошуку знань та використання їх на практиці.</w:t>
      </w:r>
    </w:p>
    <w:p w:rsidR="00BA7BA5" w:rsidRPr="0023223E" w:rsidRDefault="00BA7BA5" w:rsidP="002F042C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right="77"/>
        <w:rPr>
          <w:b/>
          <w:bCs/>
          <w:iCs/>
          <w:color w:val="000000"/>
          <w:spacing w:val="1"/>
          <w:sz w:val="28"/>
          <w:szCs w:val="28"/>
          <w:u w:val="single"/>
        </w:rPr>
      </w:pPr>
      <w:r w:rsidRPr="0023223E">
        <w:rPr>
          <w:b/>
          <w:bCs/>
          <w:iCs/>
          <w:color w:val="000000"/>
          <w:spacing w:val="1"/>
          <w:sz w:val="28"/>
          <w:szCs w:val="28"/>
          <w:u w:val="single"/>
          <w:lang w:val="en-US"/>
        </w:rPr>
        <w:t>IV</w:t>
      </w:r>
      <w:proofErr w:type="gramStart"/>
      <w:r w:rsidRPr="0023223E">
        <w:rPr>
          <w:b/>
          <w:bCs/>
          <w:iCs/>
          <w:color w:val="000000"/>
          <w:spacing w:val="1"/>
          <w:sz w:val="28"/>
          <w:szCs w:val="28"/>
          <w:u w:val="single"/>
        </w:rPr>
        <w:t>.  Основні</w:t>
      </w:r>
      <w:proofErr w:type="gramEnd"/>
      <w:r w:rsidRPr="0023223E">
        <w:rPr>
          <w:b/>
          <w:bCs/>
          <w:iCs/>
          <w:color w:val="000000"/>
          <w:spacing w:val="1"/>
          <w:sz w:val="28"/>
          <w:szCs w:val="28"/>
          <w:u w:val="single"/>
        </w:rPr>
        <w:t xml:space="preserve"> завдання шкільного екологічного моніторингу.</w:t>
      </w:r>
    </w:p>
    <w:p w:rsidR="00BA7BA5" w:rsidRDefault="00BA7BA5" w:rsidP="00A375FE">
      <w:pPr>
        <w:jc w:val="both"/>
        <w:rPr>
          <w:b/>
          <w:bCs/>
          <w:i/>
          <w:sz w:val="28"/>
          <w:szCs w:val="28"/>
        </w:rPr>
      </w:pPr>
      <w:r w:rsidRPr="00A375FE">
        <w:rPr>
          <w:b/>
          <w:bCs/>
          <w:i/>
          <w:sz w:val="28"/>
          <w:szCs w:val="28"/>
        </w:rPr>
        <w:t>О</w:t>
      </w:r>
      <w:r>
        <w:rPr>
          <w:b/>
          <w:bCs/>
          <w:i/>
          <w:sz w:val="28"/>
          <w:szCs w:val="28"/>
        </w:rPr>
        <w:t>с</w:t>
      </w:r>
      <w:r w:rsidRPr="00A375FE">
        <w:rPr>
          <w:b/>
          <w:bCs/>
          <w:i/>
          <w:sz w:val="28"/>
          <w:szCs w:val="28"/>
        </w:rPr>
        <w:t>вітні:</w:t>
      </w:r>
    </w:p>
    <w:p w:rsidR="00BA7BA5" w:rsidRDefault="00BA7BA5" w:rsidP="0084248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Створити умови для задоволення пізнавальних потреб учнів в </w:t>
      </w:r>
      <w:proofErr w:type="spellStart"/>
      <w:r>
        <w:rPr>
          <w:rFonts w:ascii="Times New Roman" w:hAnsi="Times New Roman"/>
          <w:bCs/>
          <w:sz w:val="28"/>
          <w:szCs w:val="28"/>
        </w:rPr>
        <w:t>еколого-краєзнавчій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діяльності</w:t>
      </w:r>
      <w:r w:rsidRPr="00EF3433">
        <w:rPr>
          <w:rFonts w:ascii="Times New Roman" w:hAnsi="Times New Roman"/>
          <w:bCs/>
          <w:sz w:val="28"/>
          <w:szCs w:val="28"/>
        </w:rPr>
        <w:t>.</w:t>
      </w:r>
    </w:p>
    <w:p w:rsidR="00BA7BA5" w:rsidRDefault="00BA7BA5" w:rsidP="0084248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Формування знань пр</w:t>
      </w:r>
      <w:r w:rsidR="000A6D27">
        <w:rPr>
          <w:rFonts w:ascii="Times New Roman" w:hAnsi="Times New Roman"/>
          <w:bCs/>
          <w:sz w:val="28"/>
          <w:szCs w:val="28"/>
        </w:rPr>
        <w:t>о моніторингову службу, її цілі та завдання.</w:t>
      </w:r>
    </w:p>
    <w:p w:rsidR="00BA7BA5" w:rsidRDefault="00BA7BA5" w:rsidP="0084248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Оволодіння знаннями і навичками, що необхідні в області моніторингових досліджень </w:t>
      </w:r>
      <w:proofErr w:type="spellStart"/>
      <w:r>
        <w:rPr>
          <w:rFonts w:ascii="Times New Roman" w:hAnsi="Times New Roman"/>
          <w:bCs/>
          <w:sz w:val="28"/>
          <w:szCs w:val="28"/>
        </w:rPr>
        <w:t>соціоприродного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середовища.</w:t>
      </w:r>
    </w:p>
    <w:p w:rsidR="00BA7BA5" w:rsidRDefault="00BA7BA5" w:rsidP="0084248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Сформувати знання та вміння ко</w:t>
      </w:r>
      <w:r w:rsidR="00860948">
        <w:rPr>
          <w:rFonts w:ascii="Times New Roman" w:hAnsi="Times New Roman"/>
          <w:bCs/>
          <w:sz w:val="28"/>
          <w:szCs w:val="28"/>
        </w:rPr>
        <w:t>нструювати й моделювати динаміку</w:t>
      </w:r>
      <w:r>
        <w:rPr>
          <w:rFonts w:ascii="Times New Roman" w:hAnsi="Times New Roman"/>
          <w:bCs/>
          <w:sz w:val="28"/>
          <w:szCs w:val="28"/>
        </w:rPr>
        <w:t xml:space="preserve"> екосистем як інструменту пізнання</w:t>
      </w:r>
      <w:r w:rsidR="00860948">
        <w:rPr>
          <w:rFonts w:ascii="Times New Roman" w:hAnsi="Times New Roman"/>
          <w:bCs/>
          <w:sz w:val="28"/>
          <w:szCs w:val="28"/>
        </w:rPr>
        <w:t xml:space="preserve"> специфіки</w:t>
      </w:r>
      <w:r>
        <w:rPr>
          <w:rFonts w:ascii="Times New Roman" w:hAnsi="Times New Roman"/>
          <w:bCs/>
          <w:sz w:val="28"/>
          <w:szCs w:val="28"/>
        </w:rPr>
        <w:t xml:space="preserve"> їх розвитку.</w:t>
      </w:r>
    </w:p>
    <w:p w:rsidR="00BA7BA5" w:rsidRPr="00EF3433" w:rsidRDefault="00BA7BA5" w:rsidP="00EF3433">
      <w:pPr>
        <w:jc w:val="both"/>
        <w:rPr>
          <w:b/>
          <w:bCs/>
          <w:i/>
          <w:sz w:val="28"/>
          <w:szCs w:val="28"/>
        </w:rPr>
      </w:pPr>
      <w:r w:rsidRPr="00EF3433">
        <w:rPr>
          <w:b/>
          <w:bCs/>
          <w:i/>
          <w:sz w:val="28"/>
          <w:szCs w:val="28"/>
        </w:rPr>
        <w:t>Розвиваючі:</w:t>
      </w:r>
    </w:p>
    <w:p w:rsidR="00BA7BA5" w:rsidRDefault="00BA7BA5" w:rsidP="000E6A33">
      <w:pPr>
        <w:pStyle w:val="a3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EF3433">
        <w:rPr>
          <w:rFonts w:ascii="Times New Roman" w:hAnsi="Times New Roman"/>
          <w:bCs/>
          <w:sz w:val="28"/>
          <w:szCs w:val="28"/>
        </w:rPr>
        <w:t>Розвивати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3433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міння аналізувати отримані результати, порівнювати, </w:t>
      </w:r>
      <w:r w:rsidRPr="00A90E3D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Pr="00EF3433">
        <w:rPr>
          <w:rFonts w:ascii="Times New Roman" w:hAnsi="Times New Roman"/>
          <w:bCs/>
          <w:sz w:val="28"/>
          <w:szCs w:val="28"/>
        </w:rPr>
        <w:t>класифікувати</w:t>
      </w:r>
      <w:r>
        <w:rPr>
          <w:rFonts w:ascii="Times New Roman" w:hAnsi="Times New Roman"/>
          <w:bCs/>
          <w:sz w:val="28"/>
          <w:szCs w:val="28"/>
        </w:rPr>
        <w:t>,узагальнювати, робити висновки, приймати рішення.</w:t>
      </w:r>
    </w:p>
    <w:p w:rsidR="00BA7BA5" w:rsidRDefault="00BA7BA5" w:rsidP="000E6A33">
      <w:pPr>
        <w:pStyle w:val="a3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Сформувати навички дослідницької діяльності на рівні практичного застосування.</w:t>
      </w:r>
    </w:p>
    <w:p w:rsidR="00BA7BA5" w:rsidRDefault="00BA7BA5" w:rsidP="00A90E3D">
      <w:pPr>
        <w:pStyle w:val="a3"/>
        <w:numPr>
          <w:ilvl w:val="0"/>
          <w:numId w:val="22"/>
        </w:numPr>
        <w:spacing w:line="360" w:lineRule="auto"/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Формувати аналітичне, критичне, творче мислення, вміння виявляти причинно-наслідкові зв’язки екологічних негараздів в місті.</w:t>
      </w:r>
    </w:p>
    <w:p w:rsidR="00BA7BA5" w:rsidRDefault="00BA7BA5" w:rsidP="00A90E3D">
      <w:pPr>
        <w:pStyle w:val="a3"/>
        <w:numPr>
          <w:ilvl w:val="0"/>
          <w:numId w:val="22"/>
        </w:numPr>
        <w:spacing w:line="360" w:lineRule="auto"/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Розвивати мотиваційну сферу, пізнавальну та творчу активність учнів.</w:t>
      </w:r>
    </w:p>
    <w:p w:rsidR="00BA7BA5" w:rsidRPr="00EF3433" w:rsidRDefault="00BA7BA5" w:rsidP="00842485">
      <w:pPr>
        <w:pStyle w:val="a3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Розвивати самостійність та ініціативу, інтерес до досліджень.</w:t>
      </w:r>
    </w:p>
    <w:p w:rsidR="00BA7BA5" w:rsidRDefault="00BA7BA5" w:rsidP="00A375FE">
      <w:pPr>
        <w:jc w:val="both"/>
        <w:rPr>
          <w:b/>
          <w:bCs/>
          <w:i/>
          <w:sz w:val="28"/>
          <w:szCs w:val="28"/>
        </w:rPr>
      </w:pPr>
    </w:p>
    <w:p w:rsidR="00BA7BA5" w:rsidRDefault="00BA7BA5" w:rsidP="00A375FE">
      <w:pPr>
        <w:jc w:val="both"/>
        <w:rPr>
          <w:b/>
          <w:bCs/>
          <w:i/>
          <w:sz w:val="28"/>
          <w:szCs w:val="28"/>
        </w:rPr>
      </w:pPr>
    </w:p>
    <w:p w:rsidR="00BA7BA5" w:rsidRDefault="00BA7BA5" w:rsidP="00A375FE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Виховні:</w:t>
      </w:r>
    </w:p>
    <w:p w:rsidR="00BA7BA5" w:rsidRDefault="00BA7BA5" w:rsidP="00A90E3D">
      <w:pPr>
        <w:pStyle w:val="a3"/>
        <w:numPr>
          <w:ilvl w:val="0"/>
          <w:numId w:val="23"/>
        </w:num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Виховання ціннісних орієнтирів екологічного характеру, переконань в необхідності та можливості вирішення екологічних проблем; прагнення до активної пропаганди екологічних знань та особистої участі в природоохоронній діяльності; ставлення до</w:t>
      </w:r>
      <w:r w:rsidR="00B83AC6">
        <w:rPr>
          <w:rFonts w:ascii="Times New Roman" w:hAnsi="Times New Roman"/>
          <w:bCs/>
          <w:sz w:val="28"/>
          <w:szCs w:val="28"/>
        </w:rPr>
        <w:t xml:space="preserve"> рідного</w:t>
      </w:r>
      <w:r>
        <w:rPr>
          <w:rFonts w:ascii="Times New Roman" w:hAnsi="Times New Roman"/>
          <w:bCs/>
          <w:sz w:val="28"/>
          <w:szCs w:val="28"/>
        </w:rPr>
        <w:t xml:space="preserve"> міста як до малої Батьківщини</w:t>
      </w:r>
      <w:r w:rsidRPr="009A19BE">
        <w:rPr>
          <w:rFonts w:ascii="Times New Roman" w:hAnsi="Times New Roman"/>
          <w:bCs/>
          <w:sz w:val="28"/>
          <w:szCs w:val="28"/>
        </w:rPr>
        <w:t>.</w:t>
      </w:r>
    </w:p>
    <w:p w:rsidR="00BA7BA5" w:rsidRPr="009A19BE" w:rsidRDefault="00BA7BA5" w:rsidP="00A90E3D">
      <w:pPr>
        <w:pStyle w:val="a3"/>
        <w:numPr>
          <w:ilvl w:val="0"/>
          <w:numId w:val="23"/>
        </w:num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Формувати активну життєву позицію школярів.</w:t>
      </w:r>
    </w:p>
    <w:p w:rsidR="00BA7BA5" w:rsidRPr="009A19BE" w:rsidRDefault="00BA7BA5" w:rsidP="00EF3433">
      <w:pPr>
        <w:ind w:left="720" w:hanging="720"/>
        <w:rPr>
          <w:b/>
          <w:i/>
          <w:sz w:val="28"/>
          <w:szCs w:val="28"/>
        </w:rPr>
      </w:pPr>
      <w:r w:rsidRPr="009A19BE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Приклад</w:t>
      </w:r>
      <w:r w:rsidRPr="009A19BE">
        <w:rPr>
          <w:b/>
          <w:bCs/>
          <w:i/>
          <w:sz w:val="28"/>
          <w:szCs w:val="28"/>
        </w:rPr>
        <w:t>ні:</w:t>
      </w:r>
    </w:p>
    <w:p w:rsidR="00BA7BA5" w:rsidRPr="0023223E" w:rsidRDefault="00BA7BA5" w:rsidP="00A90E3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Створити</w:t>
      </w:r>
      <w:r w:rsidRPr="0023223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екологі</w:t>
      </w:r>
      <w:r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чний паспорт</w:t>
      </w:r>
      <w:r w:rsidRPr="0023223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мікрорайону «Дружба».</w:t>
      </w:r>
    </w:p>
    <w:p w:rsidR="00BA7BA5" w:rsidRPr="0023223E" w:rsidRDefault="00BA7BA5" w:rsidP="00A90E3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Ознайомити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шкільний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колектив</w:t>
      </w:r>
      <w:r w:rsidRPr="0023223E">
        <w:rPr>
          <w:rFonts w:ascii="Times New Roman" w:eastAsia="Times-Roman" w:hAnsi="Times New Roman"/>
          <w:sz w:val="28"/>
          <w:szCs w:val="28"/>
        </w:rPr>
        <w:t>,</w:t>
      </w:r>
      <w:r>
        <w:rPr>
          <w:rFonts w:ascii="Times New Roman" w:eastAsia="Times-Roman" w:hAnsi="Times New Roman"/>
          <w:sz w:val="28"/>
          <w:szCs w:val="28"/>
        </w:rPr>
        <w:t xml:space="preserve"> населе</w:t>
      </w:r>
      <w:r w:rsidR="00ED5107">
        <w:rPr>
          <w:rFonts w:ascii="Times New Roman" w:eastAsia="Times-Roman" w:hAnsi="Times New Roman"/>
          <w:sz w:val="28"/>
          <w:szCs w:val="28"/>
        </w:rPr>
        <w:t>ння мікрорайону, місцеві органи</w:t>
      </w:r>
      <w:r>
        <w:rPr>
          <w:rFonts w:ascii="Times New Roman" w:eastAsia="Times-Roman" w:hAnsi="Times New Roman"/>
          <w:sz w:val="28"/>
          <w:szCs w:val="28"/>
        </w:rPr>
        <w:t xml:space="preserve"> влади, зацікавлені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відомств</w:t>
      </w:r>
      <w:r>
        <w:rPr>
          <w:rFonts w:ascii="Times New Roman" w:eastAsia="Times-Roman" w:hAnsi="Times New Roman"/>
          <w:sz w:val="28"/>
          <w:szCs w:val="28"/>
        </w:rPr>
        <w:t>а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та служб</w:t>
      </w:r>
      <w:r>
        <w:rPr>
          <w:rFonts w:ascii="Times New Roman" w:eastAsia="Times-Roman" w:hAnsi="Times New Roman"/>
          <w:sz w:val="28"/>
          <w:szCs w:val="28"/>
        </w:rPr>
        <w:t>и, місцеву пресу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з отриманими результатами, </w:t>
      </w:r>
      <w:r w:rsidR="00ED5107">
        <w:rPr>
          <w:rFonts w:ascii="Times New Roman" w:eastAsia="Times-Roman" w:hAnsi="Times New Roman"/>
          <w:sz w:val="28"/>
          <w:szCs w:val="28"/>
        </w:rPr>
        <w:t xml:space="preserve">власними </w:t>
      </w:r>
      <w:r w:rsidRPr="0023223E">
        <w:rPr>
          <w:rFonts w:ascii="Times New Roman" w:eastAsia="Times-Roman" w:hAnsi="Times New Roman"/>
          <w:sz w:val="28"/>
          <w:szCs w:val="28"/>
        </w:rPr>
        <w:t xml:space="preserve">пропозиціями й рекомендаціями.  </w:t>
      </w:r>
    </w:p>
    <w:p w:rsidR="00BA7BA5" w:rsidRDefault="00BA7BA5" w:rsidP="00A90E3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23223E">
        <w:rPr>
          <w:rFonts w:ascii="Times New Roman" w:eastAsia="Times-Roman" w:hAnsi="Times New Roman"/>
          <w:sz w:val="28"/>
          <w:szCs w:val="28"/>
        </w:rPr>
        <w:t>Доповіді на</w:t>
      </w:r>
      <w:r>
        <w:rPr>
          <w:rFonts w:ascii="Times New Roman" w:eastAsia="Times-Roman" w:hAnsi="Times New Roman"/>
          <w:sz w:val="28"/>
          <w:szCs w:val="28"/>
        </w:rPr>
        <w:t xml:space="preserve"> конференціях, </w:t>
      </w:r>
      <w:r w:rsidRPr="0023223E">
        <w:rPr>
          <w:rFonts w:ascii="Times New Roman" w:eastAsia="Times-Roman" w:hAnsi="Times New Roman"/>
          <w:sz w:val="28"/>
          <w:szCs w:val="28"/>
        </w:rPr>
        <w:t>оформлення творчих робіт на конкурси.</w:t>
      </w:r>
    </w:p>
    <w:p w:rsidR="00BA7BA5" w:rsidRPr="0023223E" w:rsidRDefault="00BA7BA5" w:rsidP="00A90E3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Підготувати проект оптимізації міського навколишнього середовища мікрорайону «Дружба».</w:t>
      </w:r>
    </w:p>
    <w:p w:rsidR="00BA7BA5" w:rsidRPr="00303004" w:rsidRDefault="00BA7BA5" w:rsidP="00303004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right="77"/>
        <w:jc w:val="both"/>
        <w:rPr>
          <w:bCs/>
          <w:iCs/>
          <w:color w:val="000000"/>
          <w:spacing w:val="1"/>
          <w:sz w:val="28"/>
          <w:szCs w:val="28"/>
        </w:rPr>
      </w:pPr>
      <w:r>
        <w:rPr>
          <w:rFonts w:eastAsia="Times-Roman"/>
          <w:b/>
          <w:sz w:val="28"/>
          <w:szCs w:val="28"/>
          <w:lang w:eastAsia="en-US"/>
        </w:rPr>
        <w:t xml:space="preserve">        </w:t>
      </w:r>
      <w:r w:rsidRPr="00303004">
        <w:rPr>
          <w:bCs/>
          <w:iCs/>
          <w:color w:val="000000"/>
          <w:spacing w:val="1"/>
          <w:sz w:val="28"/>
          <w:szCs w:val="28"/>
        </w:rPr>
        <w:t>Проект шкільного екологічного монітори</w:t>
      </w:r>
      <w:r>
        <w:rPr>
          <w:bCs/>
          <w:iCs/>
          <w:color w:val="000000"/>
          <w:spacing w:val="1"/>
          <w:sz w:val="28"/>
          <w:szCs w:val="28"/>
        </w:rPr>
        <w:t>нгу включає такі імперативні компоненти як соціальний, краєзнавчий та педагогічний аспекти, суть яких в наступному:</w:t>
      </w:r>
    </w:p>
    <w:p w:rsidR="00BA7BA5" w:rsidRDefault="00BA7BA5" w:rsidP="002F042C">
      <w:pPr>
        <w:shd w:val="clear" w:color="auto" w:fill="FFFFFF"/>
        <w:spacing w:before="5" w:line="360" w:lineRule="auto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Соціальний аспект.</w:t>
      </w:r>
    </w:p>
    <w:p w:rsidR="00BA7BA5" w:rsidRDefault="00BA7BA5" w:rsidP="002F042C">
      <w:pPr>
        <w:shd w:val="clear" w:color="auto" w:fill="FFFFFF"/>
        <w:spacing w:before="5" w:line="360" w:lineRule="auto"/>
        <w:ind w:left="10" w:firstLine="586"/>
        <w:jc w:val="both"/>
      </w:pPr>
      <w:r>
        <w:rPr>
          <w:color w:val="000000"/>
          <w:spacing w:val="1"/>
          <w:sz w:val="28"/>
          <w:szCs w:val="28"/>
        </w:rPr>
        <w:t xml:space="preserve">Існує проблема формування поведінки, свідомого вибору стратегії споживання, соціокультурного забезпечення жителів </w:t>
      </w:r>
      <w:r>
        <w:rPr>
          <w:color w:val="000000"/>
          <w:spacing w:val="3"/>
          <w:sz w:val="28"/>
          <w:szCs w:val="28"/>
        </w:rPr>
        <w:t xml:space="preserve">міста, в тому числі й школярів. Тенденція до зростання споживання, зміни </w:t>
      </w:r>
      <w:r>
        <w:rPr>
          <w:color w:val="000000"/>
          <w:sz w:val="28"/>
          <w:szCs w:val="28"/>
        </w:rPr>
        <w:t xml:space="preserve">його структури призводять до збільшення кількості спожитих ресурсів та </w:t>
      </w:r>
      <w:r>
        <w:rPr>
          <w:color w:val="000000"/>
          <w:spacing w:val="-1"/>
          <w:sz w:val="28"/>
          <w:szCs w:val="28"/>
        </w:rPr>
        <w:t xml:space="preserve">побутових відходів. Стимулюється нераціональне, збиткове споживання всіх </w:t>
      </w:r>
      <w:r>
        <w:rPr>
          <w:color w:val="000000"/>
          <w:spacing w:val="12"/>
          <w:sz w:val="28"/>
          <w:szCs w:val="28"/>
        </w:rPr>
        <w:t xml:space="preserve">ресурсів. В свідомості населення широкого розповсюджений стереотип про </w:t>
      </w:r>
      <w:r>
        <w:rPr>
          <w:color w:val="000000"/>
          <w:spacing w:val="5"/>
          <w:sz w:val="28"/>
          <w:szCs w:val="28"/>
        </w:rPr>
        <w:t xml:space="preserve">безкінечність ресурсів та безмежний потенціал </w:t>
      </w:r>
      <w:r>
        <w:rPr>
          <w:color w:val="000000"/>
          <w:spacing w:val="8"/>
          <w:sz w:val="28"/>
          <w:szCs w:val="28"/>
        </w:rPr>
        <w:t xml:space="preserve">відновлення навколишнього середовища. Розв'язок цього протиріччя лише </w:t>
      </w:r>
      <w:r>
        <w:rPr>
          <w:color w:val="000000"/>
          <w:sz w:val="28"/>
          <w:szCs w:val="28"/>
        </w:rPr>
        <w:t>частково лежить в сфері технології.</w:t>
      </w:r>
    </w:p>
    <w:p w:rsidR="00BA7BA5" w:rsidRDefault="00BA7BA5" w:rsidP="002F042C">
      <w:pPr>
        <w:shd w:val="clear" w:color="auto" w:fill="FFFFFF"/>
        <w:spacing w:line="360" w:lineRule="auto"/>
        <w:ind w:left="5" w:right="10" w:firstLine="566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Головне – чи згідні жителі міста понести додаткові витрати, чи готові вони до </w:t>
      </w:r>
      <w:r>
        <w:rPr>
          <w:color w:val="000000"/>
          <w:sz w:val="28"/>
          <w:szCs w:val="28"/>
        </w:rPr>
        <w:t xml:space="preserve">розумного обмеження особистих потреб для досягнення сталого розвитку </w:t>
      </w:r>
      <w:r>
        <w:rPr>
          <w:color w:val="000000"/>
          <w:spacing w:val="5"/>
          <w:sz w:val="28"/>
          <w:szCs w:val="28"/>
        </w:rPr>
        <w:t xml:space="preserve">соціально-економічних і природних систем. В цьому випадку потрібно </w:t>
      </w:r>
      <w:r>
        <w:rPr>
          <w:color w:val="000000"/>
          <w:spacing w:val="11"/>
          <w:sz w:val="28"/>
          <w:szCs w:val="28"/>
        </w:rPr>
        <w:t xml:space="preserve">зробити акцент на формуванні соціально-відповідальної за стан </w:t>
      </w:r>
      <w:r>
        <w:rPr>
          <w:color w:val="000000"/>
          <w:spacing w:val="5"/>
          <w:sz w:val="28"/>
          <w:szCs w:val="28"/>
        </w:rPr>
        <w:t xml:space="preserve">навколишнього середовища активної особистості, яка вміє прогнозувати свої дії та оцінювати їх наслідки. Роль екологічної освіти школярів </w:t>
      </w:r>
      <w:r>
        <w:rPr>
          <w:color w:val="000000"/>
          <w:spacing w:val="8"/>
          <w:sz w:val="28"/>
          <w:szCs w:val="28"/>
        </w:rPr>
        <w:t xml:space="preserve">особливо важлива ще й тому, що через п'ятнадцять - двадцять років </w:t>
      </w:r>
      <w:r>
        <w:rPr>
          <w:color w:val="000000"/>
          <w:spacing w:val="9"/>
          <w:sz w:val="28"/>
          <w:szCs w:val="28"/>
        </w:rPr>
        <w:t xml:space="preserve">сьогоднішні школярі будуть визначати ситуацію в місті, стаючи </w:t>
      </w:r>
      <w:r>
        <w:rPr>
          <w:color w:val="000000"/>
          <w:sz w:val="28"/>
          <w:szCs w:val="28"/>
        </w:rPr>
        <w:t>адміністраторами, господарськими керівниками, економічно-активними громадянами й просто масовими споживачами ресурсів.</w:t>
      </w:r>
    </w:p>
    <w:p w:rsidR="00BA7BA5" w:rsidRDefault="00BA7BA5" w:rsidP="002F042C">
      <w:pPr>
        <w:shd w:val="clear" w:color="auto" w:fill="FFFFFF"/>
        <w:spacing w:line="360" w:lineRule="auto"/>
        <w:rPr>
          <w:b/>
          <w:bCs/>
          <w:i/>
          <w:iCs/>
          <w:color w:val="000000"/>
          <w:spacing w:val="3"/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>Краєзнавчий аспект.</w:t>
      </w:r>
    </w:p>
    <w:p w:rsidR="00BA7BA5" w:rsidRDefault="00BA7BA5" w:rsidP="002F042C">
      <w:pPr>
        <w:shd w:val="clear" w:color="auto" w:fill="FFFFFF"/>
        <w:spacing w:line="360" w:lineRule="auto"/>
        <w:ind w:firstLine="557"/>
        <w:jc w:val="both"/>
      </w:pPr>
      <w:r>
        <w:rPr>
          <w:color w:val="000000"/>
          <w:spacing w:val="3"/>
          <w:sz w:val="28"/>
          <w:szCs w:val="28"/>
        </w:rPr>
        <w:t xml:space="preserve">Система шкільного екологічного моніторингу </w:t>
      </w:r>
      <w:r>
        <w:rPr>
          <w:color w:val="000000"/>
          <w:spacing w:val="1"/>
          <w:sz w:val="28"/>
          <w:szCs w:val="28"/>
        </w:rPr>
        <w:t xml:space="preserve">передбачає постійне вивчення свого мікрорайону, міста. Паралельно із </w:t>
      </w:r>
      <w:r>
        <w:rPr>
          <w:color w:val="000000"/>
          <w:spacing w:val="2"/>
          <w:sz w:val="28"/>
          <w:szCs w:val="28"/>
        </w:rPr>
        <w:t xml:space="preserve">основним завданням -   моніторингом стану навколишнього середовища, йде </w:t>
      </w:r>
      <w:r>
        <w:rPr>
          <w:color w:val="000000"/>
          <w:spacing w:val="3"/>
          <w:sz w:val="28"/>
          <w:szCs w:val="28"/>
        </w:rPr>
        <w:t xml:space="preserve">поглиблене вивчення самого об'єкту дослідження. Програма дослідження починається із ознайомлення з картами міської території, а також зі складання таких карт. Основою для міських </w:t>
      </w:r>
      <w:r>
        <w:rPr>
          <w:color w:val="000000"/>
          <w:spacing w:val="1"/>
          <w:sz w:val="29"/>
          <w:szCs w:val="29"/>
        </w:rPr>
        <w:t xml:space="preserve">екологічних досліджень є ландшафтно-архітектурне середовище. При </w:t>
      </w:r>
      <w:r>
        <w:rPr>
          <w:color w:val="000000"/>
          <w:spacing w:val="-5"/>
          <w:sz w:val="29"/>
          <w:szCs w:val="29"/>
        </w:rPr>
        <w:t>першому знайомстві з ним</w:t>
      </w:r>
      <w:r w:rsidR="00951277">
        <w:rPr>
          <w:color w:val="000000"/>
          <w:spacing w:val="-5"/>
          <w:sz w:val="29"/>
          <w:szCs w:val="29"/>
        </w:rPr>
        <w:t>,</w:t>
      </w:r>
      <w:r>
        <w:rPr>
          <w:color w:val="000000"/>
          <w:spacing w:val="-5"/>
          <w:sz w:val="29"/>
          <w:szCs w:val="29"/>
        </w:rPr>
        <w:t xml:space="preserve"> зазвичай</w:t>
      </w:r>
      <w:r w:rsidR="00951277">
        <w:rPr>
          <w:color w:val="000000"/>
          <w:spacing w:val="-5"/>
          <w:sz w:val="29"/>
          <w:szCs w:val="29"/>
        </w:rPr>
        <w:t>,</w:t>
      </w:r>
      <w:r>
        <w:rPr>
          <w:color w:val="000000"/>
          <w:spacing w:val="-5"/>
          <w:sz w:val="29"/>
          <w:szCs w:val="29"/>
        </w:rPr>
        <w:t xml:space="preserve"> виділяють помітні будівлі, історико-культурні</w:t>
      </w:r>
      <w:r>
        <w:rPr>
          <w:color w:val="000000"/>
          <w:spacing w:val="6"/>
          <w:sz w:val="29"/>
          <w:szCs w:val="29"/>
        </w:rPr>
        <w:t xml:space="preserve"> пам'ятки, райони старої та сучасної забудови. Все це, </w:t>
      </w:r>
      <w:r>
        <w:rPr>
          <w:color w:val="000000"/>
          <w:spacing w:val="-4"/>
          <w:sz w:val="29"/>
          <w:szCs w:val="29"/>
        </w:rPr>
        <w:t xml:space="preserve">безперечно, викликає інтерес до історії формування міського середовища. </w:t>
      </w:r>
      <w:r>
        <w:rPr>
          <w:color w:val="000000"/>
          <w:spacing w:val="-2"/>
          <w:sz w:val="29"/>
          <w:szCs w:val="29"/>
        </w:rPr>
        <w:t>Порівняння сучасного міського планування та</w:t>
      </w:r>
      <w:r w:rsidR="005D0ACE">
        <w:rPr>
          <w:color w:val="000000"/>
          <w:spacing w:val="-2"/>
          <w:sz w:val="29"/>
          <w:szCs w:val="29"/>
        </w:rPr>
        <w:t xml:space="preserve"> попередніх</w:t>
      </w:r>
      <w:r>
        <w:rPr>
          <w:color w:val="000000"/>
          <w:spacing w:val="-2"/>
          <w:sz w:val="29"/>
          <w:szCs w:val="29"/>
        </w:rPr>
        <w:t xml:space="preserve"> схем кварталів</w:t>
      </w:r>
      <w:r w:rsidR="00951277">
        <w:rPr>
          <w:color w:val="000000"/>
          <w:spacing w:val="-2"/>
          <w:sz w:val="29"/>
          <w:szCs w:val="29"/>
        </w:rPr>
        <w:t xml:space="preserve">, давніх </w:t>
      </w:r>
      <w:r>
        <w:rPr>
          <w:color w:val="000000"/>
          <w:spacing w:val="-3"/>
          <w:sz w:val="29"/>
          <w:szCs w:val="29"/>
        </w:rPr>
        <w:t xml:space="preserve">картографічних </w:t>
      </w:r>
      <w:r w:rsidR="00951277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>матер</w:t>
      </w:r>
      <w:r w:rsidR="00951277">
        <w:rPr>
          <w:color w:val="000000"/>
          <w:spacing w:val="-3"/>
          <w:sz w:val="29"/>
          <w:szCs w:val="29"/>
        </w:rPr>
        <w:t>іалів, взятих із архівів, дозволяє дізнатися про те</w:t>
      </w:r>
      <w:r>
        <w:rPr>
          <w:color w:val="000000"/>
          <w:spacing w:val="-3"/>
          <w:sz w:val="29"/>
          <w:szCs w:val="29"/>
        </w:rPr>
        <w:t xml:space="preserve">, </w:t>
      </w:r>
      <w:r>
        <w:rPr>
          <w:color w:val="000000"/>
          <w:spacing w:val="-12"/>
          <w:sz w:val="29"/>
          <w:szCs w:val="29"/>
        </w:rPr>
        <w:t xml:space="preserve">як </w:t>
      </w:r>
      <w:r w:rsidR="00951277">
        <w:rPr>
          <w:color w:val="000000"/>
          <w:spacing w:val="18"/>
          <w:sz w:val="29"/>
          <w:szCs w:val="29"/>
        </w:rPr>
        <w:t xml:space="preserve">будувався </w:t>
      </w:r>
      <w:r>
        <w:rPr>
          <w:color w:val="000000"/>
          <w:spacing w:val="18"/>
          <w:sz w:val="29"/>
          <w:szCs w:val="29"/>
        </w:rPr>
        <w:t>мікрорайон</w:t>
      </w:r>
      <w:r w:rsidR="00951277">
        <w:rPr>
          <w:color w:val="000000"/>
          <w:spacing w:val="18"/>
          <w:sz w:val="29"/>
          <w:szCs w:val="29"/>
        </w:rPr>
        <w:t>, місто</w:t>
      </w:r>
      <w:r w:rsidR="005D0ACE">
        <w:rPr>
          <w:color w:val="000000"/>
          <w:spacing w:val="18"/>
          <w:sz w:val="29"/>
          <w:szCs w:val="29"/>
        </w:rPr>
        <w:t>. Це стосується, насамперед</w:t>
      </w:r>
      <w:r>
        <w:rPr>
          <w:color w:val="000000"/>
          <w:spacing w:val="18"/>
          <w:sz w:val="29"/>
          <w:szCs w:val="29"/>
        </w:rPr>
        <w:t xml:space="preserve">, розміщення </w:t>
      </w:r>
      <w:r>
        <w:rPr>
          <w:color w:val="000000"/>
          <w:spacing w:val="-4"/>
          <w:sz w:val="29"/>
          <w:szCs w:val="29"/>
        </w:rPr>
        <w:t xml:space="preserve">соціокультурних центрів, торгівельних зон, масивів зелених насаджень, </w:t>
      </w:r>
      <w:r>
        <w:rPr>
          <w:color w:val="000000"/>
          <w:spacing w:val="-3"/>
          <w:sz w:val="29"/>
          <w:szCs w:val="29"/>
        </w:rPr>
        <w:t xml:space="preserve">промислових та інших об'єктів, розміщення житлових кварталів. </w:t>
      </w:r>
      <w:r>
        <w:rPr>
          <w:color w:val="000000"/>
          <w:spacing w:val="-4"/>
          <w:sz w:val="29"/>
          <w:szCs w:val="29"/>
        </w:rPr>
        <w:t xml:space="preserve">Назви сучасних вулиць, пам'ятних місць </w:t>
      </w:r>
      <w:r>
        <w:rPr>
          <w:color w:val="000000"/>
          <w:spacing w:val="-5"/>
          <w:sz w:val="29"/>
          <w:szCs w:val="29"/>
        </w:rPr>
        <w:t xml:space="preserve">в процесі подібного попереднього дослідження стають більш зрозумілими </w:t>
      </w:r>
      <w:r>
        <w:rPr>
          <w:color w:val="000000"/>
          <w:spacing w:val="-6"/>
          <w:sz w:val="29"/>
          <w:szCs w:val="29"/>
        </w:rPr>
        <w:t>для школярів.</w:t>
      </w:r>
    </w:p>
    <w:p w:rsidR="00BA7BA5" w:rsidRDefault="00BA7BA5" w:rsidP="002F042C">
      <w:pPr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Педагогічний аспект.</w:t>
      </w:r>
    </w:p>
    <w:p w:rsidR="00BA7BA5" w:rsidRDefault="00BA7BA5" w:rsidP="002F042C">
      <w:pPr>
        <w:pStyle w:val="2"/>
        <w:spacing w:line="360" w:lineRule="auto"/>
      </w:pPr>
      <w:r>
        <w:tab/>
        <w:t>При вивченні шкільного курсу екології уявлення про забруднення та якість</w:t>
      </w:r>
      <w:r w:rsidR="003B06BD">
        <w:t xml:space="preserve"> навколишнього</w:t>
      </w:r>
      <w:r>
        <w:t xml:space="preserve"> середовища, антропогенне навантаження</w:t>
      </w:r>
      <w:r w:rsidR="003B06BD">
        <w:t xml:space="preserve"> на нього</w:t>
      </w:r>
      <w:r>
        <w:t xml:space="preserve"> та інші складні питання для учнів часто залишаються теоретичними, </w:t>
      </w:r>
      <w:r>
        <w:lastRenderedPageBreak/>
        <w:t xml:space="preserve">абстрактними. В той же час </w:t>
      </w:r>
      <w:r w:rsidR="00F6483B">
        <w:t>у нас, в</w:t>
      </w:r>
      <w:r>
        <w:t xml:space="preserve"> безпосередній близькості</w:t>
      </w:r>
      <w:r w:rsidR="00F6483B">
        <w:t>,</w:t>
      </w:r>
      <w:r>
        <w:t xml:space="preserve"> завжди є перспективний об’єкт для конкретних спостережень. Умовно назвемо його </w:t>
      </w:r>
      <w:proofErr w:type="spellStart"/>
      <w:r>
        <w:t>“мікрорайон</w:t>
      </w:r>
      <w:proofErr w:type="spellEnd"/>
      <w:r>
        <w:t xml:space="preserve"> своєї </w:t>
      </w:r>
      <w:proofErr w:type="spellStart"/>
      <w:r>
        <w:t>школи”</w:t>
      </w:r>
      <w:proofErr w:type="spellEnd"/>
      <w:r w:rsidRPr="00A41C91">
        <w:t xml:space="preserve"> </w:t>
      </w:r>
      <w:r>
        <w:t>(територія в радіусі приблизно 1,5 – 2 км від школи), або міський мікрорайон, тобто це частина міського середовища зі всіма її складнощами та протиріччями. Для того, щоб розібратися в них, використати конкретні матеріали у викладанні курсу екології, грамотно провести спостереження й розробляється програма шкільного екологічного моніторингу.</w:t>
      </w:r>
    </w:p>
    <w:p w:rsidR="00BA7BA5" w:rsidRDefault="00BA7BA5" w:rsidP="002F042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Значення самостійних досліджень для учнів важко переоцінити. При такому підході учні самі знаходять й формулюють проблему, ставлять завдання та вибирають методи їх вирішення. В результаті</w:t>
      </w:r>
      <w:r w:rsidR="00F6483B">
        <w:rPr>
          <w:sz w:val="28"/>
        </w:rPr>
        <w:t>,</w:t>
      </w:r>
      <w:r>
        <w:rPr>
          <w:sz w:val="28"/>
        </w:rPr>
        <w:t xml:space="preserve"> звичні для них процеси і явища навколишнього середовища розглядаються з позиції людини, яка зацікавлена у збереженні його якості. Звідси один крок до розуміння складного</w:t>
      </w:r>
      <w:r w:rsidR="005137D4">
        <w:rPr>
          <w:sz w:val="28"/>
        </w:rPr>
        <w:t>,</w:t>
      </w:r>
      <w:r>
        <w:rPr>
          <w:sz w:val="28"/>
        </w:rPr>
        <w:t xml:space="preserve"> комплексного характеру екологічних проблем міста. В процесі обробки та </w:t>
      </w:r>
      <w:r w:rsidR="005137D4">
        <w:rPr>
          <w:sz w:val="28"/>
        </w:rPr>
        <w:t xml:space="preserve">аналізу </w:t>
      </w:r>
      <w:r>
        <w:rPr>
          <w:sz w:val="28"/>
        </w:rPr>
        <w:t>інформації про стан навколишнього середовища школярі отримують й елементарні знання з екологічної безпеки. Система</w:t>
      </w:r>
      <w:r w:rsidR="005137D4">
        <w:rPr>
          <w:sz w:val="28"/>
        </w:rPr>
        <w:t xml:space="preserve"> творчих дослідницьких завдань та</w:t>
      </w:r>
      <w:r>
        <w:rPr>
          <w:sz w:val="28"/>
        </w:rPr>
        <w:t xml:space="preserve"> їх високий рівень</w:t>
      </w:r>
      <w:r w:rsidR="005137D4">
        <w:rPr>
          <w:sz w:val="28"/>
        </w:rPr>
        <w:t>,</w:t>
      </w:r>
      <w:r>
        <w:rPr>
          <w:sz w:val="28"/>
        </w:rPr>
        <w:t xml:space="preserve"> </w:t>
      </w:r>
      <w:r w:rsidR="005137D4">
        <w:rPr>
          <w:sz w:val="28"/>
        </w:rPr>
        <w:t>спонукають школярів по-</w:t>
      </w:r>
      <w:r>
        <w:rPr>
          <w:sz w:val="28"/>
        </w:rPr>
        <w:t xml:space="preserve">новому оцінити свій інтелектуальний потенціал. Вони, можливо, вперше в житті </w:t>
      </w:r>
      <w:r w:rsidR="009B391F">
        <w:rPr>
          <w:sz w:val="28"/>
        </w:rPr>
        <w:t xml:space="preserve">дійдуть </w:t>
      </w:r>
      <w:r>
        <w:rPr>
          <w:sz w:val="28"/>
        </w:rPr>
        <w:t>до думки про те, що можуть щось зробити для збереження та відтво</w:t>
      </w:r>
      <w:r w:rsidR="00AF495E">
        <w:rPr>
          <w:sz w:val="28"/>
        </w:rPr>
        <w:t>рення середовища в якому вони проживають</w:t>
      </w:r>
      <w:r>
        <w:rPr>
          <w:sz w:val="28"/>
        </w:rPr>
        <w:t>.</w:t>
      </w:r>
    </w:p>
    <w:p w:rsidR="00BA7BA5" w:rsidRDefault="00BA7BA5" w:rsidP="002F042C">
      <w:pPr>
        <w:shd w:val="clear" w:color="auto" w:fill="FFFFFF"/>
        <w:spacing w:line="360" w:lineRule="auto"/>
        <w:ind w:right="10" w:firstLine="590"/>
        <w:jc w:val="both"/>
        <w:rPr>
          <w:color w:val="000000"/>
          <w:spacing w:val="7"/>
          <w:sz w:val="29"/>
          <w:szCs w:val="29"/>
        </w:rPr>
      </w:pPr>
      <w:r>
        <w:rPr>
          <w:sz w:val="28"/>
        </w:rPr>
        <w:tab/>
        <w:t xml:space="preserve">Вимоги до шкільного екологічного моніторингу повинні бути простими і </w:t>
      </w:r>
      <w:r w:rsidR="009B391F">
        <w:rPr>
          <w:sz w:val="28"/>
        </w:rPr>
        <w:t xml:space="preserve">зрозумілими для учнів. </w:t>
      </w:r>
      <w:r>
        <w:rPr>
          <w:sz w:val="28"/>
        </w:rPr>
        <w:t>Повнота досліджень, варіанти використання методик, різноманітність об’єктів</w:t>
      </w:r>
      <w:r w:rsidR="009B391F">
        <w:rPr>
          <w:sz w:val="28"/>
        </w:rPr>
        <w:t xml:space="preserve"> дослідження</w:t>
      </w:r>
      <w:r>
        <w:rPr>
          <w:sz w:val="28"/>
        </w:rPr>
        <w:t xml:space="preserve"> залежит</w:t>
      </w:r>
      <w:r w:rsidR="009B391F">
        <w:rPr>
          <w:sz w:val="28"/>
        </w:rPr>
        <w:t>ь від вибору вчителя, віку та</w:t>
      </w:r>
      <w:r>
        <w:rPr>
          <w:sz w:val="28"/>
        </w:rPr>
        <w:t xml:space="preserve"> можливостей школярів, які </w:t>
      </w:r>
      <w:r w:rsidR="00344996">
        <w:rPr>
          <w:sz w:val="28"/>
        </w:rPr>
        <w:t xml:space="preserve">беруть </w:t>
      </w:r>
      <w:r>
        <w:rPr>
          <w:sz w:val="28"/>
        </w:rPr>
        <w:t>участь у проекті. Необхідно враховувати</w:t>
      </w:r>
      <w:r w:rsidR="00344996">
        <w:rPr>
          <w:sz w:val="28"/>
        </w:rPr>
        <w:t xml:space="preserve"> й те</w:t>
      </w:r>
      <w:r>
        <w:rPr>
          <w:sz w:val="28"/>
        </w:rPr>
        <w:t>, що лабораторне оснащення наших шкіл бажає бути кращим. Тому, для того, щоб результати виявилися більш реальними, нами пропонуються методики обліку, спостереження, розраху</w:t>
      </w:r>
      <w:r w:rsidR="00344996">
        <w:rPr>
          <w:sz w:val="28"/>
        </w:rPr>
        <w:t>нків, картографування, аналізу й</w:t>
      </w:r>
      <w:r>
        <w:rPr>
          <w:sz w:val="28"/>
        </w:rPr>
        <w:t xml:space="preserve"> обробки даних моніторингу.</w:t>
      </w:r>
    </w:p>
    <w:p w:rsidR="00BA7BA5" w:rsidRPr="00417DB1" w:rsidRDefault="00BA7BA5" w:rsidP="00417DB1">
      <w:pPr>
        <w:pStyle w:val="a6"/>
        <w:spacing w:line="360" w:lineRule="auto"/>
        <w:ind w:left="0" w:firstLine="720"/>
        <w:jc w:val="both"/>
        <w:rPr>
          <w:color w:val="000000"/>
          <w:spacing w:val="-1"/>
          <w:sz w:val="28"/>
          <w:szCs w:val="28"/>
        </w:rPr>
      </w:pPr>
      <w:r w:rsidRPr="00417DB1">
        <w:rPr>
          <w:color w:val="000000"/>
          <w:spacing w:val="7"/>
          <w:sz w:val="28"/>
          <w:szCs w:val="28"/>
        </w:rPr>
        <w:t xml:space="preserve">Система шкільного екологічного моніторингу спрямована на </w:t>
      </w:r>
      <w:r w:rsidRPr="00417DB1">
        <w:rPr>
          <w:color w:val="000000"/>
          <w:spacing w:val="-1"/>
          <w:sz w:val="28"/>
          <w:szCs w:val="28"/>
        </w:rPr>
        <w:t>формування екологічного світогляду учнів середнього та старшого шкільного віку. В цьому віці школярі, як правило, вже добре знайомі з багатьма основними шкільними дисциплінами та гото</w:t>
      </w:r>
      <w:r>
        <w:rPr>
          <w:color w:val="000000"/>
          <w:spacing w:val="-1"/>
          <w:sz w:val="28"/>
          <w:szCs w:val="28"/>
        </w:rPr>
        <w:t>ві поглиблювати й розширювати набуті</w:t>
      </w:r>
      <w:r w:rsidRPr="00417DB1">
        <w:rPr>
          <w:color w:val="000000"/>
          <w:spacing w:val="-1"/>
          <w:sz w:val="28"/>
          <w:szCs w:val="28"/>
        </w:rPr>
        <w:t xml:space="preserve"> знання, </w:t>
      </w:r>
      <w:r w:rsidRPr="00417DB1">
        <w:rPr>
          <w:color w:val="000000"/>
          <w:spacing w:val="-1"/>
          <w:sz w:val="28"/>
          <w:szCs w:val="28"/>
        </w:rPr>
        <w:lastRenderedPageBreak/>
        <w:t xml:space="preserve">проводити самостійну дослідницьку і практичну діяльність. </w:t>
      </w:r>
      <w:r w:rsidR="005415D3">
        <w:rPr>
          <w:color w:val="000000"/>
          <w:spacing w:val="-1"/>
          <w:sz w:val="29"/>
          <w:szCs w:val="29"/>
        </w:rPr>
        <w:t>Для цього необхідно</w:t>
      </w:r>
      <w:r w:rsidR="005415D3">
        <w:rPr>
          <w:color w:val="000000"/>
          <w:spacing w:val="3"/>
          <w:sz w:val="29"/>
          <w:szCs w:val="29"/>
        </w:rPr>
        <w:t xml:space="preserve"> створити в школі атмосферу</w:t>
      </w:r>
      <w:r w:rsidR="005415D3" w:rsidRPr="005415D3">
        <w:rPr>
          <w:color w:val="000000"/>
          <w:spacing w:val="3"/>
          <w:sz w:val="29"/>
          <w:szCs w:val="29"/>
        </w:rPr>
        <w:t xml:space="preserve"> </w:t>
      </w:r>
      <w:r w:rsidR="005415D3">
        <w:rPr>
          <w:color w:val="000000"/>
          <w:spacing w:val="3"/>
          <w:sz w:val="29"/>
          <w:szCs w:val="29"/>
        </w:rPr>
        <w:t>творчого</w:t>
      </w:r>
      <w:r>
        <w:rPr>
          <w:color w:val="000000"/>
          <w:spacing w:val="3"/>
          <w:sz w:val="29"/>
          <w:szCs w:val="29"/>
        </w:rPr>
        <w:t xml:space="preserve"> інтелектуального </w:t>
      </w:r>
      <w:r w:rsidR="005415D3">
        <w:rPr>
          <w:color w:val="000000"/>
          <w:spacing w:val="-4"/>
          <w:sz w:val="29"/>
          <w:szCs w:val="29"/>
        </w:rPr>
        <w:t>пошуку, формувати</w:t>
      </w:r>
      <w:r>
        <w:rPr>
          <w:color w:val="000000"/>
          <w:spacing w:val="-4"/>
          <w:sz w:val="29"/>
          <w:szCs w:val="29"/>
        </w:rPr>
        <w:t xml:space="preserve"> розуміння причетності кожного учасника проекту до розв'язання </w:t>
      </w:r>
      <w:r>
        <w:rPr>
          <w:color w:val="000000"/>
          <w:spacing w:val="-5"/>
          <w:sz w:val="29"/>
          <w:szCs w:val="29"/>
        </w:rPr>
        <w:t xml:space="preserve">екологічних проблем свого будинку, школи, мікрорайону, міста. В проекті </w:t>
      </w:r>
      <w:r>
        <w:rPr>
          <w:color w:val="000000"/>
          <w:spacing w:val="6"/>
          <w:sz w:val="29"/>
          <w:szCs w:val="29"/>
        </w:rPr>
        <w:t>передбачається розвиток</w:t>
      </w:r>
      <w:r w:rsidR="00CE0D46">
        <w:rPr>
          <w:color w:val="000000"/>
          <w:spacing w:val="6"/>
          <w:sz w:val="29"/>
          <w:szCs w:val="29"/>
        </w:rPr>
        <w:t xml:space="preserve"> в учнів вміння</w:t>
      </w:r>
      <w:r>
        <w:rPr>
          <w:color w:val="000000"/>
          <w:spacing w:val="6"/>
          <w:sz w:val="29"/>
          <w:szCs w:val="29"/>
        </w:rPr>
        <w:t xml:space="preserve"> виділяти основні природні та </w:t>
      </w:r>
      <w:r>
        <w:rPr>
          <w:color w:val="000000"/>
          <w:spacing w:val="-6"/>
          <w:sz w:val="29"/>
          <w:szCs w:val="29"/>
        </w:rPr>
        <w:t xml:space="preserve">антропогенні компоненти навколишнього середовища, вміння бачити прямі й </w:t>
      </w:r>
      <w:r>
        <w:rPr>
          <w:color w:val="000000"/>
          <w:spacing w:val="-3"/>
          <w:sz w:val="29"/>
          <w:szCs w:val="29"/>
        </w:rPr>
        <w:t xml:space="preserve">опосередковані взаємозв'язки між ними, розуміння значення стану навколишнього </w:t>
      </w:r>
      <w:r>
        <w:rPr>
          <w:color w:val="000000"/>
          <w:spacing w:val="4"/>
          <w:sz w:val="29"/>
          <w:szCs w:val="29"/>
        </w:rPr>
        <w:t xml:space="preserve">середовища для здоров'я людини, усвідомлення важливості оптимізації міського </w:t>
      </w:r>
      <w:r>
        <w:rPr>
          <w:color w:val="000000"/>
          <w:spacing w:val="3"/>
          <w:sz w:val="29"/>
          <w:szCs w:val="29"/>
        </w:rPr>
        <w:t xml:space="preserve">середовища в своєму мікрорайоні, активізації пізнавального інтересу </w:t>
      </w:r>
      <w:r w:rsidR="00920CE5">
        <w:rPr>
          <w:color w:val="000000"/>
          <w:spacing w:val="-4"/>
          <w:sz w:val="29"/>
          <w:szCs w:val="29"/>
        </w:rPr>
        <w:t xml:space="preserve">учнів </w:t>
      </w:r>
      <w:r>
        <w:rPr>
          <w:color w:val="000000"/>
          <w:spacing w:val="-4"/>
          <w:sz w:val="29"/>
          <w:szCs w:val="29"/>
        </w:rPr>
        <w:t>з опорою предмети, що вивчаються в школі.</w:t>
      </w:r>
    </w:p>
    <w:p w:rsidR="00BA7BA5" w:rsidRPr="007874DB" w:rsidRDefault="00BA7BA5" w:rsidP="000564C7">
      <w:pPr>
        <w:shd w:val="clear" w:color="auto" w:fill="FFFFFF"/>
        <w:spacing w:line="360" w:lineRule="auto"/>
        <w:ind w:left="10" w:right="-58" w:firstLine="571"/>
        <w:jc w:val="both"/>
        <w:rPr>
          <w:color w:val="000000"/>
          <w:spacing w:val="-4"/>
          <w:sz w:val="28"/>
          <w:szCs w:val="28"/>
        </w:rPr>
      </w:pPr>
      <w:r w:rsidRPr="000564C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Реалізація навчально-пізнавальної та практичної складової змісту програми шкільного екологічного моніторингу дозволить ефективно реалізувати принципи освіти для сталого розвитку. 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9"/>
          <w:szCs w:val="29"/>
        </w:rPr>
      </w:pPr>
    </w:p>
    <w:p w:rsidR="00BA7BA5" w:rsidRPr="0025789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sz w:val="28"/>
          <w:szCs w:val="28"/>
          <w:u w:val="single"/>
        </w:rPr>
      </w:pPr>
      <w:proofErr w:type="gramStart"/>
      <w:r>
        <w:rPr>
          <w:rFonts w:eastAsia="Times-Roman"/>
          <w:b/>
          <w:sz w:val="28"/>
          <w:szCs w:val="28"/>
          <w:u w:val="single"/>
          <w:lang w:val="en-US"/>
        </w:rPr>
        <w:t>V</w:t>
      </w:r>
      <w:r w:rsidRPr="00257895">
        <w:rPr>
          <w:rFonts w:eastAsia="Times-Roman"/>
          <w:b/>
          <w:sz w:val="28"/>
          <w:szCs w:val="28"/>
          <w:u w:val="single"/>
        </w:rPr>
        <w:t>. Зміст проекту.</w:t>
      </w:r>
      <w:proofErr w:type="gramEnd"/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Шкільний екологічний моніторинг здійснюється на всій території мікрорайону міста та поєднує в собі ландшафтно-географічний та елементи соціального й гігієнічного  моніторингу. Він ґрунтується не на </w:t>
      </w:r>
      <w:r w:rsidR="00723A30">
        <w:rPr>
          <w:rFonts w:eastAsia="Times-Roman"/>
          <w:sz w:val="28"/>
          <w:szCs w:val="28"/>
        </w:rPr>
        <w:t xml:space="preserve">спорадичних </w:t>
      </w:r>
      <w:r>
        <w:rPr>
          <w:rFonts w:eastAsia="Times-Roman"/>
          <w:sz w:val="28"/>
          <w:szCs w:val="28"/>
        </w:rPr>
        <w:t>дослідженнях природного середовища, об’єктів та екосистем, а на порівнянні</w:t>
      </w:r>
      <w:r w:rsidR="00723A30">
        <w:rPr>
          <w:rFonts w:eastAsia="Times-Roman"/>
          <w:sz w:val="28"/>
          <w:szCs w:val="28"/>
        </w:rPr>
        <w:t xml:space="preserve"> значного</w:t>
      </w:r>
      <w:r>
        <w:rPr>
          <w:rFonts w:eastAsia="Times-Roman"/>
          <w:sz w:val="28"/>
          <w:szCs w:val="28"/>
        </w:rPr>
        <w:t xml:space="preserve"> масиву даних, отриманих в результаті</w:t>
      </w:r>
      <w:r w:rsidR="00723A30">
        <w:rPr>
          <w:rFonts w:eastAsia="Times-Roman"/>
          <w:sz w:val="28"/>
          <w:szCs w:val="28"/>
        </w:rPr>
        <w:t xml:space="preserve"> систематичних</w:t>
      </w:r>
      <w:r>
        <w:rPr>
          <w:rFonts w:eastAsia="Times-Roman"/>
          <w:sz w:val="28"/>
          <w:szCs w:val="28"/>
        </w:rPr>
        <w:t xml:space="preserve"> досліджень </w:t>
      </w:r>
      <w:r w:rsidR="00723A30">
        <w:rPr>
          <w:rFonts w:eastAsia="Times-Roman"/>
          <w:sz w:val="28"/>
          <w:szCs w:val="28"/>
        </w:rPr>
        <w:t xml:space="preserve">експериментальних </w:t>
      </w:r>
      <w:r>
        <w:rPr>
          <w:rFonts w:eastAsia="Times-Roman"/>
          <w:sz w:val="28"/>
          <w:szCs w:val="28"/>
        </w:rPr>
        <w:t>та контрольних територій протягом тривалого часу.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Необхідно врахувати, що можливості учнів щодо участі в дослідницькій діяльності в рамках екологічного моніторингу досить обмежені – недостатність методичної підготовки, матеріальної бази</w:t>
      </w:r>
      <w:r w:rsidR="00723A30">
        <w:rPr>
          <w:rFonts w:eastAsia="Times-Roman"/>
          <w:sz w:val="28"/>
          <w:szCs w:val="28"/>
        </w:rPr>
        <w:t xml:space="preserve"> шкільних</w:t>
      </w:r>
      <w:r>
        <w:rPr>
          <w:rFonts w:eastAsia="Times-Roman"/>
          <w:sz w:val="28"/>
          <w:szCs w:val="28"/>
        </w:rPr>
        <w:t xml:space="preserve"> ла</w:t>
      </w:r>
      <w:r w:rsidR="00723A30">
        <w:rPr>
          <w:rFonts w:eastAsia="Times-Roman"/>
          <w:sz w:val="28"/>
          <w:szCs w:val="28"/>
        </w:rPr>
        <w:t xml:space="preserve">бораторій (відсутність сучасного </w:t>
      </w:r>
      <w:r>
        <w:rPr>
          <w:rFonts w:eastAsia="Times-Roman"/>
          <w:sz w:val="28"/>
          <w:szCs w:val="28"/>
        </w:rPr>
        <w:t>обладнання</w:t>
      </w:r>
      <w:r w:rsidR="00723A30">
        <w:rPr>
          <w:rFonts w:eastAsia="Times-Roman"/>
          <w:sz w:val="28"/>
          <w:szCs w:val="28"/>
        </w:rPr>
        <w:t xml:space="preserve">, </w:t>
      </w:r>
      <w:r>
        <w:rPr>
          <w:rFonts w:eastAsia="Times-Roman"/>
          <w:sz w:val="28"/>
          <w:szCs w:val="28"/>
        </w:rPr>
        <w:t>нестача та дорожнеча необхідних реактивів). В той же час, існують досить прості методи екологічних досліджень, які дозволяють без спеціального обладнання, приборів і дефіцитних реактивів вивчати екологічний стан природного середовища та об’єктів. Це, перш за все, найпростіші (на якісному рівні) фізико-хімічні та біологічн</w:t>
      </w:r>
      <w:r w:rsidR="00614323">
        <w:rPr>
          <w:rFonts w:eastAsia="Times-Roman"/>
          <w:sz w:val="28"/>
          <w:szCs w:val="28"/>
        </w:rPr>
        <w:t>і (</w:t>
      </w:r>
      <w:proofErr w:type="spellStart"/>
      <w:r w:rsidR="00614323">
        <w:rPr>
          <w:rFonts w:eastAsia="Times-Roman"/>
          <w:sz w:val="28"/>
          <w:szCs w:val="28"/>
        </w:rPr>
        <w:t>біоіндикаційні</w:t>
      </w:r>
      <w:proofErr w:type="spellEnd"/>
      <w:r w:rsidR="00614323">
        <w:rPr>
          <w:rFonts w:eastAsia="Times-Roman"/>
          <w:sz w:val="28"/>
          <w:szCs w:val="28"/>
        </w:rPr>
        <w:t>) методи. Тому</w:t>
      </w:r>
      <w:r>
        <w:rPr>
          <w:rFonts w:eastAsia="Times-Roman"/>
          <w:sz w:val="28"/>
          <w:szCs w:val="28"/>
        </w:rPr>
        <w:t xml:space="preserve"> проведення</w:t>
      </w:r>
      <w:r w:rsidR="00B80F89">
        <w:rPr>
          <w:rFonts w:eastAsia="Times-Roman"/>
          <w:sz w:val="28"/>
          <w:szCs w:val="28"/>
        </w:rPr>
        <w:t xml:space="preserve"> шкільного</w:t>
      </w:r>
      <w:r>
        <w:rPr>
          <w:rFonts w:eastAsia="Times-Roman"/>
          <w:sz w:val="28"/>
          <w:szCs w:val="28"/>
        </w:rPr>
        <w:t xml:space="preserve"> екологічного моніторингу базується</w:t>
      </w:r>
      <w:r w:rsidR="00B80F89">
        <w:rPr>
          <w:rFonts w:eastAsia="Times-Roman"/>
          <w:sz w:val="28"/>
          <w:szCs w:val="28"/>
        </w:rPr>
        <w:t>, в основному,</w:t>
      </w:r>
      <w:r>
        <w:rPr>
          <w:rFonts w:eastAsia="Times-Roman"/>
          <w:sz w:val="28"/>
          <w:szCs w:val="28"/>
        </w:rPr>
        <w:t xml:space="preserve"> на </w:t>
      </w:r>
      <w:r>
        <w:rPr>
          <w:rFonts w:eastAsia="Times-Roman"/>
          <w:sz w:val="28"/>
          <w:szCs w:val="28"/>
        </w:rPr>
        <w:lastRenderedPageBreak/>
        <w:t xml:space="preserve">використанні найбільш доступних для учнів фенологічних, </w:t>
      </w:r>
      <w:proofErr w:type="spellStart"/>
      <w:r>
        <w:rPr>
          <w:rFonts w:eastAsia="Times-Roman"/>
          <w:sz w:val="28"/>
          <w:szCs w:val="28"/>
        </w:rPr>
        <w:t>геоіндикаційних</w:t>
      </w:r>
      <w:proofErr w:type="spellEnd"/>
      <w:r>
        <w:rPr>
          <w:rFonts w:eastAsia="Times-Roman"/>
          <w:sz w:val="28"/>
          <w:szCs w:val="28"/>
        </w:rPr>
        <w:t xml:space="preserve">, </w:t>
      </w:r>
      <w:proofErr w:type="spellStart"/>
      <w:r>
        <w:rPr>
          <w:rFonts w:eastAsia="Times-Roman"/>
          <w:sz w:val="28"/>
          <w:szCs w:val="28"/>
        </w:rPr>
        <w:t>біоіндикаційних</w:t>
      </w:r>
      <w:proofErr w:type="spellEnd"/>
      <w:r>
        <w:rPr>
          <w:rFonts w:eastAsia="Times-Roman"/>
          <w:sz w:val="28"/>
          <w:szCs w:val="28"/>
        </w:rPr>
        <w:t xml:space="preserve"> методів, які досить добре індукують зміни в навколишньому середовищі, обумовлені забрудненням води, повітря та </w:t>
      </w:r>
      <w:proofErr w:type="spellStart"/>
      <w:r>
        <w:rPr>
          <w:rFonts w:eastAsia="Times-Roman"/>
          <w:sz w:val="28"/>
          <w:szCs w:val="28"/>
        </w:rPr>
        <w:t>грунту</w:t>
      </w:r>
      <w:proofErr w:type="spellEnd"/>
      <w:r>
        <w:rPr>
          <w:rFonts w:eastAsia="Times-Roman"/>
          <w:sz w:val="28"/>
          <w:szCs w:val="28"/>
        </w:rPr>
        <w:t xml:space="preserve">, не вимагаючи при цьому складних спеціальних приладів, реактивів та обладнання (хоча при використанні обладнаних лабораторій спеціалізованих установ, програмою екологічного моніторингу передбачено використання й більш складніших фізико-хімічних методів аналізу). 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Проведення таких досліджень за попередньо розробленою програмою (програмою шкільного екологічного моніторингу) дозволить залучити школярів до вивчення своєї місцевості, що сприятиме формуванню в учнів більш глибоких знань з загальних, регіональних і локальних екологічних проблем;  поглибленню та закріпленню знань з гуманітарних та природничих дисциплін. Разом з цим, дослідницька діяльність учнів дозволить забезпечити облік</w:t>
      </w:r>
      <w:r w:rsidR="001F57A0">
        <w:rPr>
          <w:rFonts w:eastAsia="Times-Roman"/>
          <w:sz w:val="28"/>
          <w:szCs w:val="28"/>
        </w:rPr>
        <w:t xml:space="preserve"> показників екологічного стану території</w:t>
      </w:r>
      <w:r>
        <w:rPr>
          <w:rFonts w:eastAsia="Times-Roman"/>
          <w:sz w:val="28"/>
          <w:szCs w:val="28"/>
        </w:rPr>
        <w:t xml:space="preserve">, які не досліджуються відомчими мережами спостережень, та дасть додаткову інформацію, котра може бути використана державними природоохоронними службами в проведенні регіонального екологічного моніторингу (напр., залучення школярів до опису популяцій </w:t>
      </w:r>
      <w:proofErr w:type="spellStart"/>
      <w:r>
        <w:rPr>
          <w:rFonts w:eastAsia="Times-Roman"/>
          <w:sz w:val="28"/>
          <w:szCs w:val="28"/>
        </w:rPr>
        <w:t>епіфітної</w:t>
      </w:r>
      <w:proofErr w:type="spellEnd"/>
      <w:r>
        <w:rPr>
          <w:rFonts w:eastAsia="Times-Roman"/>
          <w:sz w:val="28"/>
          <w:szCs w:val="28"/>
        </w:rPr>
        <w:t xml:space="preserve"> </w:t>
      </w:r>
      <w:proofErr w:type="spellStart"/>
      <w:r>
        <w:rPr>
          <w:rFonts w:eastAsia="Times-Roman"/>
          <w:sz w:val="28"/>
          <w:szCs w:val="28"/>
        </w:rPr>
        <w:t>ліхенофлори</w:t>
      </w:r>
      <w:proofErr w:type="spellEnd"/>
      <w:r>
        <w:rPr>
          <w:rFonts w:eastAsia="Times-Roman"/>
          <w:sz w:val="28"/>
          <w:szCs w:val="28"/>
        </w:rPr>
        <w:t xml:space="preserve"> – </w:t>
      </w:r>
      <w:proofErr w:type="spellStart"/>
      <w:r>
        <w:rPr>
          <w:rFonts w:eastAsia="Times-Roman"/>
          <w:sz w:val="28"/>
          <w:szCs w:val="28"/>
        </w:rPr>
        <w:t>біоіндикатора</w:t>
      </w:r>
      <w:proofErr w:type="spellEnd"/>
      <w:r>
        <w:rPr>
          <w:rFonts w:eastAsia="Times-Roman"/>
          <w:sz w:val="28"/>
          <w:szCs w:val="28"/>
        </w:rPr>
        <w:t xml:space="preserve"> забруднень атмосфери </w:t>
      </w:r>
      <w:proofErr w:type="spellStart"/>
      <w:r>
        <w:rPr>
          <w:rFonts w:eastAsia="Times-Roman"/>
          <w:sz w:val="28"/>
          <w:szCs w:val="28"/>
        </w:rPr>
        <w:t>діоксидом</w:t>
      </w:r>
      <w:proofErr w:type="spellEnd"/>
      <w:r>
        <w:rPr>
          <w:rFonts w:eastAsia="Times-Roman"/>
          <w:sz w:val="28"/>
          <w:szCs w:val="28"/>
        </w:rPr>
        <w:t xml:space="preserve"> сірки).</w:t>
      </w:r>
    </w:p>
    <w:p w:rsidR="00BA7BA5" w:rsidRDefault="00BA7BA5" w:rsidP="000C7064">
      <w:pPr>
        <w:autoSpaceDE w:val="0"/>
        <w:autoSpaceDN w:val="0"/>
        <w:adjustRightInd w:val="0"/>
        <w:spacing w:line="360" w:lineRule="auto"/>
        <w:jc w:val="both"/>
        <w:rPr>
          <w:rFonts w:ascii="Calibri" w:eastAsia="Times-Roman" w:hAnsi="Calibri" w:cs="Times-Roman"/>
          <w:sz w:val="20"/>
          <w:szCs w:val="20"/>
          <w:lang w:eastAsia="en-US"/>
        </w:rPr>
      </w:pPr>
      <w:r>
        <w:rPr>
          <w:rFonts w:eastAsia="Times-Roman"/>
          <w:sz w:val="28"/>
          <w:szCs w:val="28"/>
        </w:rPr>
        <w:t xml:space="preserve">     </w:t>
      </w:r>
      <w:r w:rsidR="001F57A0">
        <w:rPr>
          <w:rFonts w:eastAsia="Times-Roman"/>
          <w:sz w:val="28"/>
          <w:szCs w:val="28"/>
        </w:rPr>
        <w:t xml:space="preserve">  </w:t>
      </w:r>
      <w:r>
        <w:rPr>
          <w:rFonts w:eastAsia="Times-Roman"/>
          <w:sz w:val="28"/>
          <w:szCs w:val="28"/>
        </w:rPr>
        <w:t>Залучення</w:t>
      </w:r>
      <w:r w:rsidRPr="007058A5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до шкільного екологічного моніторингу учителів природничих дисцип</w:t>
      </w:r>
      <w:r w:rsidR="001F57A0">
        <w:rPr>
          <w:rFonts w:eastAsia="Times-Roman"/>
          <w:sz w:val="28"/>
          <w:szCs w:val="28"/>
        </w:rPr>
        <w:t>лін, котрі мають відповідну фахо</w:t>
      </w:r>
      <w:r>
        <w:rPr>
          <w:rFonts w:eastAsia="Times-Roman"/>
          <w:sz w:val="28"/>
          <w:szCs w:val="28"/>
        </w:rPr>
        <w:t xml:space="preserve">ву підготовку, дасть змогу професійно організувати дослідницьку роботу школярів по реалізації проекту. Ця робота </w:t>
      </w:r>
      <w:r w:rsidR="001F57A0">
        <w:rPr>
          <w:rFonts w:eastAsia="Times-Roman"/>
          <w:sz w:val="28"/>
          <w:szCs w:val="28"/>
        </w:rPr>
        <w:t xml:space="preserve">також </w:t>
      </w:r>
      <w:r>
        <w:rPr>
          <w:rFonts w:eastAsia="Times-Roman"/>
          <w:sz w:val="28"/>
          <w:szCs w:val="28"/>
        </w:rPr>
        <w:t>дасть можливість</w:t>
      </w:r>
      <w:r w:rsidR="00010A0F">
        <w:rPr>
          <w:rFonts w:eastAsia="Times-Roman"/>
          <w:sz w:val="28"/>
          <w:szCs w:val="28"/>
        </w:rPr>
        <w:t xml:space="preserve"> й у</w:t>
      </w:r>
      <w:r>
        <w:rPr>
          <w:rFonts w:eastAsia="Times-Roman"/>
          <w:sz w:val="28"/>
          <w:szCs w:val="28"/>
        </w:rPr>
        <w:t xml:space="preserve">чителям вдосконалювати свою професійну кваліфікацію, активніше та </w:t>
      </w:r>
      <w:proofErr w:type="spellStart"/>
      <w:r>
        <w:rPr>
          <w:rFonts w:eastAsia="Times-Roman"/>
          <w:sz w:val="28"/>
          <w:szCs w:val="28"/>
        </w:rPr>
        <w:t>аргументованіше</w:t>
      </w:r>
      <w:proofErr w:type="spellEnd"/>
      <w:r>
        <w:rPr>
          <w:rFonts w:eastAsia="Times-Roman"/>
          <w:sz w:val="28"/>
          <w:szCs w:val="28"/>
        </w:rPr>
        <w:t xml:space="preserve"> включати в навчально-виховний процес матеріали про природу рідного краю, екологічну ситуацію в ньому, виступати з науковими доповідями на конференціях, публікувати наукові статті, керувати дослідницькою роботою.</w:t>
      </w:r>
      <w:r w:rsidRPr="000C7064">
        <w:rPr>
          <w:rFonts w:ascii="Times-Roman" w:eastAsia="Times-Roman" w:hAnsi="Calibri" w:cs="Times-Roman"/>
          <w:sz w:val="20"/>
          <w:szCs w:val="20"/>
          <w:lang w:eastAsia="en-US"/>
        </w:rPr>
        <w:t xml:space="preserve"> </w:t>
      </w:r>
    </w:p>
    <w:p w:rsidR="00BA7BA5" w:rsidRPr="000C7064" w:rsidRDefault="00BA7BA5" w:rsidP="000C7064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0C7064">
        <w:rPr>
          <w:rFonts w:eastAsia="Times-Roman"/>
          <w:sz w:val="28"/>
          <w:szCs w:val="28"/>
          <w:lang w:eastAsia="en-US"/>
        </w:rPr>
        <w:t xml:space="preserve">        Отже</w:t>
      </w:r>
      <w:r>
        <w:rPr>
          <w:rFonts w:eastAsia="Times-Roman"/>
          <w:sz w:val="28"/>
          <w:szCs w:val="28"/>
          <w:lang w:eastAsia="en-US"/>
        </w:rPr>
        <w:t>, дослідження за програмою шкільного екологічного моніторингу охоплюють біоту, природні середовища та джерела техногенного впливу. При цьому, для міста головним напрямком дослідження є моніторинг середовища та об’єктів техногенного впливу.</w:t>
      </w:r>
    </w:p>
    <w:p w:rsidR="00BA7BA5" w:rsidRDefault="00BA7BA5" w:rsidP="000C7064">
      <w:pPr>
        <w:autoSpaceDE w:val="0"/>
        <w:autoSpaceDN w:val="0"/>
        <w:adjustRightInd w:val="0"/>
        <w:rPr>
          <w:rFonts w:ascii="Calibri" w:eastAsia="Times-Roman" w:hAnsi="Calibri" w:cs="Times-Roman"/>
          <w:sz w:val="20"/>
          <w:szCs w:val="20"/>
          <w:lang w:eastAsia="en-US"/>
        </w:rPr>
      </w:pP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i/>
          <w:sz w:val="28"/>
          <w:szCs w:val="28"/>
          <w:u w:val="single"/>
        </w:rPr>
      </w:pPr>
      <w:r w:rsidRPr="002B7360">
        <w:rPr>
          <w:rFonts w:eastAsia="Times-Roman"/>
          <w:b/>
          <w:i/>
          <w:sz w:val="28"/>
          <w:szCs w:val="28"/>
          <w:u w:val="single"/>
        </w:rPr>
        <w:t>Геогра</w:t>
      </w:r>
      <w:r>
        <w:rPr>
          <w:rFonts w:eastAsia="Times-Roman"/>
          <w:b/>
          <w:i/>
          <w:sz w:val="28"/>
          <w:szCs w:val="28"/>
          <w:u w:val="single"/>
        </w:rPr>
        <w:t>фічний аспект</w:t>
      </w:r>
      <w:r w:rsidRPr="002B7360">
        <w:rPr>
          <w:rFonts w:eastAsia="Times-Roman"/>
          <w:b/>
          <w:i/>
          <w:sz w:val="28"/>
          <w:szCs w:val="28"/>
          <w:u w:val="single"/>
        </w:rPr>
        <w:t xml:space="preserve"> шкільного екологічного моніторингу</w:t>
      </w:r>
      <w:r>
        <w:rPr>
          <w:rFonts w:eastAsia="Times-Roman"/>
          <w:b/>
          <w:i/>
          <w:sz w:val="28"/>
          <w:szCs w:val="28"/>
          <w:u w:val="single"/>
        </w:rPr>
        <w:t>.</w:t>
      </w:r>
    </w:p>
    <w:p w:rsidR="00BA7BA5" w:rsidRPr="002B7360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i/>
          <w:sz w:val="28"/>
          <w:szCs w:val="28"/>
          <w:u w:val="single"/>
        </w:rPr>
      </w:pPr>
      <w:r>
        <w:rPr>
          <w:rFonts w:eastAsia="Times-Roman"/>
          <w:sz w:val="28"/>
          <w:szCs w:val="28"/>
        </w:rPr>
        <w:t xml:space="preserve">         В основу географічного аспекту шкільного екологічного моніторингу покладено дослідження просторових характеристик екологічних факторів в природних та змінених (перетворених) ландшафтах методами картографування та оцінки екологічного благополуччя земель за </w:t>
      </w:r>
      <w:proofErr w:type="spellStart"/>
      <w:r>
        <w:rPr>
          <w:rFonts w:eastAsia="Times-Roman"/>
          <w:sz w:val="28"/>
          <w:szCs w:val="28"/>
        </w:rPr>
        <w:t>чотирьохрівневою</w:t>
      </w:r>
      <w:proofErr w:type="spellEnd"/>
      <w:r>
        <w:rPr>
          <w:rFonts w:eastAsia="Times-Roman"/>
          <w:sz w:val="28"/>
          <w:szCs w:val="28"/>
        </w:rPr>
        <w:t xml:space="preserve"> шкалою: екологічна норма, ризик, криза, катастрофа. Ці оцінки включають наступне:</w:t>
      </w:r>
    </w:p>
    <w:p w:rsidR="00BA7BA5" w:rsidRDefault="00BA7BA5" w:rsidP="002F0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Вибір просторової екологічної одиниці – мікрорайону міста – території, на якій будуть проводитися спостереження.</w:t>
      </w:r>
    </w:p>
    <w:p w:rsidR="00BA7BA5" w:rsidRDefault="00BA7BA5" w:rsidP="002F0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Проведення інвентаризації всіх об’єктів моніторингу. На план місцевості наносяться ареали ландшафтів, зон техногенного впливу та робиться розрахунок їх частки від загальної площі території мікрорайону.</w:t>
      </w:r>
    </w:p>
    <w:p w:rsidR="00BA7BA5" w:rsidRDefault="00BA7BA5" w:rsidP="002F0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Здійснення узагальненої екологічної оцінки території за статистичними ознаками як частки загальної порушеної площі в мікрорайоні міста. Оцінка робиться за чотирма рівнями шкали екологічного благополуччя земель.</w:t>
      </w:r>
    </w:p>
    <w:p w:rsidR="00BA7BA5" w:rsidRPr="001B3087" w:rsidRDefault="00BA7BA5" w:rsidP="002F0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Здійснення узагальненої екологічної оцінки  за динамічними ознаками на основі відстеження зміни площі перетворених зон ( у відсотковому еквіваленті в рік).</w:t>
      </w:r>
      <w:r w:rsidRPr="00C55A19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Оцінка робиться за чотирма рівнями шкали екологічного благополуччя земель.</w:t>
      </w:r>
    </w:p>
    <w:p w:rsidR="00BA7BA5" w:rsidRPr="00CF746F" w:rsidRDefault="00BA7BA5" w:rsidP="00CF74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CF746F">
        <w:rPr>
          <w:rFonts w:ascii="Times New Roman" w:eastAsia="Times-Roman" w:hAnsi="Times New Roman"/>
          <w:sz w:val="28"/>
          <w:szCs w:val="28"/>
          <w:lang w:val="ru-RU"/>
        </w:rPr>
        <w:t>Вив</w:t>
      </w:r>
      <w:proofErr w:type="spellStart"/>
      <w:r w:rsidR="00CA29B0">
        <w:rPr>
          <w:rFonts w:ascii="Times New Roman" w:eastAsia="Times-Roman" w:hAnsi="Times New Roman"/>
          <w:sz w:val="28"/>
          <w:szCs w:val="28"/>
        </w:rPr>
        <w:t>чення</w:t>
      </w:r>
      <w:proofErr w:type="spellEnd"/>
      <w:r w:rsidR="00CA29B0">
        <w:rPr>
          <w:rFonts w:ascii="Times New Roman" w:eastAsia="Times-Roman" w:hAnsi="Times New Roman"/>
          <w:sz w:val="28"/>
          <w:szCs w:val="28"/>
        </w:rPr>
        <w:t xml:space="preserve"> особливостей</w:t>
      </w:r>
      <w:r w:rsidRPr="00CF746F">
        <w:rPr>
          <w:rFonts w:ascii="Times New Roman" w:eastAsia="Times-Roman" w:hAnsi="Times New Roman"/>
          <w:sz w:val="28"/>
          <w:szCs w:val="28"/>
        </w:rPr>
        <w:t xml:space="preserve"> міського середовища в межах мікрорайону: спостереження за </w:t>
      </w:r>
      <w:r w:rsidR="008E13A6">
        <w:rPr>
          <w:rFonts w:ascii="Times New Roman" w:eastAsia="Times-Roman" w:hAnsi="Times New Roman"/>
          <w:sz w:val="28"/>
          <w:szCs w:val="28"/>
        </w:rPr>
        <w:t>транспортною системою, вивчення типів забудови,</w:t>
      </w:r>
      <w:r w:rsidRPr="00CF746F">
        <w:rPr>
          <w:rFonts w:ascii="Times New Roman" w:eastAsia="Times-Roman" w:hAnsi="Times New Roman"/>
          <w:sz w:val="28"/>
          <w:szCs w:val="28"/>
        </w:rPr>
        <w:t xml:space="preserve"> спостереження за міськими відходами.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 w:cs="Times-Roman"/>
          <w:sz w:val="20"/>
          <w:szCs w:val="20"/>
        </w:rPr>
      </w:pPr>
    </w:p>
    <w:p w:rsidR="00BA7BA5" w:rsidRPr="002B7360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i/>
          <w:sz w:val="28"/>
          <w:szCs w:val="28"/>
          <w:u w:val="single"/>
        </w:rPr>
      </w:pPr>
      <w:r>
        <w:rPr>
          <w:rFonts w:eastAsia="Times-Roman"/>
          <w:sz w:val="28"/>
          <w:szCs w:val="28"/>
        </w:rPr>
        <w:t xml:space="preserve"> </w:t>
      </w:r>
      <w:r w:rsidRPr="002B7360">
        <w:rPr>
          <w:rFonts w:eastAsia="Times-Roman"/>
          <w:b/>
          <w:i/>
          <w:sz w:val="28"/>
          <w:szCs w:val="28"/>
          <w:u w:val="single"/>
        </w:rPr>
        <w:t xml:space="preserve">Моніторинг </w:t>
      </w:r>
      <w:proofErr w:type="spellStart"/>
      <w:r w:rsidRPr="002B7360">
        <w:rPr>
          <w:rFonts w:eastAsia="Times-Roman"/>
          <w:b/>
          <w:i/>
          <w:sz w:val="28"/>
          <w:szCs w:val="28"/>
          <w:u w:val="single"/>
        </w:rPr>
        <w:t>грунтів</w:t>
      </w:r>
      <w:proofErr w:type="spellEnd"/>
      <w:r w:rsidRPr="002B7360">
        <w:rPr>
          <w:rFonts w:eastAsia="Times-Roman"/>
          <w:b/>
          <w:i/>
          <w:sz w:val="28"/>
          <w:szCs w:val="28"/>
          <w:u w:val="single"/>
        </w:rPr>
        <w:t>, рослинності і тв</w:t>
      </w:r>
      <w:r w:rsidR="000B422F">
        <w:rPr>
          <w:rFonts w:eastAsia="Times-Roman"/>
          <w:b/>
          <w:i/>
          <w:sz w:val="28"/>
          <w:szCs w:val="28"/>
          <w:u w:val="single"/>
        </w:rPr>
        <w:t>аринного світу. Вивчення рівня</w:t>
      </w:r>
      <w:r w:rsidRPr="002B7360">
        <w:rPr>
          <w:rFonts w:eastAsia="Times-Roman"/>
          <w:b/>
          <w:i/>
          <w:sz w:val="28"/>
          <w:szCs w:val="28"/>
          <w:u w:val="single"/>
        </w:rPr>
        <w:t xml:space="preserve"> антропогенного навантаження.     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</w:t>
      </w:r>
      <w:r w:rsidRPr="00C55A19">
        <w:rPr>
          <w:rFonts w:eastAsia="Times-Roman"/>
          <w:sz w:val="28"/>
          <w:szCs w:val="28"/>
        </w:rPr>
        <w:t xml:space="preserve">Моніторинг </w:t>
      </w:r>
      <w:r>
        <w:rPr>
          <w:rFonts w:eastAsia="Times-Roman"/>
          <w:sz w:val="28"/>
          <w:szCs w:val="28"/>
        </w:rPr>
        <w:t xml:space="preserve">природного середовища і біоти (фенологічний, </w:t>
      </w:r>
      <w:proofErr w:type="spellStart"/>
      <w:r>
        <w:rPr>
          <w:rFonts w:eastAsia="Times-Roman"/>
          <w:sz w:val="28"/>
          <w:szCs w:val="28"/>
        </w:rPr>
        <w:t>біодіагностичний</w:t>
      </w:r>
      <w:proofErr w:type="spellEnd"/>
      <w:r>
        <w:rPr>
          <w:rFonts w:eastAsia="Times-Roman"/>
          <w:sz w:val="28"/>
          <w:szCs w:val="28"/>
        </w:rPr>
        <w:t xml:space="preserve"> та фізико-хімічний) проводиться на декількох ключових ділянках з типовими умовами (в житлових кварталах, рекреаційних територіях та інших, не пов’язаних з ними). На них робиться опис фітоценозу, типів та механічного складу </w:t>
      </w:r>
      <w:proofErr w:type="spellStart"/>
      <w:r>
        <w:rPr>
          <w:rFonts w:eastAsia="Times-Roman"/>
          <w:sz w:val="28"/>
          <w:szCs w:val="28"/>
        </w:rPr>
        <w:t>грунтів</w:t>
      </w:r>
      <w:proofErr w:type="spellEnd"/>
      <w:r>
        <w:rPr>
          <w:rFonts w:eastAsia="Times-Roman"/>
          <w:sz w:val="28"/>
          <w:szCs w:val="28"/>
        </w:rPr>
        <w:t xml:space="preserve">, їх фізико-хімічні характеристики. </w:t>
      </w:r>
      <w:proofErr w:type="spellStart"/>
      <w:r>
        <w:rPr>
          <w:rFonts w:eastAsia="Times-Roman"/>
          <w:sz w:val="28"/>
          <w:szCs w:val="28"/>
        </w:rPr>
        <w:t>Біодіагностика</w:t>
      </w:r>
      <w:proofErr w:type="spellEnd"/>
      <w:r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lastRenderedPageBreak/>
        <w:t xml:space="preserve">стану </w:t>
      </w:r>
      <w:proofErr w:type="spellStart"/>
      <w:r>
        <w:rPr>
          <w:rFonts w:eastAsia="Times-Roman"/>
          <w:sz w:val="28"/>
          <w:szCs w:val="28"/>
        </w:rPr>
        <w:t>грунтів</w:t>
      </w:r>
      <w:proofErr w:type="spellEnd"/>
      <w:r>
        <w:rPr>
          <w:rFonts w:eastAsia="Times-Roman"/>
          <w:sz w:val="28"/>
          <w:szCs w:val="28"/>
        </w:rPr>
        <w:t xml:space="preserve"> проводиться за рослинами-індикаторами, тваринному світу та мікробіологічній активності.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За рівнем антропогенного впливу ключові ділянки поділяються на дві групи: дослідні ділянки на територіях з антропогенним навантаженням та контрольні – в чистих «фонових» умовах (дослідна та контрольна ділянки повинні  бути подібні за всіма параметрами (розміщення в ландшафті, тип </w:t>
      </w:r>
      <w:proofErr w:type="spellStart"/>
      <w:r>
        <w:rPr>
          <w:rFonts w:eastAsia="Times-Roman"/>
          <w:sz w:val="28"/>
          <w:szCs w:val="28"/>
        </w:rPr>
        <w:t>грунту</w:t>
      </w:r>
      <w:proofErr w:type="spellEnd"/>
      <w:r>
        <w:rPr>
          <w:rFonts w:eastAsia="Times-Roman"/>
          <w:sz w:val="28"/>
          <w:szCs w:val="28"/>
        </w:rPr>
        <w:t>, біоценоз та ін.), окрім того фактора, вплив якого вивчається.</w:t>
      </w:r>
    </w:p>
    <w:p w:rsidR="00BA7BA5" w:rsidRDefault="00E20AF0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</w:t>
      </w:r>
      <w:r w:rsidR="00BA7BA5">
        <w:rPr>
          <w:rFonts w:eastAsia="Times-Roman"/>
          <w:sz w:val="28"/>
          <w:szCs w:val="28"/>
        </w:rPr>
        <w:t>Моніторинг б</w:t>
      </w:r>
      <w:r>
        <w:rPr>
          <w:rFonts w:eastAsia="Times-Roman"/>
          <w:sz w:val="28"/>
          <w:szCs w:val="28"/>
        </w:rPr>
        <w:t>іоти включає в себе</w:t>
      </w:r>
      <w:r w:rsidR="00BA7BA5">
        <w:rPr>
          <w:rFonts w:eastAsia="Times-Roman"/>
          <w:sz w:val="28"/>
          <w:szCs w:val="28"/>
        </w:rPr>
        <w:t xml:space="preserve"> оцінку </w:t>
      </w:r>
      <w:proofErr w:type="spellStart"/>
      <w:r w:rsidR="00BA7BA5">
        <w:rPr>
          <w:rFonts w:eastAsia="Times-Roman"/>
          <w:sz w:val="28"/>
          <w:szCs w:val="28"/>
        </w:rPr>
        <w:t>біорізноманіття</w:t>
      </w:r>
      <w:proofErr w:type="spellEnd"/>
      <w:r w:rsidR="00BA7BA5">
        <w:rPr>
          <w:rFonts w:eastAsia="Times-Roman"/>
          <w:sz w:val="28"/>
          <w:szCs w:val="28"/>
        </w:rPr>
        <w:t xml:space="preserve"> рослин і тварин, життєздатності видів, їх чисельності, частоти з якою вини зустрічаються; визначення фенофази рослин; часу появи та зникнення метеликів, інших комах, птахів; фенотипові дослідження. При виборі </w:t>
      </w:r>
      <w:proofErr w:type="spellStart"/>
      <w:r w:rsidR="00BA7BA5">
        <w:rPr>
          <w:rFonts w:eastAsia="Times-Roman"/>
          <w:sz w:val="28"/>
          <w:szCs w:val="28"/>
        </w:rPr>
        <w:t>біоі</w:t>
      </w:r>
      <w:r>
        <w:rPr>
          <w:rFonts w:eastAsia="Times-Roman"/>
          <w:sz w:val="28"/>
          <w:szCs w:val="28"/>
        </w:rPr>
        <w:t>ндикаторів</w:t>
      </w:r>
      <w:proofErr w:type="spellEnd"/>
      <w:r>
        <w:rPr>
          <w:rFonts w:eastAsia="Times-Roman"/>
          <w:sz w:val="28"/>
          <w:szCs w:val="28"/>
        </w:rPr>
        <w:t xml:space="preserve"> (</w:t>
      </w:r>
      <w:r w:rsidR="00BA7BA5">
        <w:rPr>
          <w:rFonts w:eastAsia="Times-Roman"/>
          <w:sz w:val="28"/>
          <w:szCs w:val="28"/>
        </w:rPr>
        <w:t>певні види лишайників, мохів, водоростей, інших рослин та тварини), котрі реагують на зміни у стані навколишнього середовища</w:t>
      </w:r>
      <w:r>
        <w:rPr>
          <w:rFonts w:eastAsia="Times-Roman"/>
          <w:sz w:val="28"/>
          <w:szCs w:val="28"/>
        </w:rPr>
        <w:t xml:space="preserve"> </w:t>
      </w:r>
      <w:r w:rsidR="00BA7BA5">
        <w:rPr>
          <w:rFonts w:eastAsia="Times-Roman"/>
          <w:sz w:val="28"/>
          <w:szCs w:val="28"/>
        </w:rPr>
        <w:t xml:space="preserve">зміною певних власних характеристик, особливу увагу приділяють чисельності рідкісних видів, що пристосувалися до існування в певних межах зовнішніх впливів. Окрім того, важливим показником є </w:t>
      </w:r>
      <w:r>
        <w:rPr>
          <w:rFonts w:eastAsia="Times-Roman"/>
          <w:sz w:val="28"/>
          <w:szCs w:val="28"/>
        </w:rPr>
        <w:t xml:space="preserve">відсоткове </w:t>
      </w:r>
      <w:r w:rsidR="00BA7BA5">
        <w:rPr>
          <w:rFonts w:eastAsia="Times-Roman"/>
          <w:sz w:val="28"/>
          <w:szCs w:val="28"/>
        </w:rPr>
        <w:t>співвідношення різних видів – в певних випадках це більш надійний індикатор забруднення середовища хімічними речовинами, ніж зміна чисельності одного виду.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i/>
          <w:sz w:val="28"/>
          <w:szCs w:val="28"/>
          <w:u w:val="single"/>
        </w:rPr>
      </w:pPr>
    </w:p>
    <w:p w:rsidR="00BA7BA5" w:rsidRPr="002B7360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i/>
          <w:sz w:val="28"/>
          <w:szCs w:val="28"/>
          <w:u w:val="single"/>
        </w:rPr>
      </w:pPr>
      <w:r w:rsidRPr="002B7360">
        <w:rPr>
          <w:rFonts w:eastAsia="Times-Roman"/>
          <w:b/>
          <w:i/>
          <w:sz w:val="28"/>
          <w:szCs w:val="28"/>
          <w:u w:val="single"/>
        </w:rPr>
        <w:t>Моніторинг приземного шару атмосфери та водойм.</w:t>
      </w:r>
      <w:r>
        <w:rPr>
          <w:rFonts w:eastAsia="Times-Roman"/>
          <w:b/>
          <w:i/>
          <w:sz w:val="28"/>
          <w:szCs w:val="28"/>
          <w:u w:val="single"/>
        </w:rPr>
        <w:t xml:space="preserve"> Мікрокліматичні спостереження.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Діагностика повітряного забруднення проводиться на основі оцінки стану основних угруповань</w:t>
      </w:r>
      <w:r w:rsidR="009A35CF">
        <w:rPr>
          <w:rFonts w:eastAsia="Times-Roman"/>
          <w:sz w:val="28"/>
          <w:szCs w:val="28"/>
        </w:rPr>
        <w:t xml:space="preserve"> рослин</w:t>
      </w:r>
      <w:r>
        <w:rPr>
          <w:rFonts w:eastAsia="Times-Roman"/>
          <w:sz w:val="28"/>
          <w:szCs w:val="28"/>
        </w:rPr>
        <w:t xml:space="preserve">, за результатами </w:t>
      </w:r>
      <w:proofErr w:type="spellStart"/>
      <w:r>
        <w:rPr>
          <w:rFonts w:eastAsia="Times-Roman"/>
          <w:sz w:val="28"/>
          <w:szCs w:val="28"/>
        </w:rPr>
        <w:t>ліхенодіагностики</w:t>
      </w:r>
      <w:proofErr w:type="spellEnd"/>
      <w:r>
        <w:rPr>
          <w:rFonts w:eastAsia="Times-Roman"/>
          <w:sz w:val="28"/>
          <w:szCs w:val="28"/>
        </w:rPr>
        <w:t xml:space="preserve">, за морфологічними та анатомічними змінами хвої сосни, даних хімічного аналізу снігового покриву, оцінки запиленості листя (швидкість осідання </w:t>
      </w:r>
      <w:r w:rsidR="009A35CF">
        <w:rPr>
          <w:rFonts w:eastAsia="Times-Roman"/>
          <w:sz w:val="28"/>
          <w:szCs w:val="28"/>
        </w:rPr>
        <w:t xml:space="preserve">пилу </w:t>
      </w:r>
      <w:r>
        <w:rPr>
          <w:rFonts w:eastAsia="Times-Roman"/>
          <w:sz w:val="28"/>
          <w:szCs w:val="28"/>
        </w:rPr>
        <w:t>за добу), кислотності атмосферних опадів та автотранспортного навантаження.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Діагностика якості води у природних та штучних водоймах проводиться за фізичними та хімічними властивостями води, рослинними </w:t>
      </w:r>
      <w:proofErr w:type="spellStart"/>
      <w:r>
        <w:rPr>
          <w:rFonts w:eastAsia="Times-Roman"/>
          <w:sz w:val="28"/>
          <w:szCs w:val="28"/>
        </w:rPr>
        <w:t>біоіндикаторами</w:t>
      </w:r>
      <w:proofErr w:type="spellEnd"/>
      <w:r>
        <w:rPr>
          <w:rFonts w:eastAsia="Times-Roman"/>
          <w:sz w:val="28"/>
          <w:szCs w:val="28"/>
        </w:rPr>
        <w:t xml:space="preserve">, біотичному індексу, аналізу донних відкладів за допомогою </w:t>
      </w:r>
      <w:proofErr w:type="spellStart"/>
      <w:r>
        <w:rPr>
          <w:rFonts w:eastAsia="Times-Roman"/>
          <w:sz w:val="28"/>
          <w:szCs w:val="28"/>
        </w:rPr>
        <w:t>біоіндикаційних</w:t>
      </w:r>
      <w:proofErr w:type="spellEnd"/>
      <w:r>
        <w:rPr>
          <w:rFonts w:eastAsia="Times-Roman"/>
          <w:sz w:val="28"/>
          <w:szCs w:val="28"/>
        </w:rPr>
        <w:t xml:space="preserve"> та фізико-хімічних методів.</w:t>
      </w:r>
    </w:p>
    <w:p w:rsidR="00BA7BA5" w:rsidRPr="008E01E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i/>
          <w:sz w:val="28"/>
          <w:szCs w:val="28"/>
          <w:u w:val="single"/>
        </w:rPr>
      </w:pPr>
      <w:r w:rsidRPr="008E01E5">
        <w:rPr>
          <w:rFonts w:eastAsia="Times-Roman"/>
          <w:b/>
          <w:i/>
          <w:sz w:val="28"/>
          <w:szCs w:val="28"/>
          <w:u w:val="single"/>
        </w:rPr>
        <w:lastRenderedPageBreak/>
        <w:t>Узагальнення та використання результатів шкільного екологічного моніторингу.</w:t>
      </w:r>
    </w:p>
    <w:p w:rsidR="00BA7BA5" w:rsidRDefault="00BA7BA5" w:rsidP="007A22A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b/>
          <w:i/>
          <w:sz w:val="28"/>
          <w:szCs w:val="28"/>
        </w:rPr>
        <w:t xml:space="preserve">        </w:t>
      </w:r>
      <w:r w:rsidRPr="00FD182A">
        <w:rPr>
          <w:rFonts w:ascii="Times New Roman" w:eastAsia="Times-Roman" w:hAnsi="Times New Roman"/>
          <w:sz w:val="28"/>
          <w:szCs w:val="28"/>
        </w:rPr>
        <w:t>Матеріали, отримані в процесі дослідження по програмі шкільного екологічного моніторингу</w:t>
      </w:r>
      <w:r>
        <w:rPr>
          <w:rFonts w:ascii="Times New Roman" w:eastAsia="Times-Roman" w:hAnsi="Times New Roman"/>
          <w:sz w:val="28"/>
          <w:szCs w:val="28"/>
        </w:rPr>
        <w:t>,</w:t>
      </w:r>
      <w:r w:rsidRPr="00FD182A">
        <w:rPr>
          <w:rFonts w:ascii="Times New Roman" w:eastAsia="Times-Roman" w:hAnsi="Times New Roman"/>
          <w:sz w:val="28"/>
          <w:szCs w:val="28"/>
        </w:rPr>
        <w:t xml:space="preserve"> щорічно заносяться в екологічний паспорт території мікрорайону міста.  Систематична багаторічна робота по вивченню природного та техногенного серед</w:t>
      </w:r>
      <w:r w:rsidR="009A35CF">
        <w:rPr>
          <w:rFonts w:ascii="Times New Roman" w:eastAsia="Times-Roman" w:hAnsi="Times New Roman"/>
          <w:sz w:val="28"/>
          <w:szCs w:val="28"/>
        </w:rPr>
        <w:t xml:space="preserve">овища і об’єктів, </w:t>
      </w:r>
      <w:r>
        <w:rPr>
          <w:rFonts w:ascii="Times New Roman" w:eastAsia="Times-Roman" w:hAnsi="Times New Roman"/>
          <w:sz w:val="28"/>
          <w:szCs w:val="28"/>
        </w:rPr>
        <w:t>результати котрої фіксуються</w:t>
      </w:r>
      <w:r w:rsidRPr="00FD182A">
        <w:rPr>
          <w:rFonts w:ascii="Times New Roman" w:eastAsia="Times-Roman" w:hAnsi="Times New Roman"/>
          <w:sz w:val="28"/>
          <w:szCs w:val="28"/>
        </w:rPr>
        <w:t xml:space="preserve"> в екологічному паспорті</w:t>
      </w:r>
      <w:r w:rsidR="009A35CF">
        <w:rPr>
          <w:rFonts w:ascii="Times New Roman" w:eastAsia="Times-Roman" w:hAnsi="Times New Roman"/>
          <w:sz w:val="28"/>
          <w:szCs w:val="28"/>
        </w:rPr>
        <w:t xml:space="preserve"> мікрорайону міста</w:t>
      </w:r>
      <w:r w:rsidRPr="00FD182A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в перспективі </w:t>
      </w:r>
      <w:r w:rsidRPr="00FD182A">
        <w:rPr>
          <w:rFonts w:ascii="Times New Roman" w:eastAsia="Times-Roman" w:hAnsi="Times New Roman"/>
          <w:sz w:val="28"/>
          <w:szCs w:val="28"/>
        </w:rPr>
        <w:t xml:space="preserve">дасть можливість оцінити тенденції зміни стану екосистем та запропонувати заходи по охороні та оптимізації довкілля. </w:t>
      </w:r>
    </w:p>
    <w:p w:rsidR="00BA7BA5" w:rsidRPr="00FD182A" w:rsidRDefault="00BA7BA5" w:rsidP="007A22A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</w:t>
      </w:r>
      <w:r w:rsidR="00621999">
        <w:rPr>
          <w:rFonts w:ascii="Times New Roman" w:eastAsia="Times-Roman" w:hAnsi="Times New Roman"/>
          <w:sz w:val="28"/>
          <w:szCs w:val="28"/>
        </w:rPr>
        <w:t xml:space="preserve">За результатами дослідження </w:t>
      </w:r>
      <w:r w:rsidR="009A35CF">
        <w:rPr>
          <w:rFonts w:ascii="Times New Roman" w:eastAsia="Times-Roman" w:hAnsi="Times New Roman"/>
          <w:sz w:val="28"/>
          <w:szCs w:val="28"/>
        </w:rPr>
        <w:t>п</w:t>
      </w:r>
      <w:r w:rsidR="00621999">
        <w:rPr>
          <w:rFonts w:ascii="Times New Roman" w:eastAsia="Times-Roman" w:hAnsi="Times New Roman"/>
          <w:sz w:val="28"/>
          <w:szCs w:val="28"/>
        </w:rPr>
        <w:t>роводяться ділові</w:t>
      </w:r>
      <w:r>
        <w:rPr>
          <w:rFonts w:ascii="Times New Roman" w:eastAsia="Times-Roman" w:hAnsi="Times New Roman"/>
          <w:sz w:val="28"/>
          <w:szCs w:val="28"/>
        </w:rPr>
        <w:t xml:space="preserve"> іг</w:t>
      </w:r>
      <w:r w:rsidR="009A35CF">
        <w:rPr>
          <w:rFonts w:ascii="Times New Roman" w:eastAsia="Times-Roman" w:hAnsi="Times New Roman"/>
          <w:sz w:val="28"/>
          <w:szCs w:val="28"/>
        </w:rPr>
        <w:t>р</w:t>
      </w:r>
      <w:r w:rsidR="00621999">
        <w:rPr>
          <w:rFonts w:ascii="Times New Roman" w:eastAsia="Times-Roman" w:hAnsi="Times New Roman"/>
          <w:sz w:val="28"/>
          <w:szCs w:val="28"/>
        </w:rPr>
        <w:t>и</w:t>
      </w:r>
      <w:r w:rsidR="009A35CF">
        <w:rPr>
          <w:rFonts w:ascii="Times New Roman" w:eastAsia="Times-Roman" w:hAnsi="Times New Roman"/>
          <w:sz w:val="28"/>
          <w:szCs w:val="28"/>
        </w:rPr>
        <w:t xml:space="preserve"> та </w:t>
      </w:r>
      <w:r w:rsidR="00621999">
        <w:rPr>
          <w:rFonts w:ascii="Times New Roman" w:eastAsia="Times-Roman" w:hAnsi="Times New Roman"/>
          <w:sz w:val="28"/>
          <w:szCs w:val="28"/>
        </w:rPr>
        <w:t>розробляються проекти заходів по</w:t>
      </w:r>
      <w:r>
        <w:rPr>
          <w:rFonts w:ascii="Times New Roman" w:eastAsia="Times-Roman" w:hAnsi="Times New Roman"/>
          <w:sz w:val="28"/>
          <w:szCs w:val="28"/>
        </w:rPr>
        <w:t xml:space="preserve"> оптимізації міського навколишнього середовища.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</w:p>
    <w:p w:rsidR="00BA7BA5" w:rsidRPr="0025789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sz w:val="28"/>
          <w:szCs w:val="28"/>
          <w:u w:val="single"/>
        </w:rPr>
      </w:pPr>
      <w:r>
        <w:rPr>
          <w:rFonts w:eastAsia="Times-Roman"/>
          <w:b/>
          <w:sz w:val="28"/>
          <w:szCs w:val="28"/>
          <w:u w:val="single"/>
          <w:lang w:val="en-US"/>
        </w:rPr>
        <w:t>VI</w:t>
      </w:r>
      <w:r w:rsidRPr="0023223E">
        <w:rPr>
          <w:rFonts w:eastAsia="Times-Roman"/>
          <w:b/>
          <w:sz w:val="28"/>
          <w:szCs w:val="28"/>
          <w:u w:val="single"/>
          <w:lang w:val="ru-RU"/>
        </w:rPr>
        <w:t xml:space="preserve">. </w:t>
      </w:r>
      <w:r w:rsidRPr="00257895">
        <w:rPr>
          <w:rFonts w:eastAsia="Times-Roman"/>
          <w:b/>
          <w:sz w:val="28"/>
          <w:szCs w:val="28"/>
          <w:u w:val="single"/>
        </w:rPr>
        <w:t>Етапи реалізації завдань проекту.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Дослідницька діяльність в рамках програми шкільного екологічного моніторингу передбачає наступні етапи:</w:t>
      </w:r>
    </w:p>
    <w:p w:rsidR="00BA7BA5" w:rsidRDefault="00BA7BA5" w:rsidP="002F04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257895">
        <w:rPr>
          <w:rFonts w:ascii="Times New Roman" w:eastAsia="Times-Roman" w:hAnsi="Times New Roman"/>
          <w:b/>
          <w:i/>
          <w:sz w:val="28"/>
          <w:szCs w:val="28"/>
        </w:rPr>
        <w:t>Підготовчий.</w:t>
      </w:r>
      <w:r w:rsidRPr="005F2B9A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74554A">
        <w:rPr>
          <w:rFonts w:ascii="Times New Roman" w:eastAsia="Times-Roman" w:hAnsi="Times New Roman"/>
          <w:sz w:val="28"/>
          <w:szCs w:val="28"/>
        </w:rPr>
        <w:t>Підготовка</w:t>
      </w:r>
      <w:r w:rsidR="00385DE0">
        <w:rPr>
          <w:rFonts w:ascii="Times New Roman" w:eastAsia="Times-Roman" w:hAnsi="Times New Roman"/>
          <w:sz w:val="28"/>
          <w:szCs w:val="28"/>
        </w:rPr>
        <w:t xml:space="preserve"> учителів – </w:t>
      </w:r>
      <w:r>
        <w:rPr>
          <w:rFonts w:ascii="Times New Roman" w:eastAsia="Times-Roman" w:hAnsi="Times New Roman"/>
          <w:sz w:val="28"/>
          <w:szCs w:val="28"/>
        </w:rPr>
        <w:t>учасників</w:t>
      </w:r>
      <w:r w:rsidR="00385DE0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 проекту в рамках методичного об</w:t>
      </w:r>
      <w:r w:rsidRPr="00BB230B">
        <w:rPr>
          <w:rFonts w:ascii="Times New Roman" w:eastAsia="Times-Roman" w:hAnsi="Times New Roman"/>
          <w:sz w:val="28"/>
          <w:szCs w:val="28"/>
          <w:lang w:val="ru-RU"/>
        </w:rPr>
        <w:t>’</w:t>
      </w:r>
      <w:r>
        <w:rPr>
          <w:rFonts w:ascii="Times New Roman" w:eastAsia="Times-Roman" w:hAnsi="Times New Roman"/>
          <w:sz w:val="28"/>
          <w:szCs w:val="28"/>
        </w:rPr>
        <w:t xml:space="preserve">єднання вчителів природничих дисциплін. </w:t>
      </w:r>
      <w:r w:rsidRPr="0074554A">
        <w:rPr>
          <w:rFonts w:ascii="Times New Roman" w:eastAsia="Times-Roman" w:hAnsi="Times New Roman"/>
          <w:sz w:val="28"/>
          <w:szCs w:val="28"/>
        </w:rPr>
        <w:t>Теоретична</w:t>
      </w:r>
      <w:r>
        <w:rPr>
          <w:rFonts w:ascii="Times New Roman" w:eastAsia="Times-Roman" w:hAnsi="Times New Roman"/>
          <w:sz w:val="28"/>
          <w:szCs w:val="28"/>
        </w:rPr>
        <w:t xml:space="preserve"> підготовка учнів на</w:t>
      </w:r>
      <w:r w:rsidR="00385DE0">
        <w:rPr>
          <w:rFonts w:ascii="Times New Roman" w:eastAsia="Times-Roman" w:hAnsi="Times New Roman"/>
          <w:sz w:val="28"/>
          <w:szCs w:val="28"/>
        </w:rPr>
        <w:t xml:space="preserve"> уроках та позакласних заходах: у</w:t>
      </w:r>
      <w:r w:rsidRPr="005F2B9A">
        <w:rPr>
          <w:rFonts w:ascii="Times New Roman" w:eastAsia="Times-Roman" w:hAnsi="Times New Roman"/>
          <w:sz w:val="28"/>
          <w:szCs w:val="28"/>
        </w:rPr>
        <w:t>чні</w:t>
      </w:r>
      <w:r>
        <w:rPr>
          <w:rFonts w:ascii="Times New Roman" w:eastAsia="Times-Roman" w:hAnsi="Times New Roman"/>
          <w:sz w:val="28"/>
          <w:szCs w:val="28"/>
        </w:rPr>
        <w:t xml:space="preserve"> відбирають та вивчають літературу, займаються збором попередніх даних, що стосуються об’єкта дослідження, підбирають методику та необхідне обладнання, заводять щоденники.</w:t>
      </w:r>
    </w:p>
    <w:p w:rsidR="00BA7BA5" w:rsidRDefault="00BA7BA5" w:rsidP="002F04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257895">
        <w:rPr>
          <w:rFonts w:ascii="Times New Roman" w:eastAsia="Times-Roman" w:hAnsi="Times New Roman"/>
          <w:b/>
          <w:i/>
          <w:sz w:val="28"/>
          <w:szCs w:val="28"/>
        </w:rPr>
        <w:t>Експериментальний.</w:t>
      </w:r>
      <w:r w:rsidRPr="00257895">
        <w:rPr>
          <w:rFonts w:ascii="Times New Roman" w:eastAsia="Times-Roman" w:hAnsi="Times New Roman"/>
          <w:i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Знайомство з територією мікрорайону «Дружба», маркування меж території дослідження, складання робочих схем. Вибір майданчиків та пунктів для спостережень. </w:t>
      </w:r>
    </w:p>
    <w:p w:rsidR="00BA7BA5" w:rsidRDefault="00BA7BA5" w:rsidP="002D77C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eastAsia="Times-Roman" w:hAnsi="Times New Roman"/>
          <w:sz w:val="28"/>
          <w:szCs w:val="28"/>
        </w:rPr>
        <w:t>В процесі польових досліджень учні проводять систематичні спостереження, збір інформації, закладають дослідні ключові ділянки, здійснюють їх опис.</w:t>
      </w:r>
    </w:p>
    <w:p w:rsidR="00BA7BA5" w:rsidRDefault="00BA7BA5" w:rsidP="002F04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Камеральний.</w:t>
      </w:r>
      <w:r w:rsidR="000A6628">
        <w:rPr>
          <w:rFonts w:ascii="Times New Roman" w:eastAsia="Times-Roman" w:hAnsi="Times New Roman"/>
          <w:sz w:val="28"/>
          <w:szCs w:val="28"/>
        </w:rPr>
        <w:t xml:space="preserve"> Здійснюється аналіз</w:t>
      </w:r>
      <w:r>
        <w:rPr>
          <w:rFonts w:ascii="Times New Roman" w:eastAsia="Times-Roman" w:hAnsi="Times New Roman"/>
          <w:sz w:val="28"/>
          <w:szCs w:val="28"/>
        </w:rPr>
        <w:t xml:space="preserve"> та систематизація зібраних  матеріалів, складаються таблиці, проводиться математична обробка резуль</w:t>
      </w:r>
      <w:r w:rsidR="000A6628">
        <w:rPr>
          <w:rFonts w:ascii="Times New Roman" w:eastAsia="Times-Roman" w:hAnsi="Times New Roman"/>
          <w:sz w:val="28"/>
          <w:szCs w:val="28"/>
        </w:rPr>
        <w:t>татів, створюються</w:t>
      </w:r>
      <w:r w:rsidR="00B3178C">
        <w:rPr>
          <w:rFonts w:ascii="Times New Roman" w:eastAsia="Times-Roman" w:hAnsi="Times New Roman"/>
          <w:sz w:val="28"/>
          <w:szCs w:val="28"/>
        </w:rPr>
        <w:t xml:space="preserve"> карт</w:t>
      </w:r>
      <w:r w:rsidR="000A6628">
        <w:rPr>
          <w:rFonts w:ascii="Times New Roman" w:eastAsia="Times-Roman" w:hAnsi="Times New Roman"/>
          <w:sz w:val="28"/>
          <w:szCs w:val="28"/>
        </w:rPr>
        <w:t>и</w:t>
      </w:r>
      <w:r w:rsidR="00B3178C">
        <w:rPr>
          <w:rFonts w:ascii="Times New Roman" w:eastAsia="Times-Roman" w:hAnsi="Times New Roman"/>
          <w:sz w:val="28"/>
          <w:szCs w:val="28"/>
        </w:rPr>
        <w:t xml:space="preserve"> (стан  навколишнього </w:t>
      </w:r>
      <w:r>
        <w:rPr>
          <w:rFonts w:ascii="Times New Roman" w:eastAsia="Times-Roman" w:hAnsi="Times New Roman"/>
          <w:sz w:val="28"/>
          <w:szCs w:val="28"/>
        </w:rPr>
        <w:t>середовища мікрорайону,</w:t>
      </w:r>
      <w:r w:rsidR="00A60E73">
        <w:rPr>
          <w:rFonts w:ascii="Times New Roman" w:eastAsia="Times-Roman" w:hAnsi="Times New Roman"/>
          <w:sz w:val="28"/>
          <w:szCs w:val="28"/>
        </w:rPr>
        <w:t xml:space="preserve"> екологічне</w:t>
      </w:r>
      <w:r>
        <w:rPr>
          <w:rFonts w:ascii="Times New Roman" w:eastAsia="Times-Roman" w:hAnsi="Times New Roman"/>
          <w:sz w:val="28"/>
          <w:szCs w:val="28"/>
        </w:rPr>
        <w:t xml:space="preserve"> районування</w:t>
      </w:r>
      <w:r w:rsidR="000A6628">
        <w:rPr>
          <w:rFonts w:ascii="Times New Roman" w:eastAsia="Times-Roman" w:hAnsi="Times New Roman"/>
          <w:sz w:val="28"/>
          <w:szCs w:val="28"/>
        </w:rPr>
        <w:t xml:space="preserve"> його</w:t>
      </w:r>
      <w:r>
        <w:rPr>
          <w:rFonts w:ascii="Times New Roman" w:eastAsia="Times-Roman" w:hAnsi="Times New Roman"/>
          <w:sz w:val="28"/>
          <w:szCs w:val="28"/>
        </w:rPr>
        <w:t xml:space="preserve"> території)</w:t>
      </w:r>
      <w:r w:rsidR="000A6628">
        <w:rPr>
          <w:rFonts w:ascii="Times New Roman" w:eastAsia="Times-Roman" w:hAnsi="Times New Roman"/>
          <w:sz w:val="28"/>
          <w:szCs w:val="28"/>
        </w:rPr>
        <w:t>, будуються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lastRenderedPageBreak/>
        <w:t>діаграм</w:t>
      </w:r>
      <w:r w:rsidR="000A6628">
        <w:rPr>
          <w:rFonts w:ascii="Times New Roman" w:eastAsia="Times-Roman" w:hAnsi="Times New Roman"/>
          <w:sz w:val="28"/>
          <w:szCs w:val="28"/>
        </w:rPr>
        <w:t>и, графіки, заповнюється екологічний паспорт</w:t>
      </w:r>
      <w:r>
        <w:rPr>
          <w:rFonts w:ascii="Times New Roman" w:eastAsia="Times-Roman" w:hAnsi="Times New Roman"/>
          <w:sz w:val="28"/>
          <w:szCs w:val="28"/>
        </w:rPr>
        <w:t xml:space="preserve"> території дослідження.</w:t>
      </w:r>
    </w:p>
    <w:p w:rsidR="00BA7BA5" w:rsidRPr="00730F0A" w:rsidRDefault="00BA7BA5" w:rsidP="002F04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Аналітичний.</w:t>
      </w:r>
      <w:r w:rsidRPr="00730F0A">
        <w:rPr>
          <w:rFonts w:ascii="Times New Roman" w:eastAsia="Times-Roman" w:hAnsi="Times New Roman"/>
          <w:b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Проводиться робота по виявленню причинно-наслід</w:t>
      </w:r>
      <w:r w:rsidR="0094631A">
        <w:rPr>
          <w:rFonts w:ascii="Times New Roman" w:eastAsia="Times-Roman" w:hAnsi="Times New Roman"/>
          <w:sz w:val="28"/>
          <w:szCs w:val="28"/>
        </w:rPr>
        <w:t>кових зв’язків, закономірностей</w:t>
      </w:r>
      <w:r>
        <w:rPr>
          <w:rFonts w:ascii="Times New Roman" w:eastAsia="Times-Roman" w:hAnsi="Times New Roman"/>
          <w:sz w:val="28"/>
          <w:szCs w:val="28"/>
        </w:rPr>
        <w:t xml:space="preserve"> екологічних проблем, складаються рекомендації та пропозиції.</w:t>
      </w:r>
    </w:p>
    <w:p w:rsidR="00BA7BA5" w:rsidRPr="009A19BE" w:rsidRDefault="00BA7BA5" w:rsidP="002F04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Звітний.</w:t>
      </w:r>
      <w:r w:rsidRPr="00730F0A">
        <w:rPr>
          <w:rFonts w:ascii="Times New Roman" w:eastAsia="Times-Roman" w:hAnsi="Times New Roman"/>
          <w:b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Складається звіт про дослідницьку роботу за наступними розділами: 1) актуальність теми; 2) мета та завдання дослідження; 3) огляд літературних джерел; 3) експериментальна частина (опис методик дослідження, постановки експерименту, використання та коментування карт, планів, діаграм, таблиць, фотографій); 4) висновки та пропозиції щодо результатів дослідження; 5) список літератури. 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        На основі отриманих матеріалів готуються доповіді на учнівські конференції,  оформляються творчі роботи на конкурси.</w:t>
      </w:r>
    </w:p>
    <w:p w:rsidR="00900862" w:rsidRDefault="00BA7BA5" w:rsidP="009008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Інформаційний.</w:t>
      </w:r>
      <w:r>
        <w:rPr>
          <w:rFonts w:ascii="Times New Roman" w:eastAsia="Times-Roman" w:hAnsi="Times New Roman"/>
          <w:sz w:val="28"/>
          <w:szCs w:val="28"/>
        </w:rPr>
        <w:t xml:space="preserve"> Передбачає ознайомлення шкільного колективу, населення мікрорайону</w:t>
      </w:r>
      <w:r w:rsidR="003860BC">
        <w:rPr>
          <w:rFonts w:ascii="Times New Roman" w:eastAsia="Times-Roman" w:hAnsi="Times New Roman"/>
          <w:sz w:val="28"/>
          <w:szCs w:val="28"/>
        </w:rPr>
        <w:t xml:space="preserve"> міста</w:t>
      </w:r>
      <w:r>
        <w:rPr>
          <w:rFonts w:ascii="Times New Roman" w:eastAsia="Times-Roman" w:hAnsi="Times New Roman"/>
          <w:sz w:val="28"/>
          <w:szCs w:val="28"/>
        </w:rPr>
        <w:t>, муніципальних органів влади, зацікавлених ві</w:t>
      </w:r>
      <w:r w:rsidR="0094631A">
        <w:rPr>
          <w:rFonts w:ascii="Times New Roman" w:eastAsia="Times-Roman" w:hAnsi="Times New Roman"/>
          <w:sz w:val="28"/>
          <w:szCs w:val="28"/>
        </w:rPr>
        <w:t>домств та служб, природоохоронних організацій</w:t>
      </w:r>
      <w:r>
        <w:rPr>
          <w:rFonts w:ascii="Times New Roman" w:eastAsia="Times-Roman" w:hAnsi="Times New Roman"/>
          <w:sz w:val="28"/>
          <w:szCs w:val="28"/>
        </w:rPr>
        <w:t>, місцевої преси з отриманими результатами</w:t>
      </w:r>
      <w:r w:rsidR="007E4A03">
        <w:rPr>
          <w:rFonts w:ascii="Times New Roman" w:eastAsia="Times-Roman" w:hAnsi="Times New Roman"/>
          <w:sz w:val="28"/>
          <w:szCs w:val="28"/>
        </w:rPr>
        <w:t xml:space="preserve"> дослідження</w:t>
      </w:r>
      <w:r>
        <w:rPr>
          <w:rFonts w:ascii="Times New Roman" w:eastAsia="Times-Roman" w:hAnsi="Times New Roman"/>
          <w:sz w:val="28"/>
          <w:szCs w:val="28"/>
        </w:rPr>
        <w:t>, пропозиціями й рекомендаціями</w:t>
      </w:r>
      <w:r w:rsidR="007E4A03">
        <w:rPr>
          <w:rFonts w:ascii="Times New Roman" w:eastAsia="Times-Roman" w:hAnsi="Times New Roman"/>
          <w:sz w:val="28"/>
          <w:szCs w:val="28"/>
        </w:rPr>
        <w:t xml:space="preserve"> щодо оптимізації стану навколишнього міського середовища. </w:t>
      </w:r>
      <w:r w:rsidR="00900862">
        <w:rPr>
          <w:rFonts w:ascii="Times New Roman" w:eastAsia="Times-Roman" w:hAnsi="Times New Roman"/>
          <w:b/>
          <w:sz w:val="28"/>
          <w:szCs w:val="28"/>
        </w:rPr>
        <w:t xml:space="preserve"> </w:t>
      </w:r>
    </w:p>
    <w:p w:rsidR="00352EE8" w:rsidRPr="00900862" w:rsidRDefault="00BA7BA5" w:rsidP="009008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900862">
        <w:rPr>
          <w:rFonts w:ascii="Times New Roman" w:eastAsia="Times-Bold" w:hAnsi="Times New Roman"/>
          <w:b/>
          <w:bCs/>
          <w:i/>
          <w:sz w:val="28"/>
          <w:szCs w:val="28"/>
        </w:rPr>
        <w:t>Практичний.</w:t>
      </w:r>
      <w:r w:rsidR="003860BC">
        <w:rPr>
          <w:rFonts w:ascii="Times New Roman" w:eastAsia="Times-Roman" w:hAnsi="Times New Roman"/>
          <w:sz w:val="28"/>
          <w:szCs w:val="28"/>
        </w:rPr>
        <w:t xml:space="preserve"> Особиста участь школярів у</w:t>
      </w:r>
      <w:r w:rsidRPr="00900862">
        <w:rPr>
          <w:rFonts w:ascii="Times New Roman" w:eastAsia="Times-Roman" w:hAnsi="Times New Roman"/>
          <w:sz w:val="28"/>
          <w:szCs w:val="28"/>
        </w:rPr>
        <w:t xml:space="preserve"> практичній діяльності по </w:t>
      </w:r>
      <w:r w:rsidR="00900862" w:rsidRPr="00900862">
        <w:rPr>
          <w:rFonts w:ascii="Times New Roman" w:eastAsia="Times-Roman" w:hAnsi="Times New Roman"/>
          <w:sz w:val="28"/>
          <w:szCs w:val="28"/>
        </w:rPr>
        <w:t>охороні довкілля.</w:t>
      </w:r>
      <w:r w:rsidR="00352EE8" w:rsidRPr="00900862">
        <w:rPr>
          <w:rFonts w:ascii="Times New Roman" w:eastAsia="Times-Roman" w:hAnsi="Times New Roman"/>
          <w:sz w:val="28"/>
          <w:szCs w:val="28"/>
        </w:rPr>
        <w:t xml:space="preserve">   </w:t>
      </w:r>
      <w:r w:rsidR="00900862" w:rsidRPr="00900862">
        <w:rPr>
          <w:rFonts w:ascii="Times New Roman" w:eastAsia="Times-Roman" w:hAnsi="Times New Roman"/>
          <w:sz w:val="28"/>
          <w:szCs w:val="28"/>
        </w:rPr>
        <w:t xml:space="preserve">  </w:t>
      </w:r>
    </w:p>
    <w:p w:rsidR="00BA7BA5" w:rsidRPr="00352EE8" w:rsidRDefault="007E4A03" w:rsidP="003A258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352EE8">
        <w:rPr>
          <w:rFonts w:ascii="Times New Roman" w:eastAsia="Times-Roman" w:hAnsi="Times New Roman"/>
          <w:sz w:val="28"/>
          <w:szCs w:val="28"/>
        </w:rPr>
        <w:t>Участь в реалізації</w:t>
      </w:r>
      <w:r w:rsidR="00BA7BA5" w:rsidRPr="00352EE8">
        <w:rPr>
          <w:rFonts w:ascii="Times New Roman" w:eastAsia="Times-Roman" w:hAnsi="Times New Roman"/>
          <w:sz w:val="28"/>
          <w:szCs w:val="28"/>
        </w:rPr>
        <w:t xml:space="preserve"> запропонованих в роботі пропозицій та рекомендацій.</w:t>
      </w:r>
    </w:p>
    <w:p w:rsidR="00BA7BA5" w:rsidRDefault="00BA7BA5" w:rsidP="0084248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Виступ з доповідями на науково-практичних конференціях школярів, участь в конкурсах, олімпіадах.</w:t>
      </w:r>
    </w:p>
    <w:p w:rsidR="00BA7BA5" w:rsidRDefault="00BA7BA5" w:rsidP="0084248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Пропаганда екологічних знань (підготовка лекцій, бесід, усних журналів, плакатів, стінних газет, проведення екскурсій, тематичних вечорів, свят, приурочених до Дня навколишнього середовища, Дня здоров</w:t>
      </w:r>
      <w:r w:rsidRPr="007E313E">
        <w:rPr>
          <w:rFonts w:ascii="Times New Roman" w:eastAsia="Times-Roman" w:hAnsi="Times New Roman"/>
          <w:sz w:val="28"/>
          <w:szCs w:val="28"/>
          <w:lang w:val="ru-RU"/>
        </w:rPr>
        <w:t>’</w:t>
      </w:r>
      <w:r>
        <w:rPr>
          <w:rFonts w:ascii="Times New Roman" w:eastAsia="Times-Roman" w:hAnsi="Times New Roman"/>
          <w:sz w:val="28"/>
          <w:szCs w:val="28"/>
        </w:rPr>
        <w:t xml:space="preserve">я та ін. </w:t>
      </w:r>
    </w:p>
    <w:p w:rsidR="00BA7BA5" w:rsidRDefault="00BA7BA5" w:rsidP="0084248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Участь в практичних справах по озелененню вулиць, парків, відновленню та охороні джерел, зон відпочинку і т.д.</w:t>
      </w:r>
    </w:p>
    <w:p w:rsidR="00BA7BA5" w:rsidRDefault="00BA7BA5" w:rsidP="0084248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Збереження та використання естетичної привабливості довкілля. </w:t>
      </w:r>
    </w:p>
    <w:p w:rsidR="001A4B2E" w:rsidRDefault="00BA7BA5" w:rsidP="0084248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1A4B2E">
        <w:rPr>
          <w:rFonts w:ascii="Times New Roman" w:eastAsia="Times-Roman" w:hAnsi="Times New Roman"/>
          <w:sz w:val="28"/>
          <w:szCs w:val="28"/>
        </w:rPr>
        <w:lastRenderedPageBreak/>
        <w:t>Про</w:t>
      </w:r>
      <w:r w:rsidR="001A4B2E">
        <w:rPr>
          <w:rFonts w:ascii="Times New Roman" w:eastAsia="Times-Roman" w:hAnsi="Times New Roman"/>
          <w:sz w:val="28"/>
          <w:szCs w:val="28"/>
        </w:rPr>
        <w:t>паганда здорового способу життя;</w:t>
      </w:r>
      <w:r w:rsidRPr="001A4B2E">
        <w:rPr>
          <w:rFonts w:ascii="Times New Roman" w:eastAsia="Times-Roman" w:hAnsi="Times New Roman"/>
          <w:sz w:val="28"/>
          <w:szCs w:val="28"/>
        </w:rPr>
        <w:t xml:space="preserve"> попередження дій</w:t>
      </w:r>
      <w:r w:rsidR="001A4B2E" w:rsidRPr="001A4B2E">
        <w:rPr>
          <w:rFonts w:ascii="Times New Roman" w:eastAsia="Times-Roman" w:hAnsi="Times New Roman"/>
          <w:sz w:val="28"/>
          <w:szCs w:val="28"/>
        </w:rPr>
        <w:t>, що</w:t>
      </w:r>
      <w:r w:rsidRPr="001A4B2E">
        <w:rPr>
          <w:rFonts w:ascii="Times New Roman" w:eastAsia="Times-Roman" w:hAnsi="Times New Roman"/>
          <w:sz w:val="28"/>
          <w:szCs w:val="28"/>
        </w:rPr>
        <w:t xml:space="preserve"> </w:t>
      </w:r>
      <w:r w:rsidR="001A4B2E">
        <w:rPr>
          <w:rFonts w:ascii="Times New Roman" w:eastAsia="Times-Roman" w:hAnsi="Times New Roman"/>
          <w:sz w:val="28"/>
          <w:szCs w:val="28"/>
        </w:rPr>
        <w:t>негативно впливають на навколишнє середовище.</w:t>
      </w:r>
    </w:p>
    <w:p w:rsidR="00BA7BA5" w:rsidRPr="001A4B2E" w:rsidRDefault="00BA7BA5" w:rsidP="0084248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1A4B2E">
        <w:rPr>
          <w:rFonts w:ascii="Times New Roman" w:eastAsia="Times-Roman" w:hAnsi="Times New Roman"/>
          <w:sz w:val="28"/>
          <w:szCs w:val="28"/>
        </w:rPr>
        <w:t>Оволодін</w:t>
      </w:r>
      <w:r w:rsidR="001A4B2E">
        <w:rPr>
          <w:rFonts w:ascii="Times New Roman" w:eastAsia="Times-Roman" w:hAnsi="Times New Roman"/>
          <w:sz w:val="28"/>
          <w:szCs w:val="28"/>
        </w:rPr>
        <w:t>ня знаннями основних законів охорони</w:t>
      </w:r>
      <w:r w:rsidRPr="001A4B2E">
        <w:rPr>
          <w:rFonts w:ascii="Times New Roman" w:eastAsia="Times-Roman" w:hAnsi="Times New Roman"/>
          <w:sz w:val="28"/>
          <w:szCs w:val="28"/>
        </w:rPr>
        <w:t xml:space="preserve"> довкілля.  </w:t>
      </w:r>
    </w:p>
    <w:p w:rsidR="00BA7BA5" w:rsidRDefault="00BA7BA5" w:rsidP="00CF746F">
      <w:pPr>
        <w:autoSpaceDE w:val="0"/>
        <w:autoSpaceDN w:val="0"/>
        <w:adjustRightInd w:val="0"/>
        <w:rPr>
          <w:rFonts w:ascii="Calibri" w:eastAsia="Times-Roman" w:hAnsi="Calibri" w:cs="Times-Roman"/>
          <w:sz w:val="20"/>
          <w:szCs w:val="20"/>
          <w:lang w:eastAsia="en-US"/>
        </w:rPr>
      </w:pPr>
    </w:p>
    <w:p w:rsidR="00BA7BA5" w:rsidRPr="00EC79FE" w:rsidRDefault="00BA7BA5" w:rsidP="002F042C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-Roman"/>
          <w:b/>
          <w:sz w:val="28"/>
          <w:szCs w:val="28"/>
          <w:u w:val="single"/>
        </w:rPr>
      </w:pPr>
      <w:r>
        <w:rPr>
          <w:rFonts w:eastAsia="Times-Roman"/>
          <w:b/>
          <w:sz w:val="28"/>
          <w:szCs w:val="28"/>
          <w:u w:val="single"/>
          <w:lang w:val="en-US"/>
        </w:rPr>
        <w:t xml:space="preserve">VII. </w:t>
      </w:r>
      <w:r w:rsidRPr="00EC79FE">
        <w:rPr>
          <w:rFonts w:eastAsia="Times-Roman"/>
          <w:b/>
          <w:sz w:val="28"/>
          <w:szCs w:val="28"/>
          <w:u w:val="single"/>
        </w:rPr>
        <w:t>Характеристика проекту.</w:t>
      </w:r>
    </w:p>
    <w:p w:rsidR="00BA7BA5" w:rsidRPr="00EC79FE" w:rsidRDefault="00BA7BA5" w:rsidP="00EC79F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За змістовим аспектом:</w:t>
      </w:r>
      <w:r w:rsidRPr="00EC79FE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EC79FE">
        <w:rPr>
          <w:rFonts w:ascii="Times New Roman" w:eastAsia="Times-Roman" w:hAnsi="Times New Roman"/>
          <w:sz w:val="28"/>
          <w:szCs w:val="28"/>
        </w:rPr>
        <w:t>екологічний.</w:t>
      </w:r>
    </w:p>
    <w:p w:rsidR="00BA7BA5" w:rsidRPr="00EC79FE" w:rsidRDefault="00BA7BA5" w:rsidP="00EC79F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За домінантною діяльністю:</w:t>
      </w:r>
      <w:r w:rsidRPr="00EC79FE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EC79FE">
        <w:rPr>
          <w:rFonts w:ascii="Times New Roman" w:eastAsia="Times-Roman" w:hAnsi="Times New Roman"/>
          <w:sz w:val="28"/>
          <w:szCs w:val="28"/>
        </w:rPr>
        <w:t>дослідницько-пошуковий.</w:t>
      </w:r>
    </w:p>
    <w:p w:rsidR="00BA7BA5" w:rsidRPr="00EC79FE" w:rsidRDefault="00BA7BA5" w:rsidP="00EC79F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За кінцевим результатом:</w:t>
      </w:r>
      <w:r w:rsidRPr="00EC79FE">
        <w:rPr>
          <w:rFonts w:ascii="Times New Roman" w:eastAsia="Times-Roman" w:hAnsi="Times New Roman"/>
          <w:sz w:val="28"/>
          <w:szCs w:val="28"/>
        </w:rPr>
        <w:t xml:space="preserve"> практично-орієнтований.</w:t>
      </w:r>
    </w:p>
    <w:p w:rsidR="00BA7BA5" w:rsidRPr="00EC79FE" w:rsidRDefault="00BA7BA5" w:rsidP="00EC79F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За кількістю учасників:</w:t>
      </w:r>
      <w:r w:rsidRPr="00EC79FE">
        <w:rPr>
          <w:rFonts w:ascii="Times New Roman" w:eastAsia="Times-Roman" w:hAnsi="Times New Roman"/>
          <w:sz w:val="28"/>
          <w:szCs w:val="28"/>
        </w:rPr>
        <w:t xml:space="preserve"> груповий.</w:t>
      </w:r>
    </w:p>
    <w:p w:rsidR="00BA7BA5" w:rsidRPr="00EC79FE" w:rsidRDefault="00BA7BA5" w:rsidP="00EC79F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За характером контактів:</w:t>
      </w:r>
      <w:r w:rsidRPr="00EC79FE">
        <w:rPr>
          <w:rFonts w:ascii="Times New Roman" w:eastAsia="Times-Roman" w:hAnsi="Times New Roman"/>
          <w:sz w:val="28"/>
          <w:szCs w:val="28"/>
        </w:rPr>
        <w:t xml:space="preserve"> серед учнів однієї школи.</w:t>
      </w:r>
    </w:p>
    <w:p w:rsidR="00BA7BA5" w:rsidRPr="00EC79FE" w:rsidRDefault="00BA7BA5" w:rsidP="00EC79F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b/>
          <w:i/>
          <w:sz w:val="28"/>
          <w:szCs w:val="28"/>
        </w:rPr>
        <w:t>За тривалістю:</w:t>
      </w:r>
      <w:r w:rsidRPr="00EC79FE">
        <w:rPr>
          <w:rFonts w:ascii="Times New Roman" w:eastAsia="Times-Roman" w:hAnsi="Times New Roman"/>
          <w:sz w:val="28"/>
          <w:szCs w:val="28"/>
        </w:rPr>
        <w:t xml:space="preserve"> довготривалий.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-Roman"/>
          <w:b/>
          <w:sz w:val="28"/>
          <w:szCs w:val="28"/>
        </w:rPr>
      </w:pPr>
      <w:r>
        <w:rPr>
          <w:rFonts w:eastAsia="Times-Roman"/>
          <w:b/>
          <w:sz w:val="28"/>
          <w:szCs w:val="28"/>
          <w:u w:val="single"/>
          <w:lang w:val="en-US"/>
        </w:rPr>
        <w:t>VIII</w:t>
      </w:r>
      <w:r w:rsidRPr="0023223E">
        <w:rPr>
          <w:rFonts w:eastAsia="Times-Roman"/>
          <w:b/>
          <w:sz w:val="28"/>
          <w:szCs w:val="28"/>
          <w:u w:val="single"/>
        </w:rPr>
        <w:t xml:space="preserve">. </w:t>
      </w:r>
      <w:r w:rsidRPr="00EC79FE">
        <w:rPr>
          <w:rFonts w:eastAsia="Times-Roman"/>
          <w:b/>
          <w:sz w:val="28"/>
          <w:szCs w:val="28"/>
          <w:u w:val="single"/>
        </w:rPr>
        <w:t>Учасники проекту.</w:t>
      </w:r>
      <w:r>
        <w:rPr>
          <w:rFonts w:eastAsia="Times-Roman"/>
          <w:b/>
          <w:sz w:val="28"/>
          <w:szCs w:val="28"/>
        </w:rPr>
        <w:t xml:space="preserve"> </w:t>
      </w:r>
      <w:r w:rsidRPr="00783A8C">
        <w:rPr>
          <w:rFonts w:eastAsia="Times-Roman"/>
          <w:sz w:val="28"/>
          <w:szCs w:val="28"/>
        </w:rPr>
        <w:t>Учні</w:t>
      </w:r>
      <w:r w:rsidRPr="00A65B91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середніх і старших</w:t>
      </w:r>
      <w:r w:rsidRPr="00A65B91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класів</w:t>
      </w:r>
      <w:r w:rsidRPr="00783A8C">
        <w:rPr>
          <w:rFonts w:eastAsia="Times-Roman"/>
          <w:sz w:val="28"/>
          <w:szCs w:val="28"/>
        </w:rPr>
        <w:t xml:space="preserve"> та вчителі</w:t>
      </w:r>
      <w:r>
        <w:rPr>
          <w:rFonts w:eastAsia="Times-Roman"/>
          <w:sz w:val="28"/>
          <w:szCs w:val="28"/>
        </w:rPr>
        <w:t xml:space="preserve"> екології, географії, біології, хімії</w:t>
      </w:r>
      <w:r w:rsidRPr="00783A8C">
        <w:rPr>
          <w:rFonts w:eastAsia="Times-Roman"/>
          <w:sz w:val="28"/>
          <w:szCs w:val="28"/>
        </w:rPr>
        <w:t xml:space="preserve"> ТНВК «Школа-ліцей № 13», наукові консультанти –</w:t>
      </w:r>
      <w:r>
        <w:rPr>
          <w:rFonts w:eastAsia="Times-Roman"/>
          <w:sz w:val="28"/>
          <w:szCs w:val="28"/>
        </w:rPr>
        <w:t xml:space="preserve"> в</w:t>
      </w:r>
      <w:r w:rsidRPr="00783A8C">
        <w:rPr>
          <w:rFonts w:eastAsia="Times-Roman"/>
          <w:sz w:val="28"/>
          <w:szCs w:val="28"/>
        </w:rPr>
        <w:t>икладачі</w:t>
      </w:r>
      <w:r>
        <w:rPr>
          <w:rFonts w:eastAsia="Times-Roman"/>
          <w:sz w:val="28"/>
          <w:szCs w:val="28"/>
        </w:rPr>
        <w:t xml:space="preserve"> географічного та </w:t>
      </w:r>
      <w:proofErr w:type="spellStart"/>
      <w:r>
        <w:rPr>
          <w:rFonts w:eastAsia="Times-Roman"/>
          <w:sz w:val="28"/>
          <w:szCs w:val="28"/>
        </w:rPr>
        <w:t>хіміко-біологічного</w:t>
      </w:r>
      <w:proofErr w:type="spellEnd"/>
      <w:r>
        <w:rPr>
          <w:rFonts w:eastAsia="Times-Roman"/>
          <w:sz w:val="28"/>
          <w:szCs w:val="28"/>
        </w:rPr>
        <w:t xml:space="preserve"> факультетів</w:t>
      </w:r>
      <w:r w:rsidRPr="00783A8C">
        <w:rPr>
          <w:rFonts w:eastAsia="Times-Roman"/>
          <w:sz w:val="28"/>
          <w:szCs w:val="28"/>
        </w:rPr>
        <w:t xml:space="preserve"> Тернопільського національного педагогічного університету ім. Володимира Гнатюка</w:t>
      </w:r>
      <w:r>
        <w:rPr>
          <w:rFonts w:eastAsia="Times-Roman"/>
          <w:b/>
          <w:sz w:val="28"/>
          <w:szCs w:val="28"/>
        </w:rPr>
        <w:t>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-Roman"/>
          <w:sz w:val="28"/>
          <w:szCs w:val="28"/>
        </w:rPr>
      </w:pPr>
      <w:r>
        <w:rPr>
          <w:rFonts w:eastAsia="Times-Roman"/>
          <w:b/>
          <w:sz w:val="28"/>
          <w:szCs w:val="28"/>
          <w:u w:val="single"/>
          <w:lang w:val="en-US"/>
        </w:rPr>
        <w:t>IX</w:t>
      </w:r>
      <w:r w:rsidRPr="0082155B">
        <w:rPr>
          <w:rFonts w:eastAsia="Times-Roman"/>
          <w:b/>
          <w:sz w:val="28"/>
          <w:szCs w:val="28"/>
          <w:u w:val="single"/>
          <w:lang w:val="ru-RU"/>
        </w:rPr>
        <w:t xml:space="preserve">. </w:t>
      </w:r>
      <w:r w:rsidRPr="00EC79FE">
        <w:rPr>
          <w:rFonts w:eastAsia="Times-Roman"/>
          <w:b/>
          <w:sz w:val="28"/>
          <w:szCs w:val="28"/>
          <w:u w:val="single"/>
        </w:rPr>
        <w:t>База реалізації проекту.</w:t>
      </w:r>
      <w:r>
        <w:rPr>
          <w:rFonts w:eastAsia="Times-Roman"/>
          <w:b/>
          <w:sz w:val="28"/>
          <w:szCs w:val="28"/>
        </w:rPr>
        <w:t xml:space="preserve"> </w:t>
      </w:r>
      <w:r w:rsidRPr="00783A8C">
        <w:rPr>
          <w:rFonts w:eastAsia="Times-Roman"/>
          <w:sz w:val="28"/>
          <w:szCs w:val="28"/>
        </w:rPr>
        <w:t>ТНВК «Школа-ліцей № 13»,</w:t>
      </w:r>
      <w:r w:rsidR="005729E3">
        <w:rPr>
          <w:rFonts w:eastAsia="Times-Roman"/>
          <w:sz w:val="28"/>
          <w:szCs w:val="28"/>
        </w:rPr>
        <w:t xml:space="preserve"> ТНПУ ім. Володимира</w:t>
      </w:r>
      <w:r>
        <w:rPr>
          <w:rFonts w:eastAsia="Times-Roman"/>
          <w:sz w:val="28"/>
          <w:szCs w:val="28"/>
        </w:rPr>
        <w:t xml:space="preserve"> Гнатюка.</w:t>
      </w:r>
    </w:p>
    <w:p w:rsidR="00BA7BA5" w:rsidRDefault="00BA7BA5" w:rsidP="002F042C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-Roman"/>
          <w:sz w:val="28"/>
          <w:szCs w:val="28"/>
        </w:rPr>
      </w:pPr>
      <w:proofErr w:type="gramStart"/>
      <w:r>
        <w:rPr>
          <w:rFonts w:eastAsia="Times-Roman"/>
          <w:b/>
          <w:sz w:val="28"/>
          <w:szCs w:val="28"/>
          <w:u w:val="single"/>
          <w:lang w:val="en-US"/>
        </w:rPr>
        <w:t>X</w:t>
      </w:r>
      <w:r w:rsidRPr="00BE533A">
        <w:rPr>
          <w:rFonts w:eastAsia="Times-Roman"/>
          <w:b/>
          <w:sz w:val="28"/>
          <w:szCs w:val="28"/>
          <w:u w:val="single"/>
          <w:lang w:val="ru-RU"/>
        </w:rPr>
        <w:t xml:space="preserve">. </w:t>
      </w:r>
      <w:r w:rsidRPr="00EC79FE">
        <w:rPr>
          <w:rFonts w:eastAsia="Times-Roman"/>
          <w:b/>
          <w:sz w:val="28"/>
          <w:szCs w:val="28"/>
          <w:u w:val="single"/>
        </w:rPr>
        <w:t>Термін реалізації проекту.</w:t>
      </w:r>
      <w:proofErr w:type="gramEnd"/>
      <w:r>
        <w:rPr>
          <w:rFonts w:eastAsia="Times-Roman"/>
          <w:b/>
          <w:sz w:val="28"/>
          <w:szCs w:val="28"/>
        </w:rPr>
        <w:t xml:space="preserve"> </w:t>
      </w:r>
      <w:r w:rsidRPr="00783A8C">
        <w:rPr>
          <w:rFonts w:eastAsia="Times-Roman"/>
          <w:sz w:val="28"/>
          <w:szCs w:val="28"/>
        </w:rPr>
        <w:t>2014 – 2017рр.</w:t>
      </w:r>
    </w:p>
    <w:p w:rsidR="00BA7BA5" w:rsidRPr="004931BC" w:rsidRDefault="00BA7BA5" w:rsidP="004931B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b/>
          <w:sz w:val="28"/>
          <w:szCs w:val="28"/>
          <w:u w:val="single"/>
        </w:rPr>
      </w:pPr>
      <w:r w:rsidRPr="004931BC">
        <w:rPr>
          <w:rFonts w:eastAsia="Times-Roman"/>
          <w:b/>
          <w:sz w:val="28"/>
          <w:szCs w:val="28"/>
        </w:rPr>
        <w:t xml:space="preserve">     </w:t>
      </w:r>
      <w:r w:rsidRPr="004931BC">
        <w:rPr>
          <w:rFonts w:eastAsia="Times-Roman"/>
          <w:b/>
          <w:sz w:val="28"/>
          <w:szCs w:val="28"/>
          <w:u w:val="single"/>
          <w:lang w:val="en-US"/>
        </w:rPr>
        <w:t>XI</w:t>
      </w:r>
      <w:r w:rsidRPr="004931BC">
        <w:rPr>
          <w:rFonts w:eastAsia="Times-Roman"/>
          <w:b/>
          <w:sz w:val="28"/>
          <w:szCs w:val="28"/>
          <w:u w:val="single"/>
        </w:rPr>
        <w:t>. Забезпечення проекту/ресурси.</w:t>
      </w:r>
    </w:p>
    <w:p w:rsidR="00BA7BA5" w:rsidRPr="005C4183" w:rsidRDefault="00BA7BA5" w:rsidP="0025789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i/>
          <w:sz w:val="28"/>
          <w:szCs w:val="28"/>
        </w:rPr>
      </w:pPr>
      <w:r w:rsidRPr="005C4183">
        <w:rPr>
          <w:rFonts w:ascii="Times New Roman" w:eastAsia="Times-Roman" w:hAnsi="Times New Roman"/>
          <w:b/>
          <w:i/>
          <w:sz w:val="28"/>
          <w:szCs w:val="28"/>
        </w:rPr>
        <w:t>Науково-методичне:</w:t>
      </w:r>
    </w:p>
    <w:p w:rsidR="00BA7BA5" w:rsidRPr="0070633C" w:rsidRDefault="00BA7BA5" w:rsidP="0070633C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70633C">
        <w:rPr>
          <w:rFonts w:ascii="Times New Roman" w:eastAsia="Times-Roman" w:hAnsi="Times New Roman"/>
          <w:sz w:val="28"/>
          <w:szCs w:val="28"/>
        </w:rPr>
        <w:t xml:space="preserve">Консультації викладачів географічного та </w:t>
      </w:r>
      <w:proofErr w:type="spellStart"/>
      <w:r w:rsidRPr="0070633C">
        <w:rPr>
          <w:rFonts w:ascii="Times New Roman" w:eastAsia="Times-Roman" w:hAnsi="Times New Roman"/>
          <w:sz w:val="28"/>
          <w:szCs w:val="28"/>
        </w:rPr>
        <w:t>хіміко-біологічного</w:t>
      </w:r>
      <w:proofErr w:type="spellEnd"/>
      <w:r w:rsidRPr="0070633C">
        <w:rPr>
          <w:rFonts w:ascii="Times New Roman" w:eastAsia="Times-Roman" w:hAnsi="Times New Roman"/>
          <w:sz w:val="28"/>
          <w:szCs w:val="28"/>
        </w:rPr>
        <w:t xml:space="preserve"> факу</w:t>
      </w:r>
      <w:r w:rsidR="004225E5">
        <w:rPr>
          <w:rFonts w:ascii="Times New Roman" w:eastAsia="Times-Roman" w:hAnsi="Times New Roman"/>
          <w:sz w:val="28"/>
          <w:szCs w:val="28"/>
        </w:rPr>
        <w:t>льтетів ТНПУ</w:t>
      </w:r>
      <w:r w:rsidRPr="0070633C">
        <w:rPr>
          <w:rFonts w:ascii="Times New Roman" w:eastAsia="Times-Roman" w:hAnsi="Times New Roman"/>
          <w:sz w:val="28"/>
          <w:szCs w:val="28"/>
        </w:rPr>
        <w:t xml:space="preserve"> ім. Володимира Гнатюка</w:t>
      </w:r>
      <w:r w:rsidRPr="0070633C">
        <w:rPr>
          <w:rFonts w:ascii="Times New Roman" w:eastAsia="Times-Roman" w:hAnsi="Times New Roman"/>
          <w:b/>
          <w:sz w:val="28"/>
          <w:szCs w:val="28"/>
        </w:rPr>
        <w:t>.</w:t>
      </w:r>
    </w:p>
    <w:p w:rsidR="00BA7BA5" w:rsidRDefault="00BA7BA5" w:rsidP="005C4183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Консультації спеціалістів </w:t>
      </w:r>
      <w:r w:rsidR="004225E5">
        <w:rPr>
          <w:rFonts w:ascii="Times New Roman" w:eastAsia="Times-Roman" w:hAnsi="Times New Roman"/>
          <w:sz w:val="28"/>
          <w:szCs w:val="28"/>
        </w:rPr>
        <w:t xml:space="preserve">з </w:t>
      </w:r>
      <w:r>
        <w:rPr>
          <w:rFonts w:ascii="Times New Roman" w:eastAsia="Times-Roman" w:hAnsi="Times New Roman"/>
          <w:sz w:val="28"/>
          <w:szCs w:val="28"/>
        </w:rPr>
        <w:t>еко</w:t>
      </w:r>
      <w:r w:rsidR="004225E5">
        <w:rPr>
          <w:rFonts w:ascii="Times New Roman" w:eastAsia="Times-Roman" w:hAnsi="Times New Roman"/>
          <w:sz w:val="28"/>
          <w:szCs w:val="28"/>
        </w:rPr>
        <w:t xml:space="preserve">логічної </w:t>
      </w:r>
      <w:r>
        <w:rPr>
          <w:rFonts w:ascii="Times New Roman" w:eastAsia="Times-Roman" w:hAnsi="Times New Roman"/>
          <w:sz w:val="28"/>
          <w:szCs w:val="28"/>
        </w:rPr>
        <w:t>безпеки.</w:t>
      </w:r>
    </w:p>
    <w:p w:rsidR="00BA7BA5" w:rsidRDefault="00BA7BA5" w:rsidP="005C4183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Консультації спеціалістів міської СЕС.</w:t>
      </w:r>
    </w:p>
    <w:p w:rsidR="00BA7BA5" w:rsidRPr="005C4183" w:rsidRDefault="00BA7BA5" w:rsidP="005C418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i/>
          <w:sz w:val="28"/>
          <w:szCs w:val="28"/>
        </w:rPr>
      </w:pPr>
      <w:r w:rsidRPr="005C4183">
        <w:rPr>
          <w:rFonts w:ascii="Times New Roman" w:eastAsia="Times-Roman" w:hAnsi="Times New Roman"/>
          <w:b/>
          <w:i/>
          <w:sz w:val="28"/>
          <w:szCs w:val="28"/>
        </w:rPr>
        <w:t>Людські.</w:t>
      </w:r>
    </w:p>
    <w:p w:rsidR="00BA7BA5" w:rsidRDefault="00BA7BA5" w:rsidP="005C418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C4183">
        <w:rPr>
          <w:rFonts w:ascii="Times New Roman" w:eastAsia="Times-Roman" w:hAnsi="Times New Roman"/>
          <w:sz w:val="28"/>
          <w:szCs w:val="28"/>
        </w:rPr>
        <w:t>Адміністрація та педагогічний колектив школи.</w:t>
      </w:r>
    </w:p>
    <w:p w:rsidR="00BA7BA5" w:rsidRDefault="00BA7BA5" w:rsidP="005C418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Учні середніх і старших класів.</w:t>
      </w:r>
    </w:p>
    <w:p w:rsidR="00BA7BA5" w:rsidRDefault="00BA7BA5" w:rsidP="005C4183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Наукові консультанти.</w:t>
      </w:r>
    </w:p>
    <w:p w:rsidR="00BA7BA5" w:rsidRDefault="00BA7BA5" w:rsidP="005C418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i/>
          <w:sz w:val="28"/>
          <w:szCs w:val="28"/>
        </w:rPr>
      </w:pPr>
      <w:r w:rsidRPr="005C4183">
        <w:rPr>
          <w:rFonts w:ascii="Times New Roman" w:eastAsia="Times-Roman" w:hAnsi="Times New Roman"/>
          <w:b/>
          <w:i/>
          <w:sz w:val="28"/>
          <w:szCs w:val="28"/>
        </w:rPr>
        <w:t>Матеріально-технічні.</w:t>
      </w:r>
    </w:p>
    <w:p w:rsidR="00BA7BA5" w:rsidRPr="005C4183" w:rsidRDefault="00BA7BA5" w:rsidP="006C2050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5C4183">
        <w:rPr>
          <w:rFonts w:ascii="Times New Roman" w:eastAsia="Times-Roman" w:hAnsi="Times New Roman"/>
          <w:sz w:val="28"/>
          <w:szCs w:val="28"/>
        </w:rPr>
        <w:t>Матеріальна база школи.</w:t>
      </w:r>
    </w:p>
    <w:p w:rsidR="00BA7BA5" w:rsidRDefault="00BA7BA5" w:rsidP="006C2050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5C4183">
        <w:rPr>
          <w:rFonts w:ascii="Times New Roman" w:eastAsia="Times-Roman" w:hAnsi="Times New Roman"/>
          <w:sz w:val="28"/>
          <w:szCs w:val="28"/>
        </w:rPr>
        <w:lastRenderedPageBreak/>
        <w:t>Хімічна лабораторія ТНПУ</w:t>
      </w:r>
      <w:r w:rsidR="005164AC">
        <w:rPr>
          <w:rFonts w:ascii="Times New Roman" w:eastAsia="Times-Roman" w:hAnsi="Times New Roman"/>
          <w:sz w:val="28"/>
          <w:szCs w:val="28"/>
        </w:rPr>
        <w:t xml:space="preserve"> ім. Володимира </w:t>
      </w:r>
      <w:r w:rsidRPr="005C4183">
        <w:rPr>
          <w:rFonts w:ascii="Times New Roman" w:eastAsia="Times-Roman" w:hAnsi="Times New Roman"/>
          <w:sz w:val="28"/>
          <w:szCs w:val="28"/>
        </w:rPr>
        <w:t>Гнатюка.</w:t>
      </w:r>
    </w:p>
    <w:p w:rsidR="00BA7BA5" w:rsidRDefault="00BA7BA5" w:rsidP="006C2050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Персональний комп’ютер.</w:t>
      </w:r>
    </w:p>
    <w:p w:rsidR="00BA7BA5" w:rsidRDefault="00BA7BA5" w:rsidP="005520C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 w:hanging="321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Інтернет.</w:t>
      </w:r>
    </w:p>
    <w:p w:rsidR="00BA7BA5" w:rsidRDefault="00BA7BA5" w:rsidP="005520C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i/>
          <w:sz w:val="28"/>
          <w:szCs w:val="28"/>
        </w:rPr>
      </w:pPr>
      <w:r w:rsidRPr="005520C5">
        <w:rPr>
          <w:rFonts w:ascii="Times New Roman" w:eastAsia="Times-Roman" w:hAnsi="Times New Roman"/>
          <w:b/>
          <w:i/>
          <w:sz w:val="28"/>
          <w:szCs w:val="28"/>
        </w:rPr>
        <w:t>Фінансові.</w:t>
      </w:r>
    </w:p>
    <w:p w:rsidR="00BA7BA5" w:rsidRDefault="00BA7BA5" w:rsidP="005520C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 межах позабюджетного фінансування позакласної роботи в школі.</w:t>
      </w:r>
    </w:p>
    <w:p w:rsidR="00BA7BA5" w:rsidRDefault="00BA7BA5" w:rsidP="005520C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Спонсорська допомога.</w:t>
      </w:r>
    </w:p>
    <w:p w:rsidR="00BA7BA5" w:rsidRDefault="00BA7BA5" w:rsidP="005520C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/>
          <w:b/>
          <w:i/>
          <w:sz w:val="28"/>
          <w:szCs w:val="28"/>
        </w:rPr>
      </w:pPr>
      <w:r w:rsidRPr="005520C5">
        <w:rPr>
          <w:rFonts w:ascii="Times New Roman" w:eastAsia="Times-Roman" w:hAnsi="Times New Roman"/>
          <w:b/>
          <w:i/>
          <w:sz w:val="28"/>
          <w:szCs w:val="28"/>
        </w:rPr>
        <w:t>Інформаційні.</w:t>
      </w:r>
    </w:p>
    <w:p w:rsidR="00BA7BA5" w:rsidRPr="0070633C" w:rsidRDefault="00BA7BA5" w:rsidP="0070633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70633C">
        <w:rPr>
          <w:rFonts w:ascii="Times New Roman" w:eastAsia="Times-Roman" w:hAnsi="Times New Roman"/>
          <w:sz w:val="28"/>
          <w:szCs w:val="28"/>
        </w:rPr>
        <w:t>Методична література.</w:t>
      </w:r>
    </w:p>
    <w:p w:rsidR="00BA7BA5" w:rsidRPr="0070633C" w:rsidRDefault="00BA7BA5" w:rsidP="0070633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70633C">
        <w:rPr>
          <w:rFonts w:ascii="Times New Roman" w:eastAsia="Times-Roman" w:hAnsi="Times New Roman"/>
          <w:sz w:val="28"/>
          <w:szCs w:val="28"/>
        </w:rPr>
        <w:t>Інтернет-ресурси</w:t>
      </w:r>
      <w:proofErr w:type="spellEnd"/>
      <w:r w:rsidRPr="0070633C">
        <w:rPr>
          <w:rFonts w:ascii="Times New Roman" w:eastAsia="Times-Roman" w:hAnsi="Times New Roman"/>
          <w:sz w:val="28"/>
          <w:szCs w:val="28"/>
        </w:rPr>
        <w:t>.</w:t>
      </w:r>
    </w:p>
    <w:p w:rsidR="00BA7BA5" w:rsidRPr="0070633C" w:rsidRDefault="00BA7BA5" w:rsidP="0070633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70633C">
        <w:rPr>
          <w:rFonts w:ascii="Times New Roman" w:eastAsia="Times-Roman" w:hAnsi="Times New Roman"/>
          <w:sz w:val="28"/>
          <w:szCs w:val="28"/>
        </w:rPr>
        <w:t>Довідкова література.</w:t>
      </w:r>
    </w:p>
    <w:p w:rsidR="00BA7BA5" w:rsidRDefault="00BA7BA5" w:rsidP="0070633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70633C">
        <w:rPr>
          <w:rFonts w:ascii="Times New Roman" w:eastAsia="Times-Roman" w:hAnsi="Times New Roman"/>
          <w:sz w:val="28"/>
          <w:szCs w:val="28"/>
        </w:rPr>
        <w:t>Картографічні джерела.</w:t>
      </w:r>
    </w:p>
    <w:p w:rsidR="00BA7BA5" w:rsidRPr="00EC79FE" w:rsidRDefault="00BA7BA5" w:rsidP="00E5001A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-Roman"/>
          <w:sz w:val="28"/>
          <w:szCs w:val="28"/>
          <w:u w:val="single"/>
        </w:rPr>
      </w:pPr>
      <w:proofErr w:type="gramStart"/>
      <w:r>
        <w:rPr>
          <w:rFonts w:eastAsia="Times-Roman"/>
          <w:b/>
          <w:sz w:val="28"/>
          <w:szCs w:val="28"/>
          <w:u w:val="single"/>
          <w:lang w:val="en-US"/>
        </w:rPr>
        <w:t>XI</w:t>
      </w:r>
      <w:r>
        <w:rPr>
          <w:rFonts w:eastAsia="Times-Roman"/>
          <w:b/>
          <w:sz w:val="28"/>
          <w:szCs w:val="28"/>
          <w:u w:val="single"/>
        </w:rPr>
        <w:t>І</w:t>
      </w:r>
      <w:r>
        <w:rPr>
          <w:rFonts w:eastAsia="Times-Roman"/>
          <w:b/>
          <w:sz w:val="28"/>
          <w:szCs w:val="28"/>
          <w:u w:val="single"/>
          <w:lang w:val="en-US"/>
        </w:rPr>
        <w:t>.</w:t>
      </w:r>
      <w:proofErr w:type="gramEnd"/>
      <w:r>
        <w:rPr>
          <w:rFonts w:eastAsia="Times-Roman"/>
          <w:b/>
          <w:sz w:val="28"/>
          <w:szCs w:val="28"/>
          <w:u w:val="single"/>
          <w:lang w:val="en-US"/>
        </w:rPr>
        <w:t xml:space="preserve"> </w:t>
      </w:r>
      <w:r w:rsidRPr="00EC79FE">
        <w:rPr>
          <w:rFonts w:eastAsia="Times-Roman"/>
          <w:b/>
          <w:sz w:val="28"/>
          <w:szCs w:val="28"/>
          <w:u w:val="single"/>
        </w:rPr>
        <w:t>Прогнозований результат.</w:t>
      </w:r>
    </w:p>
    <w:p w:rsidR="00BA7BA5" w:rsidRPr="00EC79FE" w:rsidRDefault="00BA7BA5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Формування і р</w:t>
      </w:r>
      <w:r w:rsidRPr="00EC79FE">
        <w:rPr>
          <w:rFonts w:ascii="Times New Roman" w:eastAsia="Times-Roman" w:hAnsi="Times New Roman"/>
          <w:sz w:val="28"/>
          <w:szCs w:val="28"/>
        </w:rPr>
        <w:t xml:space="preserve">озвиток життєвих </w:t>
      </w:r>
      <w:proofErr w:type="spellStart"/>
      <w:r w:rsidRPr="00EC79FE">
        <w:rPr>
          <w:rFonts w:ascii="Times New Roman" w:eastAsia="Times-Roman" w:hAnsi="Times New Roman"/>
          <w:sz w:val="28"/>
          <w:szCs w:val="28"/>
        </w:rPr>
        <w:t>компетенцій</w:t>
      </w:r>
      <w:proofErr w:type="spellEnd"/>
      <w:r w:rsidRPr="00EC79FE">
        <w:rPr>
          <w:rFonts w:ascii="Times New Roman" w:eastAsia="Times-Roman" w:hAnsi="Times New Roman"/>
          <w:sz w:val="28"/>
          <w:szCs w:val="28"/>
        </w:rPr>
        <w:t xml:space="preserve"> учнів.</w:t>
      </w:r>
    </w:p>
    <w:p w:rsidR="00BA7BA5" w:rsidRPr="00EC79FE" w:rsidRDefault="00BA7BA5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sz w:val="28"/>
          <w:szCs w:val="28"/>
        </w:rPr>
        <w:t>Набуття учнями навичок дослідника.</w:t>
      </w:r>
    </w:p>
    <w:p w:rsidR="00BA7BA5" w:rsidRPr="00EC79FE" w:rsidRDefault="00BA7BA5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sz w:val="28"/>
          <w:szCs w:val="28"/>
        </w:rPr>
        <w:t>Розвиток почуття відповідальності за свої дії.</w:t>
      </w:r>
    </w:p>
    <w:p w:rsidR="00BA7BA5" w:rsidRDefault="00BA7BA5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EC79FE">
        <w:rPr>
          <w:rFonts w:ascii="Times New Roman" w:eastAsia="Times-Roman" w:hAnsi="Times New Roman"/>
          <w:sz w:val="28"/>
          <w:szCs w:val="28"/>
        </w:rPr>
        <w:t>Підвищення рівня екологічної культури.</w:t>
      </w:r>
    </w:p>
    <w:p w:rsidR="00BA7BA5" w:rsidRPr="00420A0E" w:rsidRDefault="00BA7BA5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420A0E">
        <w:rPr>
          <w:rFonts w:ascii="inherit" w:hAnsi="inherit" w:cs="Arial"/>
          <w:color w:val="222222"/>
          <w:sz w:val="28"/>
          <w:szCs w:val="28"/>
          <w:lang w:eastAsia="uk-UA"/>
        </w:rPr>
        <w:t>Підвищення якості екологічної освіти.</w:t>
      </w:r>
    </w:p>
    <w:p w:rsidR="00BA7BA5" w:rsidRPr="00E5001A" w:rsidRDefault="00BA7BA5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 w:rsidRPr="00420A0E">
        <w:rPr>
          <w:rFonts w:ascii="inherit" w:hAnsi="inherit" w:cs="Arial"/>
          <w:color w:val="222222"/>
          <w:sz w:val="28"/>
          <w:szCs w:val="28"/>
          <w:lang w:eastAsia="uk-UA"/>
        </w:rPr>
        <w:t>Активізація творчого потенціалу та зростання рівня творчої компетентності учнів.</w:t>
      </w:r>
    </w:p>
    <w:p w:rsidR="00BA7BA5" w:rsidRPr="0056158B" w:rsidRDefault="00BA7BA5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inherit" w:hAnsi="inherit" w:cs="Arial"/>
          <w:color w:val="222222"/>
          <w:sz w:val="28"/>
          <w:szCs w:val="28"/>
          <w:lang w:eastAsia="uk-UA"/>
        </w:rPr>
        <w:t>За результатами, отриманими по програмі екологічного моніторингу</w:t>
      </w:r>
      <w:r w:rsidR="004C2EF9">
        <w:rPr>
          <w:rFonts w:ascii="Times New Roman" w:hAnsi="Times New Roman"/>
          <w:color w:val="222222"/>
          <w:sz w:val="28"/>
          <w:szCs w:val="28"/>
          <w:lang w:eastAsia="uk-UA"/>
        </w:rPr>
        <w:t>,</w:t>
      </w:r>
      <w:r>
        <w:rPr>
          <w:rFonts w:ascii="inherit" w:hAnsi="inherit" w:cs="Arial"/>
          <w:color w:val="222222"/>
          <w:sz w:val="28"/>
          <w:szCs w:val="28"/>
          <w:lang w:eastAsia="uk-UA"/>
        </w:rPr>
        <w:t xml:space="preserve"> створити екологічний паспорт мікрорайону «Дружба».</w:t>
      </w:r>
    </w:p>
    <w:p w:rsidR="00BA7BA5" w:rsidRPr="00420A0E" w:rsidRDefault="00F510BA" w:rsidP="00E5001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inherit" w:hAnsi="inherit" w:cs="Arial"/>
          <w:color w:val="222222"/>
          <w:sz w:val="28"/>
          <w:szCs w:val="28"/>
          <w:lang w:eastAsia="uk-UA"/>
        </w:rPr>
        <w:t>Підгот</w:t>
      </w:r>
      <w:r w:rsidRPr="00F510BA">
        <w:rPr>
          <w:rFonts w:ascii="Times New Roman" w:hAnsi="Times New Roman"/>
          <w:color w:val="222222"/>
          <w:sz w:val="28"/>
          <w:szCs w:val="28"/>
          <w:lang w:eastAsia="uk-UA"/>
        </w:rPr>
        <w:t>увати</w:t>
      </w:r>
      <w:r>
        <w:rPr>
          <w:rFonts w:ascii="inherit" w:hAnsi="inherit" w:cs="Arial"/>
          <w:color w:val="222222"/>
          <w:sz w:val="28"/>
          <w:szCs w:val="28"/>
          <w:lang w:eastAsia="uk-UA"/>
        </w:rPr>
        <w:t xml:space="preserve"> проект</w:t>
      </w:r>
      <w:r w:rsidR="00BA7BA5">
        <w:rPr>
          <w:rFonts w:ascii="inherit" w:hAnsi="inherit" w:cs="Arial"/>
          <w:color w:val="222222"/>
          <w:sz w:val="28"/>
          <w:szCs w:val="28"/>
          <w:lang w:eastAsia="uk-UA"/>
        </w:rPr>
        <w:t xml:space="preserve"> оптимізації міського навколишнього середовища мікрорайону «Дружба».</w:t>
      </w:r>
    </w:p>
    <w:p w:rsidR="00BA7BA5" w:rsidRPr="0070633C" w:rsidRDefault="00BA7BA5" w:rsidP="00E5001A">
      <w:pPr>
        <w:pStyle w:val="a3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Times-Roman" w:hAnsi="Times New Roman"/>
          <w:sz w:val="28"/>
          <w:szCs w:val="28"/>
        </w:rPr>
      </w:pP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</w:t>
      </w:r>
    </w:p>
    <w:p w:rsidR="00BA7BA5" w:rsidRDefault="00BA7BA5" w:rsidP="003B674A">
      <w:pPr>
        <w:pStyle w:val="a6"/>
        <w:ind w:left="0"/>
        <w:jc w:val="center"/>
        <w:rPr>
          <w:b/>
          <w:bCs/>
          <w:iCs/>
          <w:spacing w:val="-7"/>
          <w:sz w:val="28"/>
          <w:szCs w:val="45"/>
        </w:rPr>
      </w:pPr>
    </w:p>
    <w:p w:rsidR="00BA7BA5" w:rsidRDefault="00BA7BA5" w:rsidP="003B674A">
      <w:pPr>
        <w:pStyle w:val="a6"/>
        <w:ind w:left="0"/>
        <w:jc w:val="center"/>
        <w:rPr>
          <w:b/>
          <w:bCs/>
          <w:iCs/>
          <w:spacing w:val="-7"/>
          <w:sz w:val="28"/>
          <w:szCs w:val="45"/>
        </w:rPr>
      </w:pPr>
    </w:p>
    <w:p w:rsidR="00BA7BA5" w:rsidRDefault="00BA7BA5" w:rsidP="003B674A">
      <w:pPr>
        <w:pStyle w:val="a6"/>
        <w:ind w:left="0"/>
        <w:jc w:val="center"/>
        <w:rPr>
          <w:b/>
          <w:bCs/>
          <w:iCs/>
          <w:spacing w:val="-7"/>
          <w:sz w:val="28"/>
          <w:szCs w:val="45"/>
        </w:rPr>
      </w:pPr>
    </w:p>
    <w:p w:rsidR="00BA7BA5" w:rsidRDefault="00BA7BA5" w:rsidP="003B674A">
      <w:pPr>
        <w:pStyle w:val="a6"/>
        <w:ind w:left="0"/>
        <w:jc w:val="center"/>
        <w:rPr>
          <w:b/>
          <w:bCs/>
          <w:iCs/>
          <w:spacing w:val="-7"/>
          <w:sz w:val="28"/>
          <w:szCs w:val="45"/>
        </w:rPr>
      </w:pPr>
    </w:p>
    <w:p w:rsidR="00BA7BA5" w:rsidRDefault="00BA7BA5" w:rsidP="003B674A">
      <w:pPr>
        <w:pStyle w:val="a6"/>
        <w:ind w:left="0"/>
        <w:jc w:val="center"/>
        <w:rPr>
          <w:b/>
          <w:bCs/>
          <w:iCs/>
          <w:spacing w:val="-7"/>
          <w:sz w:val="28"/>
          <w:szCs w:val="45"/>
        </w:rPr>
      </w:pPr>
    </w:p>
    <w:p w:rsidR="00BA7BA5" w:rsidRPr="003E095A" w:rsidRDefault="00BA7BA5" w:rsidP="004931BC">
      <w:pPr>
        <w:pStyle w:val="a6"/>
        <w:ind w:left="0"/>
        <w:jc w:val="center"/>
        <w:rPr>
          <w:b/>
          <w:bCs/>
          <w:iCs/>
          <w:sz w:val="28"/>
        </w:rPr>
      </w:pPr>
      <w:r w:rsidRPr="003E095A">
        <w:rPr>
          <w:b/>
          <w:bCs/>
          <w:iCs/>
          <w:spacing w:val="-7"/>
          <w:sz w:val="28"/>
          <w:szCs w:val="45"/>
        </w:rPr>
        <w:lastRenderedPageBreak/>
        <w:t>Література.</w:t>
      </w:r>
    </w:p>
    <w:p w:rsidR="00BA7BA5" w:rsidRPr="00F61954" w:rsidRDefault="00BA7BA5" w:rsidP="00F61954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</w:rPr>
      </w:pPr>
      <w:proofErr w:type="spellStart"/>
      <w:r>
        <w:rPr>
          <w:color w:val="000000"/>
          <w:sz w:val="28"/>
          <w:szCs w:val="32"/>
        </w:rPr>
        <w:t>Білявський</w:t>
      </w:r>
      <w:proofErr w:type="spellEnd"/>
      <w:r>
        <w:rPr>
          <w:color w:val="000000"/>
          <w:sz w:val="28"/>
          <w:szCs w:val="32"/>
        </w:rPr>
        <w:t xml:space="preserve"> Г.О. та ін.</w:t>
      </w:r>
      <w:r>
        <w:rPr>
          <w:sz w:val="28"/>
        </w:rPr>
        <w:t xml:space="preserve"> </w:t>
      </w:r>
      <w:r>
        <w:rPr>
          <w:color w:val="000000"/>
          <w:spacing w:val="-3"/>
          <w:sz w:val="28"/>
          <w:szCs w:val="33"/>
        </w:rPr>
        <w:t xml:space="preserve">Основи екологічних знань: Пробний підручник для учнів 10-11 кл./ Г.О. </w:t>
      </w:r>
      <w:proofErr w:type="spellStart"/>
      <w:r>
        <w:rPr>
          <w:color w:val="000000"/>
          <w:spacing w:val="-3"/>
          <w:sz w:val="28"/>
          <w:szCs w:val="33"/>
        </w:rPr>
        <w:t>Білявський</w:t>
      </w:r>
      <w:proofErr w:type="spellEnd"/>
      <w:r>
        <w:rPr>
          <w:color w:val="000000"/>
          <w:spacing w:val="-3"/>
          <w:sz w:val="28"/>
          <w:szCs w:val="33"/>
        </w:rPr>
        <w:t xml:space="preserve">, Р.С. </w:t>
      </w:r>
      <w:proofErr w:type="spellStart"/>
      <w:r>
        <w:rPr>
          <w:color w:val="000000"/>
          <w:spacing w:val="-3"/>
          <w:sz w:val="28"/>
          <w:szCs w:val="33"/>
        </w:rPr>
        <w:t>Фурдуй</w:t>
      </w:r>
      <w:proofErr w:type="spellEnd"/>
      <w:r>
        <w:rPr>
          <w:color w:val="000000"/>
          <w:spacing w:val="-3"/>
          <w:sz w:val="28"/>
          <w:szCs w:val="33"/>
        </w:rPr>
        <w:t xml:space="preserve">, І.Ю. </w:t>
      </w:r>
      <w:proofErr w:type="spellStart"/>
      <w:r>
        <w:rPr>
          <w:color w:val="000000"/>
          <w:spacing w:val="-3"/>
          <w:sz w:val="28"/>
          <w:szCs w:val="33"/>
        </w:rPr>
        <w:t>Костіков</w:t>
      </w:r>
      <w:proofErr w:type="spellEnd"/>
      <w:r w:rsidRPr="00581A42">
        <w:rPr>
          <w:color w:val="000000"/>
          <w:spacing w:val="-3"/>
          <w:sz w:val="28"/>
          <w:szCs w:val="33"/>
        </w:rPr>
        <w:t>.</w:t>
      </w:r>
      <w:r>
        <w:rPr>
          <w:color w:val="000000"/>
          <w:spacing w:val="-3"/>
          <w:sz w:val="28"/>
          <w:szCs w:val="33"/>
        </w:rPr>
        <w:t xml:space="preserve"> – К.: Либідь, </w:t>
      </w:r>
      <w:r w:rsidRPr="00F61954">
        <w:rPr>
          <w:color w:val="000000"/>
          <w:spacing w:val="-3"/>
          <w:sz w:val="28"/>
          <w:szCs w:val="33"/>
        </w:rPr>
        <w:t>2000</w:t>
      </w:r>
      <w:r>
        <w:rPr>
          <w:color w:val="000000"/>
          <w:spacing w:val="-3"/>
          <w:sz w:val="28"/>
          <w:szCs w:val="33"/>
        </w:rPr>
        <w:t>. – 33</w:t>
      </w:r>
      <w:r w:rsidRPr="00F61954">
        <w:rPr>
          <w:color w:val="000000"/>
          <w:spacing w:val="-3"/>
          <w:sz w:val="28"/>
          <w:szCs w:val="33"/>
        </w:rPr>
        <w:t>6</w:t>
      </w:r>
      <w:r>
        <w:rPr>
          <w:color w:val="000000"/>
          <w:spacing w:val="-3"/>
          <w:sz w:val="28"/>
          <w:szCs w:val="33"/>
        </w:rPr>
        <w:t xml:space="preserve"> </w:t>
      </w:r>
      <w:r w:rsidRPr="00F61954">
        <w:rPr>
          <w:color w:val="000000"/>
          <w:spacing w:val="-3"/>
          <w:sz w:val="28"/>
          <w:szCs w:val="33"/>
        </w:rPr>
        <w:t>с.</w:t>
      </w:r>
    </w:p>
    <w:p w:rsidR="00BA7BA5" w:rsidRDefault="00BA7BA5" w:rsidP="003E095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E095A">
        <w:rPr>
          <w:rFonts w:ascii="Times New Roman" w:hAnsi="Times New Roman"/>
          <w:sz w:val="28"/>
          <w:szCs w:val="28"/>
        </w:rPr>
        <w:t>Биоиндикация</w:t>
      </w:r>
      <w:proofErr w:type="spellEnd"/>
      <w:r w:rsidRPr="003E0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95A">
        <w:rPr>
          <w:rFonts w:ascii="Times New Roman" w:hAnsi="Times New Roman"/>
          <w:sz w:val="28"/>
          <w:szCs w:val="28"/>
        </w:rPr>
        <w:t>загрязнений</w:t>
      </w:r>
      <w:proofErr w:type="spellEnd"/>
      <w:r w:rsidRPr="003E0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95A">
        <w:rPr>
          <w:rFonts w:ascii="Times New Roman" w:hAnsi="Times New Roman"/>
          <w:sz w:val="28"/>
          <w:szCs w:val="28"/>
        </w:rPr>
        <w:t>наземных</w:t>
      </w:r>
      <w:proofErr w:type="spellEnd"/>
      <w:r w:rsidRPr="003E0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95A">
        <w:rPr>
          <w:rFonts w:ascii="Times New Roman" w:hAnsi="Times New Roman"/>
          <w:sz w:val="28"/>
          <w:szCs w:val="28"/>
        </w:rPr>
        <w:t>экосистем</w:t>
      </w:r>
      <w:proofErr w:type="spellEnd"/>
      <w:r w:rsidRPr="003E095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E095A">
        <w:rPr>
          <w:rFonts w:ascii="Times New Roman" w:hAnsi="Times New Roman"/>
          <w:sz w:val="28"/>
          <w:szCs w:val="28"/>
        </w:rPr>
        <w:t>Под</w:t>
      </w:r>
      <w:proofErr w:type="spellEnd"/>
      <w:r w:rsidRPr="003E095A">
        <w:rPr>
          <w:rFonts w:ascii="Times New Roman" w:hAnsi="Times New Roman"/>
          <w:sz w:val="28"/>
          <w:szCs w:val="28"/>
        </w:rPr>
        <w:t xml:space="preserve"> ред. Р. Шуберта. – М.: Мир, 1999. – 350 с.</w:t>
      </w:r>
    </w:p>
    <w:p w:rsidR="00BA7BA5" w:rsidRPr="003E095A" w:rsidRDefault="00BA7BA5" w:rsidP="003E095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E095A">
        <w:rPr>
          <w:rFonts w:ascii="Times New Roman" w:hAnsi="Times New Roman"/>
          <w:color w:val="000000"/>
          <w:spacing w:val="-5"/>
          <w:sz w:val="28"/>
          <w:szCs w:val="33"/>
        </w:rPr>
        <w:t>Вронський</w:t>
      </w:r>
      <w:proofErr w:type="spellEnd"/>
      <w:r w:rsidRPr="003E095A">
        <w:rPr>
          <w:rFonts w:ascii="Times New Roman" w:hAnsi="Times New Roman"/>
          <w:color w:val="000000"/>
          <w:spacing w:val="-5"/>
          <w:sz w:val="28"/>
          <w:szCs w:val="33"/>
        </w:rPr>
        <w:t xml:space="preserve"> В.Н.</w:t>
      </w:r>
      <w:r w:rsidRPr="003E095A">
        <w:rPr>
          <w:rFonts w:ascii="Times New Roman" w:hAnsi="Times New Roman"/>
          <w:sz w:val="28"/>
        </w:rPr>
        <w:t xml:space="preserve"> </w:t>
      </w:r>
      <w:proofErr w:type="spellStart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>Прикладная</w:t>
      </w:r>
      <w:proofErr w:type="spellEnd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 xml:space="preserve"> </w:t>
      </w:r>
      <w:proofErr w:type="spellStart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>екология</w:t>
      </w:r>
      <w:proofErr w:type="spellEnd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 xml:space="preserve"> : </w:t>
      </w:r>
      <w:proofErr w:type="spellStart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>Уч.пос</w:t>
      </w:r>
      <w:proofErr w:type="spellEnd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 xml:space="preserve">. – Ростов  н/Д.: </w:t>
      </w:r>
      <w:proofErr w:type="spellStart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>Феникс</w:t>
      </w:r>
      <w:proofErr w:type="spellEnd"/>
      <w:r w:rsidRPr="003E095A">
        <w:rPr>
          <w:rFonts w:ascii="Times New Roman" w:hAnsi="Times New Roman"/>
          <w:color w:val="000000"/>
          <w:spacing w:val="-2"/>
          <w:sz w:val="28"/>
          <w:szCs w:val="33"/>
        </w:rPr>
        <w:t>, 1996.-512 с.</w:t>
      </w:r>
    </w:p>
    <w:p w:rsidR="00BA7BA5" w:rsidRPr="00F61954" w:rsidRDefault="00BA7BA5" w:rsidP="00F61954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</w:rPr>
      </w:pPr>
      <w:proofErr w:type="spellStart"/>
      <w:r>
        <w:rPr>
          <w:color w:val="000000"/>
          <w:spacing w:val="-5"/>
          <w:sz w:val="28"/>
          <w:szCs w:val="33"/>
        </w:rPr>
        <w:t>Вернандер</w:t>
      </w:r>
      <w:proofErr w:type="spellEnd"/>
      <w:r>
        <w:rPr>
          <w:color w:val="000000"/>
          <w:spacing w:val="-5"/>
          <w:sz w:val="28"/>
          <w:szCs w:val="33"/>
        </w:rPr>
        <w:t xml:space="preserve"> Н.Б. и др.</w:t>
      </w:r>
      <w:r>
        <w:rPr>
          <w:sz w:val="28"/>
        </w:rPr>
        <w:t xml:space="preserve"> </w:t>
      </w:r>
      <w:r w:rsidRPr="00F61954">
        <w:rPr>
          <w:color w:val="000000"/>
          <w:spacing w:val="-5"/>
          <w:sz w:val="28"/>
          <w:szCs w:val="33"/>
        </w:rPr>
        <w:t xml:space="preserve">Природа </w:t>
      </w:r>
      <w:proofErr w:type="spellStart"/>
      <w:r>
        <w:rPr>
          <w:color w:val="000000"/>
          <w:spacing w:val="-5"/>
          <w:sz w:val="28"/>
          <w:szCs w:val="33"/>
        </w:rPr>
        <w:t>Украинской</w:t>
      </w:r>
      <w:proofErr w:type="spellEnd"/>
      <w:r>
        <w:rPr>
          <w:color w:val="000000"/>
          <w:spacing w:val="-5"/>
          <w:sz w:val="28"/>
          <w:szCs w:val="33"/>
        </w:rPr>
        <w:t xml:space="preserve"> ССР. </w:t>
      </w:r>
      <w:proofErr w:type="spellStart"/>
      <w:r>
        <w:rPr>
          <w:color w:val="000000"/>
          <w:spacing w:val="-5"/>
          <w:sz w:val="28"/>
          <w:szCs w:val="33"/>
        </w:rPr>
        <w:t>Почвы</w:t>
      </w:r>
      <w:proofErr w:type="spellEnd"/>
      <w:r>
        <w:rPr>
          <w:color w:val="000000"/>
          <w:spacing w:val="-5"/>
          <w:sz w:val="28"/>
          <w:szCs w:val="33"/>
          <w:lang w:val="ru-RU"/>
        </w:rPr>
        <w:t>.</w:t>
      </w:r>
      <w:r>
        <w:rPr>
          <w:color w:val="000000"/>
          <w:spacing w:val="-5"/>
          <w:sz w:val="28"/>
          <w:szCs w:val="33"/>
        </w:rPr>
        <w:t xml:space="preserve"> – К.</w:t>
      </w:r>
      <w:r w:rsidRPr="00F61954">
        <w:rPr>
          <w:color w:val="000000"/>
          <w:spacing w:val="-5"/>
          <w:sz w:val="28"/>
          <w:szCs w:val="33"/>
        </w:rPr>
        <w:t xml:space="preserve"> : Наукова думка, 1986</w:t>
      </w:r>
      <w:r>
        <w:rPr>
          <w:color w:val="000000"/>
          <w:spacing w:val="-5"/>
          <w:sz w:val="28"/>
          <w:szCs w:val="33"/>
        </w:rPr>
        <w:t xml:space="preserve">. – </w:t>
      </w:r>
      <w:r w:rsidRPr="00F61954">
        <w:rPr>
          <w:color w:val="000000"/>
          <w:spacing w:val="-9"/>
          <w:sz w:val="28"/>
          <w:szCs w:val="33"/>
        </w:rPr>
        <w:t>216</w:t>
      </w:r>
      <w:r>
        <w:rPr>
          <w:color w:val="000000"/>
          <w:spacing w:val="-9"/>
          <w:sz w:val="28"/>
          <w:szCs w:val="33"/>
        </w:rPr>
        <w:t xml:space="preserve">  </w:t>
      </w:r>
      <w:r w:rsidRPr="00F61954">
        <w:rPr>
          <w:color w:val="000000"/>
          <w:spacing w:val="-9"/>
          <w:sz w:val="28"/>
          <w:szCs w:val="33"/>
        </w:rPr>
        <w:t>с.</w:t>
      </w:r>
    </w:p>
    <w:p w:rsidR="00BA7BA5" w:rsidRDefault="00BA7BA5" w:rsidP="00F6195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59"/>
        <w:jc w:val="both"/>
        <w:rPr>
          <w:color w:val="000000"/>
          <w:spacing w:val="-4"/>
          <w:sz w:val="28"/>
          <w:szCs w:val="33"/>
        </w:rPr>
      </w:pPr>
      <w:r>
        <w:rPr>
          <w:color w:val="000000"/>
          <w:spacing w:val="-4"/>
          <w:sz w:val="28"/>
          <w:szCs w:val="33"/>
          <w:lang w:val="ru-RU"/>
        </w:rPr>
        <w:t xml:space="preserve">Экологический мониторинг: Учебно-методическое пособие. Изд. 3-е, </w:t>
      </w:r>
      <w:proofErr w:type="spellStart"/>
      <w:r>
        <w:rPr>
          <w:color w:val="000000"/>
          <w:spacing w:val="-4"/>
          <w:sz w:val="28"/>
          <w:szCs w:val="33"/>
          <w:lang w:val="ru-RU"/>
        </w:rPr>
        <w:t>испр</w:t>
      </w:r>
      <w:proofErr w:type="spellEnd"/>
      <w:r>
        <w:rPr>
          <w:color w:val="000000"/>
          <w:spacing w:val="-4"/>
          <w:sz w:val="28"/>
          <w:szCs w:val="33"/>
          <w:lang w:val="ru-RU"/>
        </w:rPr>
        <w:t xml:space="preserve">. и доп./ Под ред.  Т.Я. </w:t>
      </w:r>
      <w:proofErr w:type="spellStart"/>
      <w:r>
        <w:rPr>
          <w:color w:val="000000"/>
          <w:spacing w:val="-4"/>
          <w:sz w:val="28"/>
          <w:szCs w:val="33"/>
          <w:lang w:val="ru-RU"/>
        </w:rPr>
        <w:t>Ашихминой</w:t>
      </w:r>
      <w:proofErr w:type="spellEnd"/>
      <w:r>
        <w:rPr>
          <w:color w:val="000000"/>
          <w:spacing w:val="-4"/>
          <w:sz w:val="28"/>
          <w:szCs w:val="33"/>
          <w:lang w:val="ru-RU"/>
        </w:rPr>
        <w:t xml:space="preserve">. – М.: Академический проект, 2006. – 416 </w:t>
      </w:r>
      <w:proofErr w:type="gramStart"/>
      <w:r>
        <w:rPr>
          <w:color w:val="000000"/>
          <w:spacing w:val="-4"/>
          <w:sz w:val="28"/>
          <w:szCs w:val="33"/>
          <w:lang w:val="ru-RU"/>
        </w:rPr>
        <w:t>с</w:t>
      </w:r>
      <w:proofErr w:type="gramEnd"/>
      <w:r>
        <w:rPr>
          <w:color w:val="000000"/>
          <w:spacing w:val="-4"/>
          <w:sz w:val="28"/>
          <w:szCs w:val="33"/>
          <w:lang w:val="ru-RU"/>
        </w:rPr>
        <w:t>.</w:t>
      </w:r>
    </w:p>
    <w:p w:rsidR="00BA7BA5" w:rsidRDefault="00BA7BA5" w:rsidP="00F6195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59"/>
        <w:jc w:val="both"/>
        <w:rPr>
          <w:color w:val="000000"/>
          <w:spacing w:val="-4"/>
          <w:sz w:val="28"/>
          <w:szCs w:val="33"/>
        </w:rPr>
      </w:pPr>
      <w:r>
        <w:rPr>
          <w:color w:val="000000"/>
          <w:spacing w:val="-4"/>
          <w:sz w:val="28"/>
          <w:szCs w:val="33"/>
        </w:rPr>
        <w:t>Костриця М.Ю. Практикум з географічного краєзнавства: Посібник для вчителя. – К.: Рад. Школа, 1979. – 160 с.</w:t>
      </w:r>
    </w:p>
    <w:p w:rsidR="00BA7BA5" w:rsidRPr="00F61954" w:rsidRDefault="00BA7BA5" w:rsidP="00F61954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</w:rPr>
      </w:pPr>
      <w:r>
        <w:rPr>
          <w:color w:val="000000"/>
          <w:spacing w:val="-6"/>
          <w:sz w:val="28"/>
          <w:szCs w:val="33"/>
        </w:rPr>
        <w:t>Кучерявий В.П.</w:t>
      </w:r>
      <w:r>
        <w:rPr>
          <w:sz w:val="28"/>
        </w:rPr>
        <w:t xml:space="preserve"> </w:t>
      </w:r>
      <w:proofErr w:type="spellStart"/>
      <w:r>
        <w:rPr>
          <w:color w:val="000000"/>
          <w:sz w:val="28"/>
          <w:szCs w:val="33"/>
        </w:rPr>
        <w:t>Урбоекологія</w:t>
      </w:r>
      <w:proofErr w:type="spellEnd"/>
      <w:r>
        <w:rPr>
          <w:color w:val="000000"/>
          <w:sz w:val="28"/>
          <w:szCs w:val="33"/>
        </w:rPr>
        <w:t xml:space="preserve">. – </w:t>
      </w:r>
      <w:r w:rsidRPr="00F61954">
        <w:rPr>
          <w:color w:val="000000"/>
          <w:sz w:val="28"/>
          <w:szCs w:val="33"/>
        </w:rPr>
        <w:t>Львів</w:t>
      </w:r>
      <w:r>
        <w:rPr>
          <w:color w:val="000000"/>
          <w:sz w:val="28"/>
          <w:szCs w:val="33"/>
        </w:rPr>
        <w:t xml:space="preserve">: Світ, 1999. – </w:t>
      </w:r>
      <w:r w:rsidRPr="00F61954">
        <w:rPr>
          <w:color w:val="000000"/>
          <w:sz w:val="28"/>
          <w:szCs w:val="33"/>
        </w:rPr>
        <w:t>360</w:t>
      </w:r>
      <w:r>
        <w:rPr>
          <w:color w:val="000000"/>
          <w:sz w:val="28"/>
          <w:szCs w:val="33"/>
        </w:rPr>
        <w:t xml:space="preserve"> </w:t>
      </w:r>
      <w:r w:rsidRPr="00F61954">
        <w:rPr>
          <w:color w:val="000000"/>
          <w:sz w:val="28"/>
          <w:szCs w:val="33"/>
        </w:rPr>
        <w:t>с.</w:t>
      </w:r>
    </w:p>
    <w:p w:rsidR="00BA7BA5" w:rsidRPr="003B674A" w:rsidRDefault="00BA7BA5" w:rsidP="00F61954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</w:rPr>
      </w:pPr>
      <w:proofErr w:type="spellStart"/>
      <w:r>
        <w:rPr>
          <w:sz w:val="28"/>
        </w:rPr>
        <w:t>Новолодская</w:t>
      </w:r>
      <w:proofErr w:type="spellEnd"/>
      <w:r>
        <w:rPr>
          <w:sz w:val="28"/>
        </w:rPr>
        <w:t xml:space="preserve"> Е.Г. </w:t>
      </w:r>
      <w:proofErr w:type="spellStart"/>
      <w:r>
        <w:rPr>
          <w:sz w:val="28"/>
        </w:rPr>
        <w:t>Школьный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экологический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мон</w:t>
      </w:r>
      <w:proofErr w:type="spellEnd"/>
      <w:r>
        <w:rPr>
          <w:sz w:val="28"/>
          <w:lang w:val="ru-RU"/>
        </w:rPr>
        <w:t>и</w:t>
      </w:r>
      <w:proofErr w:type="spellStart"/>
      <w:r>
        <w:rPr>
          <w:sz w:val="28"/>
        </w:rPr>
        <w:t>торинг</w:t>
      </w:r>
      <w:proofErr w:type="spellEnd"/>
      <w:r>
        <w:rPr>
          <w:sz w:val="28"/>
        </w:rPr>
        <w:t>:</w:t>
      </w:r>
      <w:r>
        <w:rPr>
          <w:sz w:val="28"/>
          <w:lang w:val="ru-RU"/>
        </w:rPr>
        <w:t xml:space="preserve"> организация проектной деятельности учащихся: учебно-методическое пособие. – М.: АГАО, 2012. – 248 с.</w:t>
      </w:r>
    </w:p>
    <w:p w:rsidR="00BA7BA5" w:rsidRPr="00F61954" w:rsidRDefault="00BA7BA5" w:rsidP="00F61954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</w:rPr>
      </w:pPr>
      <w:proofErr w:type="spellStart"/>
      <w:r>
        <w:rPr>
          <w:color w:val="000000"/>
          <w:spacing w:val="-6"/>
          <w:sz w:val="28"/>
          <w:szCs w:val="33"/>
        </w:rPr>
        <w:t>Реймерс</w:t>
      </w:r>
      <w:proofErr w:type="spellEnd"/>
      <w:r>
        <w:rPr>
          <w:color w:val="000000"/>
          <w:spacing w:val="-6"/>
          <w:sz w:val="28"/>
          <w:szCs w:val="33"/>
        </w:rPr>
        <w:t xml:space="preserve"> Н.Ф.</w:t>
      </w:r>
      <w:r>
        <w:rPr>
          <w:sz w:val="28"/>
        </w:rPr>
        <w:t xml:space="preserve"> </w:t>
      </w:r>
      <w:proofErr w:type="spellStart"/>
      <w:r w:rsidRPr="00F61954">
        <w:rPr>
          <w:color w:val="000000"/>
          <w:spacing w:val="-6"/>
          <w:sz w:val="28"/>
          <w:szCs w:val="33"/>
        </w:rPr>
        <w:t>Охрана</w:t>
      </w:r>
      <w:proofErr w:type="spellEnd"/>
      <w:r w:rsidRPr="00F61954">
        <w:rPr>
          <w:color w:val="000000"/>
          <w:spacing w:val="-6"/>
          <w:sz w:val="28"/>
          <w:szCs w:val="33"/>
        </w:rPr>
        <w:t xml:space="preserve"> </w:t>
      </w:r>
      <w:proofErr w:type="spellStart"/>
      <w:r w:rsidRPr="00F61954">
        <w:rPr>
          <w:color w:val="000000"/>
          <w:spacing w:val="-6"/>
          <w:sz w:val="28"/>
          <w:szCs w:val="33"/>
        </w:rPr>
        <w:t>при</w:t>
      </w:r>
      <w:r>
        <w:rPr>
          <w:color w:val="000000"/>
          <w:spacing w:val="-6"/>
          <w:sz w:val="28"/>
          <w:szCs w:val="33"/>
        </w:rPr>
        <w:t>роды</w:t>
      </w:r>
      <w:proofErr w:type="spellEnd"/>
      <w:r>
        <w:rPr>
          <w:color w:val="000000"/>
          <w:spacing w:val="-6"/>
          <w:sz w:val="28"/>
          <w:szCs w:val="33"/>
        </w:rPr>
        <w:t xml:space="preserve"> и </w:t>
      </w:r>
      <w:proofErr w:type="spellStart"/>
      <w:r>
        <w:rPr>
          <w:color w:val="000000"/>
          <w:spacing w:val="-6"/>
          <w:sz w:val="28"/>
          <w:szCs w:val="33"/>
        </w:rPr>
        <w:t>окружающей</w:t>
      </w:r>
      <w:proofErr w:type="spellEnd"/>
      <w:r>
        <w:rPr>
          <w:color w:val="000000"/>
          <w:spacing w:val="-6"/>
          <w:sz w:val="28"/>
          <w:szCs w:val="33"/>
        </w:rPr>
        <w:t xml:space="preserve"> </w:t>
      </w:r>
      <w:proofErr w:type="spellStart"/>
      <w:r>
        <w:rPr>
          <w:color w:val="000000"/>
          <w:spacing w:val="-6"/>
          <w:sz w:val="28"/>
          <w:szCs w:val="33"/>
        </w:rPr>
        <w:t>человека</w:t>
      </w:r>
      <w:proofErr w:type="spellEnd"/>
      <w:r>
        <w:rPr>
          <w:color w:val="000000"/>
          <w:spacing w:val="-6"/>
          <w:sz w:val="28"/>
          <w:szCs w:val="33"/>
        </w:rPr>
        <w:t xml:space="preserve"> </w:t>
      </w:r>
      <w:proofErr w:type="spellStart"/>
      <w:r>
        <w:rPr>
          <w:color w:val="000000"/>
          <w:spacing w:val="-6"/>
          <w:sz w:val="28"/>
          <w:szCs w:val="33"/>
        </w:rPr>
        <w:t>сред</w:t>
      </w:r>
      <w:r>
        <w:rPr>
          <w:color w:val="000000"/>
          <w:spacing w:val="-6"/>
          <w:sz w:val="28"/>
          <w:szCs w:val="33"/>
          <w:lang w:val="ru-RU"/>
        </w:rPr>
        <w:t>ы</w:t>
      </w:r>
      <w:proofErr w:type="spellEnd"/>
      <w:r w:rsidRPr="00F61954">
        <w:rPr>
          <w:color w:val="000000"/>
          <w:spacing w:val="-6"/>
          <w:sz w:val="28"/>
          <w:szCs w:val="33"/>
        </w:rPr>
        <w:t xml:space="preserve">. </w:t>
      </w:r>
      <w:proofErr w:type="spellStart"/>
      <w:r w:rsidRPr="00F61954">
        <w:rPr>
          <w:color w:val="000000"/>
          <w:spacing w:val="-1"/>
          <w:sz w:val="28"/>
          <w:szCs w:val="33"/>
        </w:rPr>
        <w:t>Слов.-справ</w:t>
      </w:r>
      <w:proofErr w:type="spellEnd"/>
      <w:r w:rsidRPr="00F61954">
        <w:rPr>
          <w:color w:val="000000"/>
          <w:spacing w:val="-1"/>
          <w:sz w:val="28"/>
          <w:szCs w:val="33"/>
        </w:rPr>
        <w:t xml:space="preserve">. </w:t>
      </w:r>
      <w:r>
        <w:rPr>
          <w:color w:val="000000"/>
          <w:spacing w:val="-1"/>
          <w:sz w:val="28"/>
          <w:szCs w:val="33"/>
        </w:rPr>
        <w:t>–</w:t>
      </w:r>
      <w:r w:rsidRPr="00F61954">
        <w:rPr>
          <w:color w:val="000000"/>
          <w:spacing w:val="-1"/>
          <w:sz w:val="28"/>
          <w:szCs w:val="33"/>
        </w:rPr>
        <w:t>М</w:t>
      </w:r>
      <w:r>
        <w:rPr>
          <w:color w:val="000000"/>
          <w:spacing w:val="-1"/>
          <w:sz w:val="28"/>
          <w:szCs w:val="33"/>
          <w:lang w:val="ru-RU"/>
        </w:rPr>
        <w:t>.</w:t>
      </w:r>
      <w:r w:rsidRPr="00F61954">
        <w:rPr>
          <w:color w:val="000000"/>
          <w:spacing w:val="-1"/>
          <w:sz w:val="28"/>
          <w:szCs w:val="33"/>
        </w:rPr>
        <w:t xml:space="preserve">: </w:t>
      </w:r>
      <w:proofErr w:type="spellStart"/>
      <w:r w:rsidRPr="00F61954">
        <w:rPr>
          <w:color w:val="000000"/>
          <w:spacing w:val="-1"/>
          <w:sz w:val="28"/>
          <w:szCs w:val="33"/>
        </w:rPr>
        <w:t>Просвещение</w:t>
      </w:r>
      <w:proofErr w:type="spellEnd"/>
      <w:r w:rsidRPr="00F61954">
        <w:rPr>
          <w:color w:val="000000"/>
          <w:spacing w:val="-1"/>
          <w:sz w:val="28"/>
          <w:szCs w:val="33"/>
        </w:rPr>
        <w:t>, 1992</w:t>
      </w:r>
      <w:r>
        <w:rPr>
          <w:color w:val="000000"/>
          <w:spacing w:val="-1"/>
          <w:sz w:val="28"/>
          <w:szCs w:val="33"/>
          <w:lang w:val="ru-RU"/>
        </w:rPr>
        <w:t xml:space="preserve">. – </w:t>
      </w:r>
      <w:r w:rsidRPr="00F61954">
        <w:rPr>
          <w:color w:val="000000"/>
          <w:spacing w:val="-1"/>
          <w:sz w:val="28"/>
          <w:szCs w:val="33"/>
        </w:rPr>
        <w:t>327</w:t>
      </w:r>
      <w:r>
        <w:rPr>
          <w:color w:val="000000"/>
          <w:spacing w:val="-1"/>
          <w:sz w:val="28"/>
          <w:szCs w:val="33"/>
          <w:lang w:val="ru-RU"/>
        </w:rPr>
        <w:t xml:space="preserve"> </w:t>
      </w:r>
      <w:r w:rsidRPr="00F61954">
        <w:rPr>
          <w:color w:val="000000"/>
          <w:spacing w:val="-1"/>
          <w:sz w:val="28"/>
          <w:szCs w:val="33"/>
        </w:rPr>
        <w:t>с.</w:t>
      </w:r>
    </w:p>
    <w:p w:rsidR="00BA7BA5" w:rsidRPr="006726C8" w:rsidRDefault="00BA7BA5" w:rsidP="006726C8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726C8">
        <w:rPr>
          <w:color w:val="000000"/>
          <w:spacing w:val="1"/>
          <w:sz w:val="28"/>
          <w:szCs w:val="33"/>
        </w:rPr>
        <w:t>Программа</w:t>
      </w:r>
      <w:proofErr w:type="spellEnd"/>
      <w:r w:rsidRPr="006726C8">
        <w:rPr>
          <w:color w:val="000000"/>
          <w:spacing w:val="1"/>
          <w:sz w:val="28"/>
          <w:szCs w:val="33"/>
        </w:rPr>
        <w:t xml:space="preserve"> </w:t>
      </w:r>
      <w:r w:rsidRPr="006726C8">
        <w:rPr>
          <w:color w:val="000000"/>
          <w:spacing w:val="1"/>
          <w:sz w:val="28"/>
          <w:szCs w:val="33"/>
          <w:lang w:val="en-US"/>
        </w:rPr>
        <w:t>GLOBE</w:t>
      </w:r>
      <w:r w:rsidRPr="006726C8">
        <w:rPr>
          <w:color w:val="000000"/>
          <w:spacing w:val="1"/>
          <w:sz w:val="28"/>
          <w:szCs w:val="33"/>
        </w:rPr>
        <w:t xml:space="preserve">. </w:t>
      </w:r>
      <w:proofErr w:type="spellStart"/>
      <w:r w:rsidRPr="006726C8">
        <w:rPr>
          <w:sz w:val="28"/>
          <w:szCs w:val="28"/>
        </w:rPr>
        <w:t>Глобальное</w:t>
      </w:r>
      <w:proofErr w:type="spellEnd"/>
      <w:r w:rsidRPr="006726C8">
        <w:rPr>
          <w:sz w:val="28"/>
          <w:szCs w:val="28"/>
        </w:rPr>
        <w:t xml:space="preserve"> </w:t>
      </w:r>
      <w:proofErr w:type="spellStart"/>
      <w:r w:rsidRPr="006726C8">
        <w:rPr>
          <w:sz w:val="28"/>
          <w:szCs w:val="28"/>
        </w:rPr>
        <w:t>обучение</w:t>
      </w:r>
      <w:proofErr w:type="spellEnd"/>
      <w:r w:rsidRPr="006726C8">
        <w:rPr>
          <w:sz w:val="28"/>
          <w:szCs w:val="28"/>
        </w:rPr>
        <w:t xml:space="preserve"> и </w:t>
      </w:r>
      <w:proofErr w:type="spellStart"/>
      <w:r w:rsidRPr="006726C8">
        <w:rPr>
          <w:sz w:val="28"/>
          <w:szCs w:val="28"/>
        </w:rPr>
        <w:t>наблюдение</w:t>
      </w:r>
      <w:proofErr w:type="spellEnd"/>
      <w:r w:rsidRPr="006726C8">
        <w:rPr>
          <w:sz w:val="28"/>
          <w:szCs w:val="28"/>
        </w:rPr>
        <w:t xml:space="preserve"> с </w:t>
      </w:r>
      <w:proofErr w:type="spellStart"/>
      <w:r w:rsidRPr="006726C8">
        <w:rPr>
          <w:sz w:val="28"/>
          <w:szCs w:val="28"/>
        </w:rPr>
        <w:t>целью</w:t>
      </w:r>
      <w:proofErr w:type="spellEnd"/>
      <w:r w:rsidRPr="006726C8">
        <w:rPr>
          <w:sz w:val="28"/>
          <w:szCs w:val="28"/>
        </w:rPr>
        <w:t xml:space="preserve"> </w:t>
      </w:r>
      <w:proofErr w:type="spellStart"/>
      <w:r w:rsidRPr="006726C8">
        <w:rPr>
          <w:sz w:val="28"/>
          <w:szCs w:val="28"/>
        </w:rPr>
        <w:t>защиты</w:t>
      </w:r>
      <w:proofErr w:type="spellEnd"/>
      <w:r w:rsidRPr="006726C8">
        <w:rPr>
          <w:sz w:val="28"/>
          <w:szCs w:val="28"/>
        </w:rPr>
        <w:t xml:space="preserve"> </w:t>
      </w:r>
      <w:proofErr w:type="spellStart"/>
      <w:r w:rsidRPr="006726C8">
        <w:rPr>
          <w:sz w:val="28"/>
          <w:szCs w:val="28"/>
        </w:rPr>
        <w:t>окружающей</w:t>
      </w:r>
      <w:proofErr w:type="spellEnd"/>
      <w:r w:rsidRPr="006726C8">
        <w:rPr>
          <w:sz w:val="28"/>
          <w:szCs w:val="28"/>
        </w:rPr>
        <w:t xml:space="preserve"> </w:t>
      </w:r>
      <w:proofErr w:type="spellStart"/>
      <w:r w:rsidRPr="006726C8">
        <w:rPr>
          <w:sz w:val="28"/>
          <w:szCs w:val="28"/>
        </w:rPr>
        <w:t>среды</w:t>
      </w:r>
      <w:proofErr w:type="spellEnd"/>
      <w:r w:rsidRPr="006726C8">
        <w:rPr>
          <w:sz w:val="28"/>
          <w:szCs w:val="28"/>
          <w:lang w:val="ru-RU"/>
        </w:rPr>
        <w:t>: Руководство для учителей</w:t>
      </w:r>
      <w:r w:rsidRPr="006726C8">
        <w:rPr>
          <w:sz w:val="28"/>
          <w:szCs w:val="28"/>
        </w:rPr>
        <w:t>.</w:t>
      </w:r>
      <w:r w:rsidRPr="006726C8">
        <w:rPr>
          <w:sz w:val="28"/>
          <w:szCs w:val="28"/>
          <w:lang w:val="ru-RU"/>
        </w:rPr>
        <w:t xml:space="preserve"> – </w:t>
      </w:r>
      <w:r w:rsidRPr="006726C8">
        <w:rPr>
          <w:color w:val="000000"/>
          <w:spacing w:val="1"/>
          <w:sz w:val="28"/>
          <w:szCs w:val="33"/>
          <w:lang w:val="en-US"/>
        </w:rPr>
        <w:t>GLOBE</w:t>
      </w:r>
      <w:r w:rsidRPr="006726C8">
        <w:rPr>
          <w:color w:val="000000"/>
          <w:spacing w:val="1"/>
          <w:sz w:val="28"/>
          <w:szCs w:val="33"/>
          <w:lang w:val="ru-RU"/>
        </w:rPr>
        <w:t xml:space="preserve"> ™, 1997. – 700 с.</w:t>
      </w:r>
      <w:r w:rsidRPr="006726C8">
        <w:rPr>
          <w:sz w:val="28"/>
          <w:szCs w:val="28"/>
          <w:lang w:val="ru-RU"/>
        </w:rPr>
        <w:t xml:space="preserve"> </w:t>
      </w:r>
    </w:p>
    <w:p w:rsidR="00BA7BA5" w:rsidRDefault="00BA7BA5" w:rsidP="00F61954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Проектна діяльність у школі / </w:t>
      </w:r>
      <w:proofErr w:type="spellStart"/>
      <w:r>
        <w:rPr>
          <w:sz w:val="28"/>
          <w:szCs w:val="28"/>
        </w:rPr>
        <w:t>Упоряд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Голубенко</w:t>
      </w:r>
      <w:proofErr w:type="spellEnd"/>
      <w:r>
        <w:rPr>
          <w:sz w:val="28"/>
          <w:szCs w:val="28"/>
        </w:rPr>
        <w:t>. – К.: Шк. світ, 2007.- 128 с.</w:t>
      </w:r>
    </w:p>
    <w:p w:rsidR="00BA7BA5" w:rsidRPr="00F61954" w:rsidRDefault="00BA7BA5" w:rsidP="00F61954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Царик Л.П. </w:t>
      </w:r>
      <w:proofErr w:type="spellStart"/>
      <w:r>
        <w:rPr>
          <w:sz w:val="28"/>
          <w:szCs w:val="28"/>
        </w:rPr>
        <w:t>Еколого-географічний</w:t>
      </w:r>
      <w:proofErr w:type="spellEnd"/>
      <w:r>
        <w:rPr>
          <w:sz w:val="28"/>
          <w:szCs w:val="28"/>
        </w:rPr>
        <w:t xml:space="preserve"> аналіз і оцінювання території: теорія і практика (на матеріалах Тернопільської області). – Тернопіль: Навчальна книга Богдан, 2006. – 256 с.</w:t>
      </w:r>
    </w:p>
    <w:p w:rsidR="00BA7BA5" w:rsidRPr="006726C8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</w:p>
    <w:p w:rsidR="00BA7BA5" w:rsidRPr="00730F0A" w:rsidRDefault="00BA7BA5" w:rsidP="002F042C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b/>
          <w:sz w:val="28"/>
          <w:szCs w:val="28"/>
        </w:rPr>
      </w:pPr>
    </w:p>
    <w:p w:rsidR="00BA7BA5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</w:p>
    <w:p w:rsidR="00BA7BA5" w:rsidRPr="00C55A19" w:rsidRDefault="00BA7BA5" w:rsidP="002F042C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</w:t>
      </w:r>
    </w:p>
    <w:p w:rsidR="00BA7BA5" w:rsidRDefault="00BA7BA5" w:rsidP="002F042C">
      <w:pPr>
        <w:spacing w:line="360" w:lineRule="auto"/>
        <w:jc w:val="both"/>
        <w:rPr>
          <w:rFonts w:eastAsia="Times-Roman" w:cs="Times-Roman"/>
          <w:sz w:val="20"/>
          <w:szCs w:val="20"/>
        </w:rPr>
      </w:pPr>
    </w:p>
    <w:p w:rsidR="00BA7BA5" w:rsidRPr="009764CE" w:rsidRDefault="00BA7BA5" w:rsidP="002F042C">
      <w:pPr>
        <w:spacing w:line="360" w:lineRule="auto"/>
        <w:jc w:val="both"/>
        <w:rPr>
          <w:rFonts w:ascii="Calibri" w:eastAsia="Times-Roman" w:hAnsi="Calibri" w:cs="Times-Roman"/>
          <w:sz w:val="21"/>
          <w:szCs w:val="21"/>
        </w:rPr>
      </w:pPr>
    </w:p>
    <w:p w:rsidR="00BA7BA5" w:rsidRDefault="00BA7BA5" w:rsidP="002F042C">
      <w:pPr>
        <w:spacing w:line="360" w:lineRule="auto"/>
      </w:pPr>
    </w:p>
    <w:sectPr w:rsidR="00BA7BA5" w:rsidSect="00702125">
      <w:footerReference w:type="even" r:id="rId7"/>
      <w:footerReference w:type="default" r:id="rId8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F5" w:rsidRDefault="004E09F5" w:rsidP="0023223E">
      <w:r>
        <w:separator/>
      </w:r>
    </w:p>
  </w:endnote>
  <w:endnote w:type="continuationSeparator" w:id="0">
    <w:p w:rsidR="004E09F5" w:rsidRDefault="004E09F5" w:rsidP="0023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A5" w:rsidRDefault="00FB79A9" w:rsidP="00D2123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A7B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7BA5" w:rsidRDefault="00BA7BA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A5" w:rsidRDefault="00FB79A9" w:rsidP="00D2123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A7BA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B4AB1">
      <w:rPr>
        <w:rStyle w:val="ad"/>
        <w:noProof/>
      </w:rPr>
      <w:t>2</w:t>
    </w:r>
    <w:r>
      <w:rPr>
        <w:rStyle w:val="ad"/>
      </w:rPr>
      <w:fldChar w:fldCharType="end"/>
    </w:r>
  </w:p>
  <w:p w:rsidR="00BA7BA5" w:rsidRDefault="00BA7B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F5" w:rsidRDefault="004E09F5" w:rsidP="0023223E">
      <w:r>
        <w:separator/>
      </w:r>
    </w:p>
  </w:footnote>
  <w:footnote w:type="continuationSeparator" w:id="0">
    <w:p w:rsidR="004E09F5" w:rsidRDefault="004E09F5" w:rsidP="00232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067"/>
    <w:multiLevelType w:val="hybridMultilevel"/>
    <w:tmpl w:val="F036EA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33CC2"/>
    <w:multiLevelType w:val="hybridMultilevel"/>
    <w:tmpl w:val="8CD42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4052A"/>
    <w:multiLevelType w:val="hybridMultilevel"/>
    <w:tmpl w:val="B3E60F40"/>
    <w:lvl w:ilvl="0" w:tplc="47C24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4414A"/>
    <w:multiLevelType w:val="hybridMultilevel"/>
    <w:tmpl w:val="C6148122"/>
    <w:lvl w:ilvl="0" w:tplc="042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1AAC5D22"/>
    <w:multiLevelType w:val="hybridMultilevel"/>
    <w:tmpl w:val="447E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47E89"/>
    <w:multiLevelType w:val="hybridMultilevel"/>
    <w:tmpl w:val="961E6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F83641"/>
    <w:multiLevelType w:val="hybridMultilevel"/>
    <w:tmpl w:val="30520CA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274B2C2C"/>
    <w:multiLevelType w:val="hybridMultilevel"/>
    <w:tmpl w:val="E64214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116D2"/>
    <w:multiLevelType w:val="hybridMultilevel"/>
    <w:tmpl w:val="36B061FC"/>
    <w:lvl w:ilvl="0" w:tplc="24C6249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31A72261"/>
    <w:multiLevelType w:val="hybridMultilevel"/>
    <w:tmpl w:val="401A9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0E6FB6"/>
    <w:multiLevelType w:val="hybridMultilevel"/>
    <w:tmpl w:val="C568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055A5"/>
    <w:multiLevelType w:val="hybridMultilevel"/>
    <w:tmpl w:val="AC20F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73290B"/>
    <w:multiLevelType w:val="hybridMultilevel"/>
    <w:tmpl w:val="6972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C3B88"/>
    <w:multiLevelType w:val="hybridMultilevel"/>
    <w:tmpl w:val="3334DA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0531AE"/>
    <w:multiLevelType w:val="hybridMultilevel"/>
    <w:tmpl w:val="52D2D5B2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>
    <w:nsid w:val="456200A4"/>
    <w:multiLevelType w:val="hybridMultilevel"/>
    <w:tmpl w:val="7D4C416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6">
    <w:nsid w:val="45B15627"/>
    <w:multiLevelType w:val="hybridMultilevel"/>
    <w:tmpl w:val="51BE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C6CFC"/>
    <w:multiLevelType w:val="hybridMultilevel"/>
    <w:tmpl w:val="D76258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D30625"/>
    <w:multiLevelType w:val="hybridMultilevel"/>
    <w:tmpl w:val="B88E983E"/>
    <w:lvl w:ilvl="0" w:tplc="9184E5D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19">
    <w:nsid w:val="61A25213"/>
    <w:multiLevelType w:val="hybridMultilevel"/>
    <w:tmpl w:val="AF0E4F6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0638AE"/>
    <w:multiLevelType w:val="hybridMultilevel"/>
    <w:tmpl w:val="5830A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63585F"/>
    <w:multiLevelType w:val="multilevel"/>
    <w:tmpl w:val="08F4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DE23AEC"/>
    <w:multiLevelType w:val="hybridMultilevel"/>
    <w:tmpl w:val="DF4E5414"/>
    <w:lvl w:ilvl="0" w:tplc="C61A8C32">
      <w:start w:val="2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  <w:rPr>
        <w:rFonts w:cs="Times New Roman"/>
      </w:rPr>
    </w:lvl>
  </w:abstractNum>
  <w:abstractNum w:abstractNumId="23">
    <w:nsid w:val="703910B0"/>
    <w:multiLevelType w:val="hybridMultilevel"/>
    <w:tmpl w:val="B3E60F40"/>
    <w:lvl w:ilvl="0" w:tplc="47C24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952FA2"/>
    <w:multiLevelType w:val="hybridMultilevel"/>
    <w:tmpl w:val="8FFACF0E"/>
    <w:lvl w:ilvl="0" w:tplc="3C54F5A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343EE6"/>
    <w:multiLevelType w:val="hybridMultilevel"/>
    <w:tmpl w:val="86BC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D24BF"/>
    <w:multiLevelType w:val="hybridMultilevel"/>
    <w:tmpl w:val="B91036F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>
    <w:nsid w:val="770418A6"/>
    <w:multiLevelType w:val="hybridMultilevel"/>
    <w:tmpl w:val="1AC42AB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22"/>
  </w:num>
  <w:num w:numId="5">
    <w:abstractNumId w:val="0"/>
  </w:num>
  <w:num w:numId="6">
    <w:abstractNumId w:val="12"/>
  </w:num>
  <w:num w:numId="7">
    <w:abstractNumId w:val="27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9"/>
  </w:num>
  <w:num w:numId="13">
    <w:abstractNumId w:val="3"/>
  </w:num>
  <w:num w:numId="14">
    <w:abstractNumId w:val="26"/>
  </w:num>
  <w:num w:numId="15">
    <w:abstractNumId w:val="16"/>
  </w:num>
  <w:num w:numId="16">
    <w:abstractNumId w:val="11"/>
  </w:num>
  <w:num w:numId="17">
    <w:abstractNumId w:val="10"/>
  </w:num>
  <w:num w:numId="18">
    <w:abstractNumId w:val="18"/>
  </w:num>
  <w:num w:numId="19">
    <w:abstractNumId w:val="21"/>
  </w:num>
  <w:num w:numId="20">
    <w:abstractNumId w:val="24"/>
  </w:num>
  <w:num w:numId="21">
    <w:abstractNumId w:val="25"/>
  </w:num>
  <w:num w:numId="22">
    <w:abstractNumId w:val="6"/>
  </w:num>
  <w:num w:numId="23">
    <w:abstractNumId w:val="15"/>
  </w:num>
  <w:num w:numId="24">
    <w:abstractNumId w:val="14"/>
  </w:num>
  <w:num w:numId="25">
    <w:abstractNumId w:val="20"/>
  </w:num>
  <w:num w:numId="26">
    <w:abstractNumId w:val="4"/>
  </w:num>
  <w:num w:numId="27">
    <w:abstractNumId w:val="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F91"/>
    <w:rsid w:val="00010A0F"/>
    <w:rsid w:val="000533A0"/>
    <w:rsid w:val="000564C7"/>
    <w:rsid w:val="000915D3"/>
    <w:rsid w:val="000A6181"/>
    <w:rsid w:val="000A6628"/>
    <w:rsid w:val="000A6D27"/>
    <w:rsid w:val="000A7A46"/>
    <w:rsid w:val="000B422F"/>
    <w:rsid w:val="000C43D2"/>
    <w:rsid w:val="000C7064"/>
    <w:rsid w:val="000E6A33"/>
    <w:rsid w:val="001171D2"/>
    <w:rsid w:val="00146938"/>
    <w:rsid w:val="001A4B2E"/>
    <w:rsid w:val="001B3087"/>
    <w:rsid w:val="001B4AB1"/>
    <w:rsid w:val="001C4E51"/>
    <w:rsid w:val="001E45C3"/>
    <w:rsid w:val="001F57A0"/>
    <w:rsid w:val="001F6ADC"/>
    <w:rsid w:val="0023223E"/>
    <w:rsid w:val="00257895"/>
    <w:rsid w:val="00292285"/>
    <w:rsid w:val="002B7360"/>
    <w:rsid w:val="002C0AC4"/>
    <w:rsid w:val="002C2935"/>
    <w:rsid w:val="002C5515"/>
    <w:rsid w:val="002D77C9"/>
    <w:rsid w:val="002F042C"/>
    <w:rsid w:val="002F31DC"/>
    <w:rsid w:val="00303004"/>
    <w:rsid w:val="00320534"/>
    <w:rsid w:val="00336CC9"/>
    <w:rsid w:val="00344996"/>
    <w:rsid w:val="00345851"/>
    <w:rsid w:val="00352EE8"/>
    <w:rsid w:val="003620C6"/>
    <w:rsid w:val="003746F2"/>
    <w:rsid w:val="0038225F"/>
    <w:rsid w:val="00385DE0"/>
    <w:rsid w:val="003860BC"/>
    <w:rsid w:val="003938B0"/>
    <w:rsid w:val="003A258A"/>
    <w:rsid w:val="003B06BD"/>
    <w:rsid w:val="003B3E33"/>
    <w:rsid w:val="003B674A"/>
    <w:rsid w:val="003C2B8F"/>
    <w:rsid w:val="003C7969"/>
    <w:rsid w:val="003E095A"/>
    <w:rsid w:val="00417DB1"/>
    <w:rsid w:val="004206E0"/>
    <w:rsid w:val="00420A0E"/>
    <w:rsid w:val="004225E5"/>
    <w:rsid w:val="004419F3"/>
    <w:rsid w:val="00480C2C"/>
    <w:rsid w:val="004931BC"/>
    <w:rsid w:val="004B1F91"/>
    <w:rsid w:val="004C2EF9"/>
    <w:rsid w:val="004E09F5"/>
    <w:rsid w:val="005137D4"/>
    <w:rsid w:val="00513FD2"/>
    <w:rsid w:val="005164AC"/>
    <w:rsid w:val="00522BEE"/>
    <w:rsid w:val="0052796B"/>
    <w:rsid w:val="005415D3"/>
    <w:rsid w:val="005502AD"/>
    <w:rsid w:val="005520C5"/>
    <w:rsid w:val="00552F3E"/>
    <w:rsid w:val="0056158B"/>
    <w:rsid w:val="005615CA"/>
    <w:rsid w:val="005729E3"/>
    <w:rsid w:val="00581A42"/>
    <w:rsid w:val="005B1DBF"/>
    <w:rsid w:val="005B57B5"/>
    <w:rsid w:val="005C4183"/>
    <w:rsid w:val="005C5C0B"/>
    <w:rsid w:val="005C7C68"/>
    <w:rsid w:val="005D0ACE"/>
    <w:rsid w:val="005F2B9A"/>
    <w:rsid w:val="0060665D"/>
    <w:rsid w:val="00610B60"/>
    <w:rsid w:val="00614323"/>
    <w:rsid w:val="00617D0D"/>
    <w:rsid w:val="00621999"/>
    <w:rsid w:val="00640895"/>
    <w:rsid w:val="006726C8"/>
    <w:rsid w:val="00684E0A"/>
    <w:rsid w:val="006B6A25"/>
    <w:rsid w:val="006C2050"/>
    <w:rsid w:val="00702125"/>
    <w:rsid w:val="007058A5"/>
    <w:rsid w:val="0070633C"/>
    <w:rsid w:val="00723A30"/>
    <w:rsid w:val="00730F0A"/>
    <w:rsid w:val="0074554A"/>
    <w:rsid w:val="0075161A"/>
    <w:rsid w:val="00752F72"/>
    <w:rsid w:val="007556E2"/>
    <w:rsid w:val="00782CB4"/>
    <w:rsid w:val="00783A8C"/>
    <w:rsid w:val="007874DB"/>
    <w:rsid w:val="007A22A7"/>
    <w:rsid w:val="007C494D"/>
    <w:rsid w:val="007D3524"/>
    <w:rsid w:val="007E313E"/>
    <w:rsid w:val="007E4A03"/>
    <w:rsid w:val="0082155B"/>
    <w:rsid w:val="008217B6"/>
    <w:rsid w:val="00830929"/>
    <w:rsid w:val="00842485"/>
    <w:rsid w:val="00850BC9"/>
    <w:rsid w:val="00860948"/>
    <w:rsid w:val="008E01E5"/>
    <w:rsid w:val="008E13A6"/>
    <w:rsid w:val="008F793A"/>
    <w:rsid w:val="00900862"/>
    <w:rsid w:val="00920CE5"/>
    <w:rsid w:val="009363A8"/>
    <w:rsid w:val="0094631A"/>
    <w:rsid w:val="00951277"/>
    <w:rsid w:val="009764CE"/>
    <w:rsid w:val="00993BA1"/>
    <w:rsid w:val="009A19BE"/>
    <w:rsid w:val="009A35CF"/>
    <w:rsid w:val="009B391F"/>
    <w:rsid w:val="00A23D89"/>
    <w:rsid w:val="00A375FE"/>
    <w:rsid w:val="00A41C91"/>
    <w:rsid w:val="00A60E73"/>
    <w:rsid w:val="00A65B91"/>
    <w:rsid w:val="00A665BD"/>
    <w:rsid w:val="00A75170"/>
    <w:rsid w:val="00A84138"/>
    <w:rsid w:val="00A90E3D"/>
    <w:rsid w:val="00AA10C1"/>
    <w:rsid w:val="00AF495E"/>
    <w:rsid w:val="00B31185"/>
    <w:rsid w:val="00B3178C"/>
    <w:rsid w:val="00B35A75"/>
    <w:rsid w:val="00B476D7"/>
    <w:rsid w:val="00B502A8"/>
    <w:rsid w:val="00B806D2"/>
    <w:rsid w:val="00B80F89"/>
    <w:rsid w:val="00B83AC6"/>
    <w:rsid w:val="00BA7BA5"/>
    <w:rsid w:val="00BB230B"/>
    <w:rsid w:val="00BB47C4"/>
    <w:rsid w:val="00BC2987"/>
    <w:rsid w:val="00BE063B"/>
    <w:rsid w:val="00BE533A"/>
    <w:rsid w:val="00C41B1B"/>
    <w:rsid w:val="00C55A19"/>
    <w:rsid w:val="00C60225"/>
    <w:rsid w:val="00CA29B0"/>
    <w:rsid w:val="00CE0D46"/>
    <w:rsid w:val="00CF746F"/>
    <w:rsid w:val="00D21235"/>
    <w:rsid w:val="00D22809"/>
    <w:rsid w:val="00D63AF0"/>
    <w:rsid w:val="00DC5ED1"/>
    <w:rsid w:val="00E20AF0"/>
    <w:rsid w:val="00E5001A"/>
    <w:rsid w:val="00E700A0"/>
    <w:rsid w:val="00E823CE"/>
    <w:rsid w:val="00EB21EF"/>
    <w:rsid w:val="00EC76EB"/>
    <w:rsid w:val="00EC79FE"/>
    <w:rsid w:val="00ED06E6"/>
    <w:rsid w:val="00ED5107"/>
    <w:rsid w:val="00EF3433"/>
    <w:rsid w:val="00EF3CD8"/>
    <w:rsid w:val="00F432AE"/>
    <w:rsid w:val="00F510BA"/>
    <w:rsid w:val="00F576CD"/>
    <w:rsid w:val="00F61954"/>
    <w:rsid w:val="00F6483B"/>
    <w:rsid w:val="00F70D94"/>
    <w:rsid w:val="00F76F42"/>
    <w:rsid w:val="00F801C0"/>
    <w:rsid w:val="00FB79A9"/>
    <w:rsid w:val="00FC72C1"/>
    <w:rsid w:val="00FD182A"/>
    <w:rsid w:val="00FD6452"/>
    <w:rsid w:val="00F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9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E700A0"/>
    <w:pPr>
      <w:widowControl w:val="0"/>
      <w:shd w:val="clear" w:color="auto" w:fill="FFFFFF"/>
      <w:autoSpaceDE w:val="0"/>
      <w:autoSpaceDN w:val="0"/>
      <w:adjustRightInd w:val="0"/>
      <w:spacing w:line="360" w:lineRule="auto"/>
      <w:ind w:right="518"/>
      <w:jc w:val="center"/>
    </w:pPr>
    <w:rPr>
      <w:b/>
      <w:bCs/>
      <w:color w:val="000000"/>
      <w:spacing w:val="-1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00A0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rsid w:val="00E700A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00A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F619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6195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uiPriority w:val="99"/>
    <w:semiHidden/>
    <w:rsid w:val="00F6195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426" w:right="2458" w:hanging="46"/>
      <w:jc w:val="both"/>
    </w:pPr>
    <w:rPr>
      <w:color w:val="000000"/>
      <w:spacing w:val="-6"/>
      <w:sz w:val="28"/>
      <w:szCs w:val="33"/>
      <w:lang w:val="ru-RU"/>
    </w:rPr>
  </w:style>
  <w:style w:type="paragraph" w:styleId="a9">
    <w:name w:val="header"/>
    <w:basedOn w:val="a"/>
    <w:link w:val="aa"/>
    <w:uiPriority w:val="99"/>
    <w:semiHidden/>
    <w:rsid w:val="0023223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3223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3223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3223E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7021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16731</Words>
  <Characters>9538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2014-11-30T21:40:00Z</dcterms:created>
  <dcterms:modified xsi:type="dcterms:W3CDTF">2017-02-06T22:45:00Z</dcterms:modified>
</cp:coreProperties>
</file>