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Позашкільний комунальний навчальний заклад</w:t>
      </w: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«Центр дитячої та юнацької творчості»</w:t>
      </w: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Бережанської міської ради</w:t>
      </w: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7B62F7" w:rsidRPr="004B46CB" w:rsidRDefault="007B62F7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7B62F7" w:rsidRPr="004B46CB" w:rsidRDefault="007B62F7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7B62F7" w:rsidRPr="004B46CB" w:rsidRDefault="007B62F7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7B62F7" w:rsidRPr="004B46CB" w:rsidRDefault="007B62F7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7B62F7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Доповідь на педагогічну раду </w:t>
      </w: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 тему:</w:t>
      </w: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«Розвиток творчого потенціалу особистості на заняттях гуртків»</w:t>
      </w: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ind w:firstLine="5670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Підготувала: керівник гуртів </w:t>
      </w:r>
    </w:p>
    <w:p w:rsidR="0053760F" w:rsidRPr="004B46CB" w:rsidRDefault="0053760F" w:rsidP="0053760F">
      <w:pPr>
        <w:spacing w:after="0"/>
        <w:ind w:firstLine="5670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proofErr w:type="spellStart"/>
      <w:r w:rsidRPr="004B46C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Івасіків</w:t>
      </w:r>
      <w:proofErr w:type="spellEnd"/>
      <w:r w:rsidRPr="004B46C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Мар’яна Ігорівна</w:t>
      </w: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7B62F7" w:rsidRPr="004B46CB" w:rsidRDefault="007B62F7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D10664" w:rsidRDefault="00D10664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D10664" w:rsidRPr="004B46CB" w:rsidRDefault="00D10664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bookmarkStart w:id="0" w:name="_GoBack"/>
      <w:bookmarkEnd w:id="0"/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3760F" w:rsidRPr="004B46CB" w:rsidRDefault="0053760F" w:rsidP="0053760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Бережани 2016</w:t>
      </w:r>
    </w:p>
    <w:p w:rsidR="00D90413" w:rsidRPr="004B46CB" w:rsidRDefault="0053760F" w:rsidP="0053760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br w:type="page"/>
      </w:r>
      <w:r w:rsidRPr="004B4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>«</w:t>
      </w:r>
      <w:r w:rsidR="00D90413" w:rsidRPr="004B4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Треба любити те, що ти робиш, </w:t>
      </w:r>
    </w:p>
    <w:p w:rsidR="00D90413" w:rsidRPr="004B46CB" w:rsidRDefault="00D90413" w:rsidP="00D90413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 тоді праця підніметься до творчості”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90413" w:rsidRPr="004B46CB" w:rsidRDefault="00D90413" w:rsidP="00D9041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Уся позашкільна виховна робота спрямована на розвиток творчої особистості з урахуванням потреб і здібностей учнів.</w:t>
      </w:r>
      <w:r w:rsidR="00120BA7"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зробити виховний процес успішним, дієвим, а головне цікавим для вихованців? Ми часто шукаємо відповідь на це запитання, адже головне завдання педагога – не тільки навчи</w:t>
      </w:r>
      <w:r w:rsidR="00120BA7"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дитину якогось виду 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творчості, але й </w:t>
      </w: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виховати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Людину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стане добропорядним громадянином, патріотом своєї країни і просто людиною з найкращими якостями. А тому, щоб справитися з цим завданням педагогам доводиться шукати, експериментувати, творити. Сьогодні це актуальне завдання успішно вирішується шляхом впровадження в практику навчання активних методів, нових педагогічних технологій, до яких належить і метод проектів, що формує особистість сучасного школяра. </w:t>
      </w:r>
    </w:p>
    <w:p w:rsidR="00D90413" w:rsidRPr="004B46CB" w:rsidRDefault="00D90413" w:rsidP="00D90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Творчість – це діяльність людини, спрямована на створення якого-небудь нового, оригінального продукту у сфері науки, мистецтва, техніки, виробництва та організації. Прояв творчості притаманний для дитини з самого раннього віку, тому що творчість – норма дитячого розвитку. Дитяча творчість – явище унікальне. Багато педагогів і психологів, як вітчизняні, так і зарубіжні, підкреслюють велике значення занять художньою творчістю у всебічному розвитку особистості дитини. Ідеї розвитку творчої особистості висвітлювали у своїх працях,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І.Я.Франко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Леся Українка, яка, зокрема, наголошувала на тому, що вчитель повинен постійно працювати над розвитком творчого потенціалу учнів. Ці ідеї продовжили в своїй педагогічній спадщині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Б.Д.Грінченко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А.С.Макаренко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В.О.Сухомлинський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90413" w:rsidRPr="004B46CB" w:rsidRDefault="00D90413" w:rsidP="00D90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ознаками творчих здібностей є:</w:t>
      </w:r>
    </w:p>
    <w:p w:rsidR="00D90413" w:rsidRPr="004B46CB" w:rsidRDefault="00D90413" w:rsidP="005376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швидкість мислення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ідей, які виникають за одиницю часу;</w:t>
      </w: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</w:p>
    <w:p w:rsidR="00D90413" w:rsidRPr="004B46CB" w:rsidRDefault="00D90413" w:rsidP="00D904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гнучкість мислення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здатність швидко і без особливих зусиль зосереджуватися на кількох думках; осмислювати інформацію, отриману в одному контексті, для використання в іншому;</w:t>
      </w: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</w:p>
    <w:p w:rsidR="00D90413" w:rsidRPr="004B46CB" w:rsidRDefault="00D90413" w:rsidP="00D904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оригінальність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здатність до генерації ідей, яка відрізняється від загальноприйнятих, парадоксальних, несподіваних рішень. Вона пов’язана з цілісним баченням усіх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залежностей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непомітних під час послідовного логічного аналізу;</w:t>
      </w: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</w:p>
    <w:p w:rsidR="00D90413" w:rsidRPr="004B46CB" w:rsidRDefault="00D90413" w:rsidP="00D904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lastRenderedPageBreak/>
        <w:t>допитливість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здатність дивуватися, зацікавленість і прагнення до нових знань;</w:t>
      </w: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</w:p>
    <w:p w:rsidR="00D90413" w:rsidRPr="004B46CB" w:rsidRDefault="00D90413" w:rsidP="00D904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точність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здатність удосконалювати і доводити до кінця свою працю;</w:t>
      </w: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</w:p>
    <w:p w:rsidR="00D90413" w:rsidRPr="004B46CB" w:rsidRDefault="00D90413" w:rsidP="00D904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сміливість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здатність приймати рішення в ситуації невизначеності, не лякатися власних висновків і доводити їх до кінця, ризикуючи особистим успіхом і репутацією.</w:t>
      </w:r>
      <w:r w:rsidRPr="004B46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D90413" w:rsidRPr="004B46CB" w:rsidRDefault="00D90413" w:rsidP="0053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визначення рівня творчого потенціалу вихованців гуртка старших груп </w:t>
      </w:r>
      <w:r w:rsidR="00120BA7"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використовувати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тест, запропонований Є.І. Роговим (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Рогов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Є.І. Настільна книга практичного психолога). Текст складається з 18 запитань, які мають три варіанти відповідей. Кожна відповідь оцінюється певною кількістю балів. За результатами підсумків визначаємо три рівні творчого потенціалу учнів: високий, достатній, низький [додаток 1].</w:t>
      </w:r>
    </w:p>
    <w:p w:rsidR="00D90413" w:rsidRPr="004B46CB" w:rsidRDefault="00D90413" w:rsidP="004B4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Кожна особистість має творчий потенціал. Водночас творча особистість – це не тільки особистість, що потенційно володіє здібностями до творчості, але й проявляє себе в систематичній творчій діяльності. Під «креативною особистістю» слід розуміти таку, що має внутрішні передумови, що забезпечують її творчу активність, тобто нестимульовану ззовні пошукову діяльність. Тому роботу з дітьми </w:t>
      </w:r>
      <w:r w:rsidR="00A61ECF"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 організовувати так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щоб переважав фактор пошуку, а це стимулює розвиток здібностей кожної дитини, самодіяльності, вільного вираження свого «Я». Специфіка гурткової роботи полягає передусім в тому, що вона має практичну спрямованість.</w:t>
      </w:r>
    </w:p>
    <w:p w:rsidR="00A61ECF" w:rsidRPr="004B46CB" w:rsidRDefault="00D90413" w:rsidP="004B4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Спираючись на досягнення педагогічної науки, використовуючи методи народної педагогіки, </w:t>
      </w:r>
      <w:r w:rsidR="00A61ECF"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 шукати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нові підходи у навчанні та вихованні, які відповідали б потребам розвитку творчої особистості, були б спрямовані на досягнення творчих і культурно-національних цінностей.</w:t>
      </w:r>
    </w:p>
    <w:p w:rsidR="004B46CB" w:rsidRPr="004B46CB" w:rsidRDefault="004B46CB" w:rsidP="004B4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Заняття потрібно організувати так, щоб гуртківцям було цікаво. Тому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практикувати проведення занять в ігровій формі, деякі у формі «усного журналу». На заняттях дітей зацікавлювати вікторинами, конкурсами, розповідати цікаві історії, демонструвати відеофільми, слайди, проводити екскурсії. Під час практичної роботи, крім загального показу і пояснення, обов’язково застосовувати індивідуальний показ виготовлення виробу, словесне нагадування, приклад окремих дітей. Для реалізації завдання розвитку творчості та створення ситуації успіху потрібно користуватися методами та прийомами 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педагогічної технології «Створення ситуації успіху», «Стратегії визнання досягнень», прийомами позитивного мислення, ігровими та тренінговими методами. Для ефективнішої роботи розробляти план роботи з обдарованими дітьми гуртка. Спеціально для таких дітей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ускладнюється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програмний матеріал, залучаю їх до виготовлення виставкових робіт, до участі в конкурсах та в проведенні занять, проводити з ними спеціальні тренінги (для розвитку творчого потенціалу, формування впевненості у своїх силах, розвитку певних особистих якостей та ін.). </w:t>
      </w:r>
    </w:p>
    <w:p w:rsidR="004B46CB" w:rsidRPr="004B46CB" w:rsidRDefault="004B46CB" w:rsidP="004B4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проведенні гурткової роботи основними ворогами є сухість, монотонність, формалізм, тому щоразу під час проведення занять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треаб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використовувати нестандартні форми та методи, а саме: розгадування кросвордів, шарад та ребусів. Завжди шукати шляхи, щоб викликати у дітей живий інтерес до виконання завдання, “запалити” їх до творчої праці. Процес навчання дітей в гуртках має відбуватися на позитивному емоційному тлі, в психологічно комфортних, ситуативно адекватних для дітей умовах. Велику увагу в роботі з дітьми потрібно приділяти питанню їхнього здоров’я, тому жодне гурткове заняття не має проходитись без фізкультхвилинки.</w:t>
      </w:r>
    </w:p>
    <w:p w:rsidR="004B46CB" w:rsidRPr="004B46CB" w:rsidRDefault="004B46CB" w:rsidP="004B4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Гурткова робота базується на заохоченні і стимулюванні учнів до обраного виду діяльності, а також на формуванні в них стійкого інтересу й потреби у творчій самореалізації. А тому рекомендується проводити в гуртках “День іменинника”, “День здоров’я”, виставки робіт, різноманітних свят, зустрічей з цікавими та талановитими людьми міста, екскурсії, майстер-класи майстрів декоративно-прикладного мистецтва, тощо.</w:t>
      </w:r>
    </w:p>
    <w:p w:rsidR="004B46CB" w:rsidRPr="004B46CB" w:rsidRDefault="004B46CB" w:rsidP="004B46CB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Інтерактивні методи навчання потребують стрімкого впровадження в систему шкільної освіти, однак, як зазначає Крамаренко С.Г. «використання їх у практиці позашкільної освіти поки що фрагментарне, епізодичне, не системне внаслідок недостатньої розробленості відповідних технологій та неготовності більшості керівників гуртків і управлінців користуватися інформаційними технологіями та комп’ютерною технікою». У сучасному суспільстві учні повинні вміти осмислювати отриману інформацію, трактувати її, застосовувати у конкретних 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умовах, думати і розуміти суть речей, уміти висловити думку. Саме цьому сприяють інтерактивні технології навчання.</w:t>
      </w:r>
    </w:p>
    <w:p w:rsidR="004B46CB" w:rsidRPr="004B46CB" w:rsidRDefault="004B46CB" w:rsidP="004B46CB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Інтерактивне навчання – це сукупність педагогічних технологій, які складають педагогічну систему, засновані на спільній діяльності. Як свідчать наукові дослідження, інтерактивними прийнято називати засоби, що забезпечують безперервну діалогову взаємодію суб’єктів освітнього процесу. </w:t>
      </w:r>
    </w:p>
    <w:p w:rsidR="004B46CB" w:rsidRPr="004B46CB" w:rsidRDefault="004B46CB" w:rsidP="004B4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Найефективнішими є ті заняття гуртка, на яких використовуються різноманітні форми роботи. З цією метою на своїх заняттях треба практикувати інтерактивні форми та методи навчання: самостійну практичну роботу, роботу в парах, роботу в малих групах,  тощо. Участь у диспутах, дискусіях надає учням можливість вільно висловлювати власні думки, обговорювати їх з іншими учнями класу, розвиває комунікативні навички, критичне та логічне мислення, уяву, увагу, пам’ять. Інтерактивні форми організації навчально-трудового процесу («мозковий штурм», «мікрофон», «навчаючи – учись», «коло ідей», «спіймай помилку», «дизайн-аналіз» тощо) допомагають задіяти всіх учнів, формують навички роботи в команді, виховують толерантність, гнучкість, уміння швидко адаптуватися, впевненість у собі, надають дитині можливість презентувати свої здібності та знання. Таким чином, в учнів формується соціальна, комунікативна компетентності. Досвід переконує, що застосування інтерактивних технологій дозволяє зробити заняття гуртка наочним і цікавим.</w:t>
      </w:r>
      <w:r w:rsidRPr="004B46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D90413" w:rsidRPr="004B46CB" w:rsidRDefault="00D90413" w:rsidP="00D90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Висновки</w:t>
      </w:r>
    </w:p>
    <w:p w:rsidR="00D90413" w:rsidRPr="004B46CB" w:rsidRDefault="00D90413" w:rsidP="00537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Застосування на заняттях  гуртка інтерактивних технологій навчання в поєднанні </w:t>
      </w:r>
      <w:r w:rsidRPr="004B46CB">
        <w:rPr>
          <w:rFonts w:ascii="Times New Roman" w:eastAsia="Times New Roman" w:hAnsi="Times New Roman" w:cs="Times New Roman"/>
          <w:spacing w:val="3"/>
          <w:sz w:val="28"/>
          <w:szCs w:val="28"/>
          <w:lang w:eastAsia="uk-UA"/>
        </w:rPr>
        <w:t xml:space="preserve">з іншими формами навчальної діяльності, допомагає не тільки кращому </w:t>
      </w:r>
      <w:r w:rsidRPr="004B46CB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засвоєнню матеріалу, а й вчить вихованців використовувати набуті знання й досвід, </w:t>
      </w:r>
      <w:r w:rsidRPr="004B46CB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пов'язуючи їх з реальними життєвими ситуаціями. Це сприяє формуванню життєвих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46CB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 учнів, що і є одним з основних завдань сучасної </w:t>
      </w:r>
      <w:proofErr w:type="spellStart"/>
      <w:r w:rsidRPr="004B46CB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uk-UA"/>
        </w:rPr>
        <w:t>освіти</w:t>
      </w:r>
      <w:proofErr w:type="spellEnd"/>
      <w:r w:rsidRPr="004B46CB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uk-UA"/>
        </w:rPr>
        <w:t>.</w:t>
      </w:r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B46C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uk-UA"/>
        </w:rPr>
        <w:t>  </w:t>
      </w:r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 така система роботи покращує результат навчання, підвищує інтерес до оволодіння знаннями, розвиває творчі здібності учнів,  стимулює роботу з додатковою літературою, формує навички самооцінки та самоконтролю. </w:t>
      </w:r>
    </w:p>
    <w:p w:rsidR="00D90413" w:rsidRDefault="00D90413" w:rsidP="00D90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3653" w:rsidRPr="004B46CB" w:rsidRDefault="00EA3653" w:rsidP="00D90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0413" w:rsidRPr="004B46CB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Література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Біда О. Структура і методика інтерактивного уроку. // Початкова школа, 2007 — №7. 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Бухлова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Н.В. Організація самоосвітньої діяльності учнів. – Х.: Основа, 2003. – 63 с. 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Гейко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Використання інтерактивних форм і методів навчання. З досвіду роботи. //Тема. – 2004. — № 3/4. – С. 229-232. 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Іванішена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Форми та методи інтерактивного навчання. // Початкова школа. —2006. — №3. 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Комар О. Навчання школярів за інтерактивними методами. //Рідна школа. – 2006. — № 5. — С. 57-60. 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Побірченко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Н., Коберник Г. Інтерактивне навчання в системі нових освітніх технологій. // Початкова школа. – 2004. – № 10. – С. 8-10. 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Пометун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 та ін. Сучасний урок. Інтерактивні технології навчання: Наук.-метод.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.- К.: А.С.К., 2005. – 192 с. 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Рогов Е.И. Р59 Настольная книга практического психолога: Учеб. пособие: В 2 кн. — 2-е изд.,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перераб</w:t>
      </w:r>
      <w:proofErr w:type="spellEnd"/>
      <w:proofErr w:type="gramStart"/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gramEnd"/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и доп. — М.: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Гуманит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изд. Центр ВЛАДОС,1999.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Кн. 2: Работа психолога со взрослыми. Коррекционные приемы и упражнения. 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B46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480 с: ил</w:t>
      </w:r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D90413" w:rsidRPr="004B46CB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КосогороваО.О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. Метод проектів у практиці сучасної школи.// Видавництво Ранок.-2011.– С.13-17. </w:t>
      </w:r>
    </w:p>
    <w:p w:rsidR="00EA3653" w:rsidRDefault="00D90413" w:rsidP="00D90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Щербатіюк.Л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Розвиток творчих здібностей особистості під час створення зразків 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декоративно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-ужиткового мистецтва /</w:t>
      </w:r>
      <w:proofErr w:type="spellStart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>Л.Щербатіюк</w:t>
      </w:r>
      <w:proofErr w:type="spellEnd"/>
      <w:r w:rsidRPr="004B4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Трудова підготовка в закладах освіти .– 2006.</w:t>
      </w:r>
    </w:p>
    <w:p w:rsidR="00D90413" w:rsidRPr="004B46CB" w:rsidRDefault="00EA3653" w:rsidP="00EA365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D90413" w:rsidRPr="00EA3653" w:rsidRDefault="00D90413" w:rsidP="00D904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A36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lastRenderedPageBreak/>
        <w:t>Додаток</w:t>
      </w:r>
      <w:proofErr w:type="spellEnd"/>
      <w:r w:rsidRPr="00EA36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1 </w:t>
      </w:r>
    </w:p>
    <w:p w:rsidR="00D90413" w:rsidRPr="00EA3653" w:rsidRDefault="00D90413" w:rsidP="00D90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 для визначення творчого потенціалу учнів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1.   Чи вважаєте ви, що навколишній  світ може стати кращим ?</w:t>
      </w:r>
    </w:p>
    <w:p w:rsidR="00D90413" w:rsidRPr="00EA3653" w:rsidRDefault="00D90413" w:rsidP="00D90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так; б) ні; в) так, але тільки де в чому.</w:t>
      </w:r>
    </w:p>
    <w:p w:rsidR="00D90413" w:rsidRPr="00EA3653" w:rsidRDefault="00D90413" w:rsidP="00D90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2. Чи думаєте ви, що самі зможете брати участь у значних змінах навколишнього світу?</w:t>
      </w:r>
    </w:p>
    <w:p w:rsidR="00D90413" w:rsidRPr="00EA3653" w:rsidRDefault="00D90413" w:rsidP="00D90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так, у більшості випадків; б) ні; в) так, у деяких випадках.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3.  Чи вважаєте ви, що деякі з ваших ідей принесуть значний прогрес у тій сфері діяльності, яку ви виберете?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так; б) звідки у мене можуть бути такі ідеї? в) може бути, і не значний прогрес, але деякий успіх можливий.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4. Чи вважаєте ви, що в майбутньому будете відігравати таку важливу роль, що зможете щось принципово змінити?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так, напевно; б) дуже малоймовірно; в) може бути.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5.  Коли ви вирішуєте щось зробити, чи впевнені в тому, що справа вийде?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звичайно; б) часто охоплюють сумніви, чи зможу зробити; в) частіше впевнений, як ні 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6. Чи виникає у вас бажання зайнятися якоюсь невідомою для вас справою, такою справою, в якому в даний момент ви некомпетентні, її зовсім не знаєте?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а) так, всяке невідоме мене приваблює; б) ні; в) все залежить від самої справи і обставин.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 7. Вам доводиться займатися незнайомою справою. Чи відчуваєте ви бажання досягти в ній досконалості?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так; б) що вийде, то й добре; в) якщо це не дуже важко, то так.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 8.  Якщо справа, яку ви не знаєте, вам подобається, чи хочете ви знати про неї все?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а) так; б) ні, треба вчитися  основному; в) ні, хіба що задовольнити свою цікавість.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 9.   Коли ви зазнаєте невдачі, то: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якийсь час впираєтесь, навіть всупереч здоровому глузду; б) відразу залишите цю справу, як тільки зрозумієте її нереальність; в) продовжуєте робити свою справу, поки не переконаєтесь про нездоланність перешкод.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 10. Професію треба вибирати, виходячи з: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а) своїх можливостей і перспектив для себе; б) стабільності, значущості, потрібності професії, потреби в ній; в) престижу і переваг, які вона забезпечить.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 11. Подорожуючи, могли б ви легко орієнтуватися на маршруті, яким вже пройшли?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так; б) ні; в) якщо місце сподобалося і запам'яталося, то так.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 12. Чи можете ви пригадати відразу ж після бесіди все, що на ній говорилося?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так; б) ні; в) згадаю все, що мені цікаво.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 13. Коли ви чуєте слово незнайомою мовою, чи можете ви повторити його по складах без помилок, навіть не знаючи його значення?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так; б) ні; в) </w:t>
      </w:r>
      <w:proofErr w:type="spellStart"/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повторю</w:t>
      </w:r>
      <w:proofErr w:type="spellEnd"/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, але не зовсім правильно.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    14. У вільний час ви волієте: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залишатися наодинці, поміркувати; б) перебувати в компанії; в) мені байдуже, чи буду я один або в компанії.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 15. Ви займаєтеся якоюсь справою. Ви вирішуєте припинити її тільки коли: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справа закінчена і здається вам відмінно виконаною; б) ви більш-менш задоволені зробленим; в) справа виконана, хоча її можна зробити краще. Але навіщо?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 16. Коли ви самі, ви: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а) любите мріяти про якісь речі, може навіть абстрактні; б) намагаєтеся знайти собі конкретне заняття; в) іноді любите помріяти, але про речі, які пов'язані з вашими реальними справами.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 17. Коли якась ідея захоплює вас, то ви станете думати про неї.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а) незалежно від того, де і з ким ви перебуваєте; б) тільки наодинці; в) тільки там, де є тиша.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 18. Коли ви відстоюєте якусь ідею, ви: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можете відмовитися від неї, якщо аргументи опонентів будуть переконливими; б) залишитеся при своїй думці, які б аргументи не висувалися; в) поміняєте свою думку, якщо опір виявиться занадто сильним. 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Ключ до тесту.</w:t>
      </w: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 відповідь </w:t>
      </w:r>
      <w:r w:rsidRPr="00EA3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uk-UA"/>
        </w:rPr>
        <w:t>а</w:t>
      </w: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нараховуються 3 бали, за відповідь </w:t>
      </w:r>
      <w:r w:rsidRPr="00EA3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uk-UA"/>
        </w:rPr>
        <w:t>б</w:t>
      </w: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- 1, за відповідь </w:t>
      </w:r>
      <w:r w:rsidRPr="00EA3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uk-UA"/>
        </w:rPr>
        <w:t>в</w:t>
      </w: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- 2 бали.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 48 і більше балів - в вас закладений значний творчий потенціал і доступні найрізноманітніші форми творчості.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24-47 балів,  у вас є якості, які дозволяють вам творити, але є й бар'єри вашої творчості. Ваш потенціал дозволить вам творчо виявити себе, якщо ви, звичайно, цього побажаєте.</w:t>
      </w:r>
    </w:p>
    <w:p w:rsidR="00D90413" w:rsidRPr="00EA3653" w:rsidRDefault="00D90413" w:rsidP="00D9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653">
        <w:rPr>
          <w:rFonts w:ascii="Times New Roman" w:eastAsia="Times New Roman" w:hAnsi="Times New Roman" w:cs="Times New Roman"/>
          <w:sz w:val="24"/>
          <w:szCs w:val="24"/>
          <w:lang w:eastAsia="uk-UA"/>
        </w:rPr>
        <w:t>23 і менше балів. Ваш творчий потенціал, на жаль, невеликий. Але, можливо, ви просто недооцінили себе, свої здібності? Відсутність віри в свої сили може привести вас до думки, що ви взагалі не здатні до творчості. Позбавтеся від цього і таким чином вирішите проблему.</w:t>
      </w:r>
    </w:p>
    <w:p w:rsidR="00D90413" w:rsidRPr="00EA3653" w:rsidRDefault="00D90413" w:rsidP="00D904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60F" w:rsidRPr="00EA3653" w:rsidRDefault="0053760F" w:rsidP="00120BA7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60F" w:rsidRPr="004B46CB" w:rsidRDefault="0053760F" w:rsidP="00120BA7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0BA7" w:rsidRPr="004B46CB" w:rsidRDefault="00120BA7">
      <w:pPr>
        <w:rPr>
          <w:rFonts w:ascii="Times New Roman" w:hAnsi="Times New Roman" w:cs="Times New Roman"/>
          <w:sz w:val="28"/>
          <w:szCs w:val="28"/>
        </w:rPr>
      </w:pPr>
    </w:p>
    <w:sectPr w:rsidR="00120BA7" w:rsidRPr="004B46CB" w:rsidSect="007B62F7">
      <w:pgSz w:w="11906" w:h="16838"/>
      <w:pgMar w:top="850" w:right="850" w:bottom="850" w:left="1417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221"/>
    <w:multiLevelType w:val="multilevel"/>
    <w:tmpl w:val="4F6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A1DFF"/>
    <w:multiLevelType w:val="multilevel"/>
    <w:tmpl w:val="E046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60455"/>
    <w:multiLevelType w:val="multilevel"/>
    <w:tmpl w:val="B07C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806CB"/>
    <w:multiLevelType w:val="multilevel"/>
    <w:tmpl w:val="785A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440F8"/>
    <w:multiLevelType w:val="multilevel"/>
    <w:tmpl w:val="3D6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C400F"/>
    <w:multiLevelType w:val="multilevel"/>
    <w:tmpl w:val="712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F77E1"/>
    <w:multiLevelType w:val="multilevel"/>
    <w:tmpl w:val="8D9E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245E3"/>
    <w:multiLevelType w:val="multilevel"/>
    <w:tmpl w:val="A40E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80099"/>
    <w:multiLevelType w:val="multilevel"/>
    <w:tmpl w:val="44C4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CB"/>
    <w:rsid w:val="00120BA7"/>
    <w:rsid w:val="004B46CB"/>
    <w:rsid w:val="0053760F"/>
    <w:rsid w:val="006E19CB"/>
    <w:rsid w:val="007B62F7"/>
    <w:rsid w:val="009F713D"/>
    <w:rsid w:val="00A61ECF"/>
    <w:rsid w:val="00D10664"/>
    <w:rsid w:val="00D90413"/>
    <w:rsid w:val="00EA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038A"/>
  <w15:chartTrackingRefBased/>
  <w15:docId w15:val="{5F6820A3-D642-4583-9471-4919EE84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413"/>
  </w:style>
  <w:style w:type="paragraph" w:styleId="a3">
    <w:name w:val="List Paragraph"/>
    <w:basedOn w:val="a"/>
    <w:uiPriority w:val="34"/>
    <w:qFormat/>
    <w:rsid w:val="0012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330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3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8966</Words>
  <Characters>5111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6</cp:revision>
  <dcterms:created xsi:type="dcterms:W3CDTF">2016-12-27T17:49:00Z</dcterms:created>
  <dcterms:modified xsi:type="dcterms:W3CDTF">2016-12-27T18:48:00Z</dcterms:modified>
</cp:coreProperties>
</file>