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D29" w:rsidRDefault="00216D29" w:rsidP="00216D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 ОСВІТИ, МОЛОДІ ТА СПОРТУ БЕРЕЖАНСЬКОЇ МІСЬКОЇ РАДИ</w:t>
      </w:r>
    </w:p>
    <w:p w:rsidR="00216D29" w:rsidRDefault="00216D29" w:rsidP="00216D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ДИТЯЧОЇ ТА ЮНАЦЬКОЇ ТВОРЧОСТІ</w:t>
      </w:r>
    </w:p>
    <w:p w:rsidR="00216D29" w:rsidRDefault="00216D29" w:rsidP="00216D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ДОПОВІДЬ НА ТЕМУ:</w:t>
      </w:r>
    </w:p>
    <w:p w:rsidR="00216D29" w:rsidRDefault="00216D29" w:rsidP="00216D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D29" w:rsidRDefault="00216D29" w:rsidP="00216D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D29" w:rsidRDefault="00216D29" w:rsidP="00216D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D29" w:rsidRDefault="00216D29" w:rsidP="00216D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D29" w:rsidRDefault="00216D29" w:rsidP="00216D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D29" w:rsidRDefault="00216D29" w:rsidP="00216D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D29" w:rsidRPr="00216D29" w:rsidRDefault="00216D29" w:rsidP="00216D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6D29">
        <w:rPr>
          <w:rFonts w:ascii="Times New Roman" w:hAnsi="Times New Roman" w:cs="Times New Roman"/>
          <w:b/>
          <w:sz w:val="32"/>
          <w:szCs w:val="32"/>
        </w:rPr>
        <w:t>«ЯКІСТЬ ПОЗАШКІЛЬНОЇ ОСВІТИ ЯК ОСНОВА ЇЇ КОНКУРЕНТОСПРОМОЖНОСТІ»</w:t>
      </w:r>
    </w:p>
    <w:p w:rsidR="00216D29" w:rsidRDefault="00216D29" w:rsidP="00216D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Підготувала: методист Бережанської станції юних техніків</w:t>
      </w:r>
    </w:p>
    <w:p w:rsidR="00216D29" w:rsidRDefault="00216D29" w:rsidP="00216D2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Івасіків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Мар’яна Ігорівна</w:t>
      </w:r>
    </w:p>
    <w:p w:rsidR="00216D29" w:rsidRDefault="00216D29" w:rsidP="00216D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D29" w:rsidRDefault="00216D29" w:rsidP="00216D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D29" w:rsidRDefault="00216D29" w:rsidP="00216D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D29" w:rsidRDefault="00216D29" w:rsidP="00216D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D29" w:rsidRDefault="00216D29" w:rsidP="00216D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D29" w:rsidRDefault="00216D29" w:rsidP="00216D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D29" w:rsidRDefault="00216D29" w:rsidP="00216D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D29" w:rsidRDefault="00216D29" w:rsidP="00216D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D29" w:rsidRDefault="00216D29" w:rsidP="00216D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D29" w:rsidRDefault="00216D29" w:rsidP="00216D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D29" w:rsidRDefault="00216D29" w:rsidP="00216D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D29" w:rsidRDefault="00216D29" w:rsidP="00216D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D29" w:rsidRDefault="00216D29" w:rsidP="00216D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D29" w:rsidRDefault="00216D29" w:rsidP="00216D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D29" w:rsidRDefault="00216D29" w:rsidP="00216D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D29" w:rsidRPr="00216D29" w:rsidRDefault="00216D29" w:rsidP="00216D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Бережани 2016</w:t>
      </w:r>
    </w:p>
    <w:p w:rsidR="00216D29" w:rsidRDefault="00216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426C" w:rsidRPr="0092426C" w:rsidRDefault="0092426C" w:rsidP="00216D29">
      <w:pPr>
        <w:rPr>
          <w:rFonts w:ascii="Times New Roman" w:hAnsi="Times New Roman" w:cs="Times New Roman"/>
          <w:sz w:val="28"/>
          <w:szCs w:val="28"/>
        </w:rPr>
      </w:pPr>
      <w:r w:rsidRPr="0092426C">
        <w:rPr>
          <w:rFonts w:ascii="Times New Roman" w:hAnsi="Times New Roman" w:cs="Times New Roman"/>
          <w:sz w:val="28"/>
          <w:szCs w:val="28"/>
        </w:rPr>
        <w:lastRenderedPageBreak/>
        <w:t>Шановні педагоги</w:t>
      </w:r>
      <w:r w:rsidR="007659F5">
        <w:rPr>
          <w:rFonts w:ascii="Times New Roman" w:hAnsi="Times New Roman" w:cs="Times New Roman"/>
          <w:sz w:val="28"/>
          <w:szCs w:val="28"/>
        </w:rPr>
        <w:t>!</w:t>
      </w:r>
    </w:p>
    <w:p w:rsidR="0092426C" w:rsidRPr="0092426C" w:rsidRDefault="0092426C" w:rsidP="009242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2426C">
        <w:rPr>
          <w:rFonts w:ascii="Times New Roman" w:hAnsi="Times New Roman" w:cs="Times New Roman"/>
          <w:sz w:val="28"/>
          <w:szCs w:val="28"/>
        </w:rPr>
        <w:t>Вітаю Вас з днем знань – 1 вересня! Поздоровляю з початком навчального року та бажаю міцного здоров'я, здібних учнів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426C">
        <w:rPr>
          <w:rFonts w:ascii="Times New Roman" w:hAnsi="Times New Roman" w:cs="Times New Roman"/>
          <w:sz w:val="28"/>
          <w:szCs w:val="28"/>
        </w:rPr>
        <w:t>впевненості у власних силах</w:t>
      </w:r>
      <w:r>
        <w:rPr>
          <w:rFonts w:ascii="Times New Roman" w:hAnsi="Times New Roman" w:cs="Times New Roman"/>
          <w:sz w:val="28"/>
          <w:szCs w:val="28"/>
        </w:rPr>
        <w:t>, приємних вражень</w:t>
      </w:r>
      <w:r w:rsidRPr="0092426C">
        <w:rPr>
          <w:rFonts w:ascii="Times New Roman" w:hAnsi="Times New Roman" w:cs="Times New Roman"/>
          <w:sz w:val="28"/>
          <w:szCs w:val="28"/>
        </w:rPr>
        <w:t xml:space="preserve"> та звичайно покращення умов праці!</w:t>
      </w:r>
    </w:p>
    <w:p w:rsidR="0092426C" w:rsidRDefault="0092426C" w:rsidP="00B4533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b/>
          <w:bCs/>
          <w:sz w:val="24"/>
          <w:szCs w:val="24"/>
        </w:rPr>
        <w:t>Конкурентоспроможність</w:t>
      </w:r>
      <w:r w:rsidRPr="00B45338">
        <w:rPr>
          <w:rFonts w:ascii="Times New Roman" w:hAnsi="Times New Roman" w:cs="Times New Roman"/>
          <w:sz w:val="24"/>
          <w:szCs w:val="24"/>
        </w:rPr>
        <w:t xml:space="preserve"> для позашкільних навчальних закладів є своєрідним «двигуном» для їх розвитку та подальшого удосконалення розвитку системи освіти. </w:t>
      </w:r>
    </w:p>
    <w:p w:rsidR="00711BC1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ab/>
        <w:t>Для визначення рівня конкурентоспроможності позашкільного навчального закладу можна виділити три основні позиції:</w:t>
      </w:r>
      <w:r w:rsidRPr="00B45338">
        <w:rPr>
          <w:rFonts w:ascii="Times New Roman" w:hAnsi="Times New Roman" w:cs="Times New Roman"/>
          <w:sz w:val="24"/>
          <w:szCs w:val="24"/>
        </w:rPr>
        <w:br/>
      </w:r>
      <w:r w:rsidRPr="00B45338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B45338">
        <w:rPr>
          <w:rFonts w:ascii="Times New Roman" w:hAnsi="Times New Roman" w:cs="Times New Roman"/>
          <w:sz w:val="24"/>
          <w:szCs w:val="24"/>
        </w:rPr>
        <w:t xml:space="preserve"> належна якість підготовки фахівців відповідного напряму і спеціальності;</w:t>
      </w:r>
      <w:r w:rsidRPr="00B45338">
        <w:rPr>
          <w:rFonts w:ascii="Times New Roman" w:hAnsi="Times New Roman" w:cs="Times New Roman"/>
          <w:sz w:val="24"/>
          <w:szCs w:val="24"/>
        </w:rPr>
        <w:br/>
      </w:r>
      <w:r w:rsidRPr="00B45338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B45338">
        <w:rPr>
          <w:rFonts w:ascii="Times New Roman" w:hAnsi="Times New Roman" w:cs="Times New Roman"/>
          <w:sz w:val="24"/>
          <w:szCs w:val="24"/>
        </w:rPr>
        <w:t xml:space="preserve"> здатність вихованців опанувати необхідні професійні знання та вміння;</w:t>
      </w:r>
      <w:r w:rsidRPr="00B45338">
        <w:rPr>
          <w:rFonts w:ascii="Times New Roman" w:hAnsi="Times New Roman" w:cs="Times New Roman"/>
          <w:sz w:val="24"/>
          <w:szCs w:val="24"/>
        </w:rPr>
        <w:br/>
      </w:r>
      <w:r w:rsidRPr="00B45338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B45338">
        <w:rPr>
          <w:rFonts w:ascii="Times New Roman" w:hAnsi="Times New Roman" w:cs="Times New Roman"/>
          <w:sz w:val="24"/>
          <w:szCs w:val="24"/>
        </w:rPr>
        <w:t xml:space="preserve"> здатність роботодавців реально оцінити підготовленість вихованців ПНЗ до відповідної професійної діяльності.</w:t>
      </w:r>
    </w:p>
    <w:p w:rsidR="00DA5B89" w:rsidRPr="00B45338" w:rsidRDefault="007659F5" w:rsidP="00B4533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>Художньо-естетичний;</w:t>
      </w:r>
    </w:p>
    <w:p w:rsidR="00DA5B89" w:rsidRPr="00B45338" w:rsidRDefault="007659F5" w:rsidP="00B4533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>Театрально-хореографічний;</w:t>
      </w:r>
    </w:p>
    <w:p w:rsidR="00DA5B89" w:rsidRPr="00B45338" w:rsidRDefault="007659F5" w:rsidP="00B4533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>Вокально-музичний;</w:t>
      </w:r>
    </w:p>
    <w:p w:rsidR="006061D0" w:rsidRPr="00B45338" w:rsidRDefault="007659F5" w:rsidP="00B4533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5338">
        <w:rPr>
          <w:rFonts w:ascii="Times New Roman" w:hAnsi="Times New Roman" w:cs="Times New Roman"/>
          <w:sz w:val="24"/>
          <w:szCs w:val="24"/>
        </w:rPr>
        <w:t>Турисько</w:t>
      </w:r>
      <w:proofErr w:type="spellEnd"/>
      <w:r w:rsidRPr="00B45338">
        <w:rPr>
          <w:rFonts w:ascii="Times New Roman" w:hAnsi="Times New Roman" w:cs="Times New Roman"/>
          <w:sz w:val="24"/>
          <w:szCs w:val="24"/>
        </w:rPr>
        <w:t xml:space="preserve">-краєзнавчий </w:t>
      </w:r>
      <w:r w:rsidR="006061D0" w:rsidRPr="00B45338">
        <w:rPr>
          <w:rFonts w:ascii="Times New Roman" w:hAnsi="Times New Roman" w:cs="Times New Roman"/>
          <w:sz w:val="24"/>
          <w:szCs w:val="24"/>
        </w:rPr>
        <w:t>та національно-патріотичний;</w:t>
      </w:r>
    </w:p>
    <w:p w:rsidR="006061D0" w:rsidRPr="00B45338" w:rsidRDefault="007659F5" w:rsidP="00B45338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>Технічний;</w:t>
      </w:r>
    </w:p>
    <w:p w:rsidR="006061D0" w:rsidRPr="00B45338" w:rsidRDefault="006061D0" w:rsidP="00B45338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>Еколого-натуралістичний</w:t>
      </w:r>
    </w:p>
    <w:p w:rsidR="00B45338" w:rsidRDefault="00B45338" w:rsidP="00B4533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b/>
          <w:bCs/>
          <w:sz w:val="24"/>
          <w:szCs w:val="24"/>
        </w:rPr>
        <w:t xml:space="preserve">Сутність моделей взаємодії позашкільного навчального закладу і загальноосвітніх шкіл, </w:t>
      </w: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5338">
        <w:rPr>
          <w:rFonts w:ascii="Times New Roman" w:hAnsi="Times New Roman" w:cs="Times New Roman"/>
          <w:b/>
          <w:bCs/>
          <w:sz w:val="24"/>
          <w:szCs w:val="24"/>
        </w:rPr>
        <w:t>які функціонують у освітньому просторі</w:t>
      </w: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Модель  позаурочної та позашкільної зайнятості дітей.</w:t>
      </w: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>Найбільш поширеною є співпраця</w:t>
      </w:r>
      <w:r w:rsidRPr="00B45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5338">
        <w:rPr>
          <w:rFonts w:ascii="Times New Roman" w:hAnsi="Times New Roman" w:cs="Times New Roman"/>
          <w:sz w:val="24"/>
          <w:szCs w:val="24"/>
        </w:rPr>
        <w:t>позашкільного закладу із загальноосвітніми школами, яка передбачає</w:t>
      </w:r>
      <w:r w:rsidRPr="00B45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5338">
        <w:rPr>
          <w:rFonts w:ascii="Times New Roman" w:hAnsi="Times New Roman" w:cs="Times New Roman"/>
          <w:sz w:val="24"/>
          <w:szCs w:val="24"/>
        </w:rPr>
        <w:t>функціонування гуртків позашкільного закладу на базі загальноосвітніх шкіл.</w:t>
      </w: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Модель повного дня</w:t>
      </w:r>
      <w:r w:rsidRPr="00B45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5338">
        <w:rPr>
          <w:rFonts w:ascii="Times New Roman" w:hAnsi="Times New Roman" w:cs="Times New Roman"/>
          <w:sz w:val="24"/>
          <w:szCs w:val="24"/>
        </w:rPr>
        <w:t>передбачає органічне поєднання у навчально-виховному процесі загальноосвітньої школи з багатопрофільною або однопрофільною позашкільною освітою.</w:t>
      </w: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Модель мережевої взаємодії з упровадження профільної освіти</w:t>
      </w:r>
      <w:r w:rsidRPr="00B4533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 xml:space="preserve">Позашкільний заклад може бути обраний як опорний або функціонувати як «ресурсний центр» для забезпечення </w:t>
      </w:r>
      <w:proofErr w:type="spellStart"/>
      <w:r w:rsidRPr="00B45338">
        <w:rPr>
          <w:rFonts w:ascii="Times New Roman" w:hAnsi="Times New Roman" w:cs="Times New Roman"/>
          <w:sz w:val="24"/>
          <w:szCs w:val="24"/>
        </w:rPr>
        <w:t>допрофільної</w:t>
      </w:r>
      <w:proofErr w:type="spellEnd"/>
      <w:r w:rsidRPr="00B45338">
        <w:rPr>
          <w:rFonts w:ascii="Times New Roman" w:hAnsi="Times New Roman" w:cs="Times New Roman"/>
          <w:sz w:val="24"/>
          <w:szCs w:val="24"/>
        </w:rPr>
        <w:t xml:space="preserve"> підготовки та профільного навчання.</w:t>
      </w:r>
    </w:p>
    <w:p w:rsidR="00B45338" w:rsidRDefault="00B45338" w:rsidP="00B45338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Модель реалізації спільних відпочинкових та оздоровчих проектів в межах освітнього округу.</w:t>
      </w: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 xml:space="preserve">З метою організації змістовного відпочинку дітей пришкільні табори загальноосвітніх шкіл та ПНЗ укладають угоду про співпрацю. </w:t>
      </w:r>
    </w:p>
    <w:p w:rsidR="00B45338" w:rsidRDefault="00B45338" w:rsidP="00B45338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Моделі співпраці з реалізації дитячих громадських ініціатив </w:t>
      </w:r>
      <w:r w:rsidRPr="00B45338">
        <w:rPr>
          <w:rFonts w:ascii="Times New Roman" w:hAnsi="Times New Roman" w:cs="Times New Roman"/>
          <w:sz w:val="24"/>
          <w:szCs w:val="24"/>
        </w:rPr>
        <w:t xml:space="preserve">включають: </w:t>
      </w: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45338">
        <w:rPr>
          <w:rFonts w:ascii="Times New Roman" w:hAnsi="Times New Roman" w:cs="Times New Roman"/>
          <w:sz w:val="24"/>
          <w:szCs w:val="24"/>
        </w:rPr>
        <w:t>– функціонування навчання активу (лідерів) учнівського самоврядування, де має змогу розвинути свої лідерські якості найбільш соціально активна молодь району;</w:t>
      </w:r>
    </w:p>
    <w:p w:rsidR="006061D0" w:rsidRPr="00B45338" w:rsidRDefault="007659F5" w:rsidP="00B45338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>діяльність на базі позашкільного навчального закладу дитячої громадської організації. Організація має за мету виховання дітей на засадах козацької педагогіки</w:t>
      </w:r>
      <w:r w:rsidR="006061D0" w:rsidRPr="00B45338">
        <w:rPr>
          <w:rFonts w:ascii="Times New Roman" w:hAnsi="Times New Roman" w:cs="Times New Roman"/>
          <w:sz w:val="24"/>
          <w:szCs w:val="24"/>
        </w:rPr>
        <w:t>.</w:t>
      </w: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>Високий рівень майстерності педагога-позашкільника визначає його</w:t>
      </w:r>
      <w:r w:rsidRPr="00B453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5338">
        <w:rPr>
          <w:rFonts w:ascii="Times New Roman" w:hAnsi="Times New Roman" w:cs="Times New Roman"/>
          <w:sz w:val="24"/>
          <w:szCs w:val="24"/>
        </w:rPr>
        <w:t>конкурентоспроможність в інноваційному ПНЗ. Тобто, такий педагог повинен прогнозувати динаміку навчальних досягнень вихованців, проводити майстер-класи, використовувати інформаційно-комунікативні технології (далі – ІКТ), брати участь у</w:t>
      </w:r>
      <w:r w:rsidR="0092426C">
        <w:rPr>
          <w:rFonts w:ascii="Times New Roman" w:hAnsi="Times New Roman" w:cs="Times New Roman"/>
          <w:sz w:val="24"/>
          <w:szCs w:val="24"/>
        </w:rPr>
        <w:t xml:space="preserve"> </w:t>
      </w:r>
      <w:r w:rsidRPr="00B45338">
        <w:rPr>
          <w:rFonts w:ascii="Times New Roman" w:hAnsi="Times New Roman" w:cs="Times New Roman"/>
          <w:sz w:val="24"/>
          <w:szCs w:val="24"/>
        </w:rPr>
        <w:t>професіональних конкурсах, підвищувати кваліфікацію не залежно від віку, втілювати педагогічне новаторство, яке вносить нові ідеї методики та прийому.</w:t>
      </w: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5338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Методично</w:t>
      </w:r>
      <w:proofErr w:type="spellEnd"/>
      <w:r w:rsidRPr="00B45338">
        <w:rPr>
          <w:rFonts w:ascii="Times New Roman" w:hAnsi="Times New Roman" w:cs="Times New Roman"/>
          <w:b/>
          <w:bCs/>
          <w:sz w:val="24"/>
          <w:szCs w:val="24"/>
        </w:rPr>
        <w:t>-просвітницька діяльність</w:t>
      </w: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>У ПНЗ запроваджуються такі види освіти:</w:t>
      </w:r>
    </w:p>
    <w:p w:rsidR="006061D0" w:rsidRPr="00B45338" w:rsidRDefault="007659F5" w:rsidP="00B45338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b/>
          <w:bCs/>
          <w:sz w:val="24"/>
          <w:szCs w:val="24"/>
        </w:rPr>
        <w:t xml:space="preserve">Формальна </w:t>
      </w:r>
      <w:r w:rsidRPr="00B45338">
        <w:rPr>
          <w:rFonts w:ascii="Times New Roman" w:hAnsi="Times New Roman" w:cs="Times New Roman"/>
          <w:sz w:val="24"/>
          <w:szCs w:val="24"/>
        </w:rPr>
        <w:t xml:space="preserve">освіта, </w:t>
      </w:r>
      <w:r w:rsidR="006061D0" w:rsidRPr="00B45338">
        <w:rPr>
          <w:rFonts w:ascii="Times New Roman" w:hAnsi="Times New Roman" w:cs="Times New Roman"/>
          <w:sz w:val="24"/>
          <w:szCs w:val="24"/>
        </w:rPr>
        <w:t xml:space="preserve"> (диплома, свідоцтва, сертифіката тощо);</w:t>
      </w:r>
    </w:p>
    <w:p w:rsidR="006061D0" w:rsidRPr="00B45338" w:rsidRDefault="007659F5" w:rsidP="00B45338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b/>
          <w:bCs/>
          <w:sz w:val="24"/>
          <w:szCs w:val="24"/>
        </w:rPr>
        <w:t xml:space="preserve">Неформальна </w:t>
      </w:r>
      <w:r w:rsidRPr="00B45338">
        <w:rPr>
          <w:rFonts w:ascii="Times New Roman" w:hAnsi="Times New Roman" w:cs="Times New Roman"/>
          <w:sz w:val="24"/>
          <w:szCs w:val="24"/>
        </w:rPr>
        <w:t xml:space="preserve">освіта, </w:t>
      </w:r>
      <w:r w:rsidR="006061D0" w:rsidRPr="00B45338">
        <w:rPr>
          <w:rFonts w:ascii="Times New Roman" w:hAnsi="Times New Roman" w:cs="Times New Roman"/>
          <w:sz w:val="24"/>
          <w:szCs w:val="24"/>
        </w:rPr>
        <w:t>(майстер класи);</w:t>
      </w:r>
    </w:p>
    <w:p w:rsidR="006061D0" w:rsidRPr="00B45338" w:rsidRDefault="007659F5" w:rsidP="00B45338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5338">
        <w:rPr>
          <w:rFonts w:ascii="Times New Roman" w:hAnsi="Times New Roman" w:cs="Times New Roman"/>
          <w:b/>
          <w:bCs/>
          <w:sz w:val="24"/>
          <w:szCs w:val="24"/>
        </w:rPr>
        <w:t>Інформальна</w:t>
      </w:r>
      <w:proofErr w:type="spellEnd"/>
      <w:r w:rsidRPr="00B45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5338" w:rsidRPr="00B45338">
        <w:rPr>
          <w:rFonts w:ascii="Times New Roman" w:hAnsi="Times New Roman" w:cs="Times New Roman"/>
          <w:sz w:val="24"/>
          <w:szCs w:val="24"/>
        </w:rPr>
        <w:t xml:space="preserve">освіта </w:t>
      </w:r>
      <w:r w:rsidR="006061D0" w:rsidRPr="00B45338">
        <w:rPr>
          <w:rFonts w:ascii="Times New Roman" w:hAnsi="Times New Roman" w:cs="Times New Roman"/>
          <w:sz w:val="24"/>
          <w:szCs w:val="24"/>
        </w:rPr>
        <w:t xml:space="preserve">(екскурсії, </w:t>
      </w:r>
      <w:proofErr w:type="spellStart"/>
      <w:r w:rsidR="006061D0" w:rsidRPr="00B45338">
        <w:rPr>
          <w:rFonts w:ascii="Times New Roman" w:hAnsi="Times New Roman" w:cs="Times New Roman"/>
          <w:sz w:val="24"/>
          <w:szCs w:val="24"/>
        </w:rPr>
        <w:t>перфоманси</w:t>
      </w:r>
      <w:proofErr w:type="spellEnd"/>
      <w:r w:rsidR="006061D0" w:rsidRPr="00B45338">
        <w:rPr>
          <w:rFonts w:ascii="Times New Roman" w:hAnsi="Times New Roman" w:cs="Times New Roman"/>
          <w:sz w:val="24"/>
          <w:szCs w:val="24"/>
        </w:rPr>
        <w:t>, виставки, літературні читання).</w:t>
      </w: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 xml:space="preserve">Для підвищення позашкільної освіти на новий якісний рівень потрібно популяризувати </w:t>
      </w:r>
      <w:proofErr w:type="spellStart"/>
      <w:r w:rsidRPr="00B45338">
        <w:rPr>
          <w:rFonts w:ascii="Times New Roman" w:hAnsi="Times New Roman" w:cs="Times New Roman"/>
          <w:sz w:val="24"/>
          <w:szCs w:val="24"/>
        </w:rPr>
        <w:t>позашкілля</w:t>
      </w:r>
      <w:proofErr w:type="spellEnd"/>
      <w:r w:rsidRPr="00B45338">
        <w:rPr>
          <w:rFonts w:ascii="Times New Roman" w:hAnsi="Times New Roman" w:cs="Times New Roman"/>
          <w:sz w:val="24"/>
          <w:szCs w:val="24"/>
        </w:rPr>
        <w:t>, показувати, що це теж освіта,</w:t>
      </w:r>
      <w:r w:rsidR="00B45338" w:rsidRPr="00B45338">
        <w:rPr>
          <w:rFonts w:ascii="Times New Roman" w:hAnsi="Times New Roman" w:cs="Times New Roman"/>
          <w:sz w:val="24"/>
          <w:szCs w:val="24"/>
        </w:rPr>
        <w:t xml:space="preserve"> </w:t>
      </w:r>
      <w:r w:rsidRPr="00B45338">
        <w:rPr>
          <w:rFonts w:ascii="Times New Roman" w:hAnsi="Times New Roman" w:cs="Times New Roman"/>
          <w:sz w:val="24"/>
          <w:szCs w:val="24"/>
        </w:rPr>
        <w:t>змістовне якісне проведення дозвілля:</w:t>
      </w:r>
    </w:p>
    <w:p w:rsidR="00DA5B89" w:rsidRPr="00B45338" w:rsidRDefault="007659F5" w:rsidP="00B45338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>Проводити Дні відкритих дверей;</w:t>
      </w:r>
    </w:p>
    <w:p w:rsidR="00DA5B89" w:rsidRPr="00B45338" w:rsidRDefault="007659F5" w:rsidP="00B45338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 xml:space="preserve">Брати участь у міських, обласних, </w:t>
      </w:r>
      <w:proofErr w:type="spellStart"/>
      <w:r w:rsidRPr="00B45338">
        <w:rPr>
          <w:rFonts w:ascii="Times New Roman" w:hAnsi="Times New Roman" w:cs="Times New Roman"/>
          <w:sz w:val="24"/>
          <w:szCs w:val="24"/>
        </w:rPr>
        <w:t>Всеуркаїнських</w:t>
      </w:r>
      <w:proofErr w:type="spellEnd"/>
      <w:r w:rsidRPr="00B45338">
        <w:rPr>
          <w:rFonts w:ascii="Times New Roman" w:hAnsi="Times New Roman" w:cs="Times New Roman"/>
          <w:sz w:val="24"/>
          <w:szCs w:val="24"/>
        </w:rPr>
        <w:t xml:space="preserve"> конкурсах;</w:t>
      </w:r>
    </w:p>
    <w:p w:rsidR="00DA5B89" w:rsidRPr="00B45338" w:rsidRDefault="007659F5" w:rsidP="00B45338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>Друкувати інформаційні брошури, буклети про ПНЗ (які є профілі навчання, які послуги надає);</w:t>
      </w:r>
    </w:p>
    <w:p w:rsidR="00DA5B89" w:rsidRPr="00B45338" w:rsidRDefault="007659F5" w:rsidP="00B45338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>Створити в Інтернет мережі сайт ЦДЮТ та висвітлювати всі напрями роботи</w:t>
      </w: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 xml:space="preserve"> (офіційний сайт та сайти на інтернет сторінках широковідомих соціальних мереж);</w:t>
      </w:r>
    </w:p>
    <w:p w:rsidR="00DA5B89" w:rsidRPr="00B45338" w:rsidRDefault="007659F5" w:rsidP="00B45338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>Презентувати навчальний заклад на фестивалях та масових заходах міста.</w:t>
      </w:r>
    </w:p>
    <w:p w:rsidR="00DA5B89" w:rsidRPr="00B45338" w:rsidRDefault="007659F5" w:rsidP="00B45338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 xml:space="preserve">Організація правової та </w:t>
      </w:r>
      <w:proofErr w:type="spellStart"/>
      <w:r w:rsidRPr="00B45338">
        <w:rPr>
          <w:rFonts w:ascii="Times New Roman" w:hAnsi="Times New Roman" w:cs="Times New Roman"/>
          <w:sz w:val="24"/>
          <w:szCs w:val="24"/>
        </w:rPr>
        <w:t>правоосвітницької</w:t>
      </w:r>
      <w:proofErr w:type="spellEnd"/>
      <w:r w:rsidRPr="00B45338">
        <w:rPr>
          <w:rFonts w:ascii="Times New Roman" w:hAnsi="Times New Roman" w:cs="Times New Roman"/>
          <w:sz w:val="24"/>
          <w:szCs w:val="24"/>
        </w:rPr>
        <w:t xml:space="preserve"> роботи ;</w:t>
      </w:r>
    </w:p>
    <w:p w:rsidR="00DA5B89" w:rsidRPr="00B45338" w:rsidRDefault="007659F5" w:rsidP="00B45338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>Організація діяльності  табору відпочинку;</w:t>
      </w:r>
    </w:p>
    <w:p w:rsidR="00DA5B89" w:rsidRPr="00B45338" w:rsidRDefault="007659F5" w:rsidP="00B45338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>Робота психологічної служби.</w:t>
      </w: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b/>
          <w:bCs/>
          <w:sz w:val="24"/>
          <w:szCs w:val="24"/>
        </w:rPr>
        <w:t>Інноваційний напрям у ПНЗ. Соціально-творча реабілітація дітей та молоді</w:t>
      </w: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b/>
          <w:bCs/>
          <w:sz w:val="24"/>
          <w:szCs w:val="24"/>
        </w:rPr>
        <w:t>Метою</w:t>
      </w:r>
      <w:r w:rsidRPr="00B45338">
        <w:rPr>
          <w:rFonts w:ascii="Times New Roman" w:hAnsi="Times New Roman" w:cs="Times New Roman"/>
          <w:sz w:val="24"/>
          <w:szCs w:val="24"/>
        </w:rPr>
        <w:t xml:space="preserve">  напряму є надання вихованцям можливості для активних дій і пізнання навколишнього світу, </w:t>
      </w: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>створення умов для самореалізації, залучення учнівської молоді до участі у прийняті важливих рішень.</w:t>
      </w:r>
    </w:p>
    <w:p w:rsidR="00DA5B89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 xml:space="preserve"> </w:t>
      </w:r>
      <w:r w:rsidRPr="00B45338">
        <w:rPr>
          <w:rFonts w:ascii="Times New Roman" w:hAnsi="Times New Roman" w:cs="Times New Roman"/>
          <w:sz w:val="24"/>
          <w:szCs w:val="24"/>
        </w:rPr>
        <w:tab/>
      </w: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ab/>
      </w:r>
      <w:r w:rsidRPr="00B45338">
        <w:rPr>
          <w:rFonts w:ascii="Times New Roman" w:hAnsi="Times New Roman" w:cs="Times New Roman"/>
          <w:b/>
          <w:bCs/>
          <w:sz w:val="24"/>
          <w:szCs w:val="24"/>
        </w:rPr>
        <w:t xml:space="preserve">На заняттях вихованці </w:t>
      </w:r>
      <w:proofErr w:type="spellStart"/>
      <w:r w:rsidRPr="00B45338">
        <w:rPr>
          <w:rFonts w:ascii="Times New Roman" w:hAnsi="Times New Roman" w:cs="Times New Roman"/>
          <w:b/>
          <w:bCs/>
          <w:sz w:val="24"/>
          <w:szCs w:val="24"/>
        </w:rPr>
        <w:t>вчаться</w:t>
      </w:r>
      <w:proofErr w:type="spellEnd"/>
      <w:r w:rsidRPr="00B4533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A5B89" w:rsidRPr="00B45338" w:rsidRDefault="007659F5" w:rsidP="00B45338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>створювати проекти та знаходити шляхи їх реалізації,</w:t>
      </w:r>
    </w:p>
    <w:p w:rsidR="006061D0" w:rsidRPr="00B45338" w:rsidRDefault="007659F5" w:rsidP="00B45338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>оволодівають вміннями організовувати і планувати роботу будь-якого</w:t>
      </w:r>
      <w:r w:rsidR="00B45338" w:rsidRPr="00B45338">
        <w:rPr>
          <w:rFonts w:ascii="Times New Roman" w:hAnsi="Times New Roman" w:cs="Times New Roman"/>
          <w:sz w:val="24"/>
          <w:szCs w:val="24"/>
        </w:rPr>
        <w:t xml:space="preserve"> </w:t>
      </w:r>
      <w:r w:rsidR="006061D0" w:rsidRPr="00B45338">
        <w:rPr>
          <w:rFonts w:ascii="Times New Roman" w:hAnsi="Times New Roman" w:cs="Times New Roman"/>
          <w:sz w:val="24"/>
          <w:szCs w:val="24"/>
        </w:rPr>
        <w:t xml:space="preserve">органу дитячого самоврядування, </w:t>
      </w:r>
    </w:p>
    <w:p w:rsidR="00DA5B89" w:rsidRPr="00B45338" w:rsidRDefault="007659F5" w:rsidP="00B45338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 xml:space="preserve">розвивають аналітичні та творчі здібності, критичне мислення, </w:t>
      </w:r>
    </w:p>
    <w:p w:rsidR="00DA5B89" w:rsidRPr="00B45338" w:rsidRDefault="007659F5" w:rsidP="00B45338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5338">
        <w:rPr>
          <w:rFonts w:ascii="Times New Roman" w:hAnsi="Times New Roman" w:cs="Times New Roman"/>
          <w:sz w:val="24"/>
          <w:szCs w:val="24"/>
        </w:rPr>
        <w:t>вчаться</w:t>
      </w:r>
      <w:proofErr w:type="spellEnd"/>
      <w:r w:rsidRPr="00B45338">
        <w:rPr>
          <w:rFonts w:ascii="Times New Roman" w:hAnsi="Times New Roman" w:cs="Times New Roman"/>
          <w:sz w:val="24"/>
          <w:szCs w:val="24"/>
        </w:rPr>
        <w:t xml:space="preserve"> самостійно складати сценарії, проекти заходів,</w:t>
      </w:r>
    </w:p>
    <w:p w:rsidR="00DA5B89" w:rsidRPr="00B45338" w:rsidRDefault="007659F5" w:rsidP="00B45338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 xml:space="preserve">орієнтуватися в інформаційному матеріалі, </w:t>
      </w:r>
    </w:p>
    <w:p w:rsidR="00DA5B89" w:rsidRPr="00B45338" w:rsidRDefault="007659F5" w:rsidP="00B45338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>опановують знання і практичні уміння у просторі сучасної медіа культури.</w:t>
      </w: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061D0" w:rsidRPr="00B45338" w:rsidRDefault="006061D0" w:rsidP="00B45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45338" w:rsidRPr="00B45338" w:rsidRDefault="007659F5" w:rsidP="00B45338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 xml:space="preserve">ПНЗ як «ресурсний центр» може надавати методичну допомогу суб’єктам освітнього округу за напрямами своєї діяльності. </w:t>
      </w:r>
    </w:p>
    <w:p w:rsidR="00DA5B89" w:rsidRPr="00B45338" w:rsidRDefault="007659F5" w:rsidP="00B45338">
      <w:pPr>
        <w:numPr>
          <w:ilvl w:val="0"/>
          <w:numId w:val="20"/>
        </w:numPr>
        <w:spacing w:after="0" w:line="276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 xml:space="preserve">Заслуговує на увагу досвід реалізації спільних </w:t>
      </w:r>
      <w:proofErr w:type="spellStart"/>
      <w:r w:rsidRPr="00B45338">
        <w:rPr>
          <w:rFonts w:ascii="Times New Roman" w:hAnsi="Times New Roman" w:cs="Times New Roman"/>
          <w:sz w:val="24"/>
          <w:szCs w:val="24"/>
        </w:rPr>
        <w:t>дозвіллєвих</w:t>
      </w:r>
      <w:proofErr w:type="spellEnd"/>
      <w:r w:rsidRPr="00B45338">
        <w:rPr>
          <w:rFonts w:ascii="Times New Roman" w:hAnsi="Times New Roman" w:cs="Times New Roman"/>
          <w:sz w:val="24"/>
          <w:szCs w:val="24"/>
        </w:rPr>
        <w:t xml:space="preserve">, відпочинкових, навчальних проектів ЗОШ і ПНЗ з різних напрямів освітньої діяльності. </w:t>
      </w:r>
    </w:p>
    <w:p w:rsidR="00DA5B89" w:rsidRPr="00B45338" w:rsidRDefault="007659F5" w:rsidP="00B45338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 xml:space="preserve">Для охоплення усіх педагогів ПНЗ методичною роботою доцільно практикувати впровадження різних форм роботи (масові, групові, індивідуальні; очні, заочні, дистанційні). </w:t>
      </w:r>
    </w:p>
    <w:p w:rsidR="00DA5B89" w:rsidRPr="00B45338" w:rsidRDefault="007659F5" w:rsidP="00B45338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5338">
        <w:rPr>
          <w:rFonts w:ascii="Times New Roman" w:hAnsi="Times New Roman" w:cs="Times New Roman"/>
          <w:sz w:val="24"/>
          <w:szCs w:val="24"/>
        </w:rPr>
        <w:t>Потребує більшої уваги проблема організації інклюзивного навчання дітей та молоді, організація їх позашкільної освіти.</w:t>
      </w:r>
    </w:p>
    <w:p w:rsidR="0092426C" w:rsidRDefault="0092426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2426C" w:rsidSect="00B4533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084D"/>
    <w:multiLevelType w:val="hybridMultilevel"/>
    <w:tmpl w:val="5ED44784"/>
    <w:lvl w:ilvl="0" w:tplc="12CC86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742C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2A69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838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AADD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88BB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A48E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300A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2EAB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AC4"/>
    <w:multiLevelType w:val="hybridMultilevel"/>
    <w:tmpl w:val="BA04B850"/>
    <w:lvl w:ilvl="0" w:tplc="6C1A87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F4A8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1259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A92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40DC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6CE0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60E8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3277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C83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35FF"/>
    <w:multiLevelType w:val="hybridMultilevel"/>
    <w:tmpl w:val="8FF05F24"/>
    <w:lvl w:ilvl="0" w:tplc="445E56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28B5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42D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454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A4A1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243F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9A02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8A0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290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C2DA6"/>
    <w:multiLevelType w:val="hybridMultilevel"/>
    <w:tmpl w:val="C6E037A0"/>
    <w:lvl w:ilvl="0" w:tplc="6428E6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DAE0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FAED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360A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1636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F4FD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6E2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98E37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DC90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37DF1"/>
    <w:multiLevelType w:val="hybridMultilevel"/>
    <w:tmpl w:val="A74A5B46"/>
    <w:lvl w:ilvl="0" w:tplc="07DA76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EE4B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C8B67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22F2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072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74C1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ECBC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4E4D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9C0F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154C5"/>
    <w:multiLevelType w:val="hybridMultilevel"/>
    <w:tmpl w:val="B45239BC"/>
    <w:lvl w:ilvl="0" w:tplc="316688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080C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4E21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54F0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92A6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E0521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5664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FEF4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7A24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07E39"/>
    <w:multiLevelType w:val="hybridMultilevel"/>
    <w:tmpl w:val="513CCCFA"/>
    <w:lvl w:ilvl="0" w:tplc="319A38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0AAB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2845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16A8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12E8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621C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663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1CB4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8027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E684D"/>
    <w:multiLevelType w:val="hybridMultilevel"/>
    <w:tmpl w:val="2D462228"/>
    <w:lvl w:ilvl="0" w:tplc="BC86EF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F418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7279F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E81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FE61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7A809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BE0A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9678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06BD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40BAD"/>
    <w:multiLevelType w:val="hybridMultilevel"/>
    <w:tmpl w:val="50ECE804"/>
    <w:lvl w:ilvl="0" w:tplc="7D605C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12D6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2822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6E3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60C0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56264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45A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9C26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4CA9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14401"/>
    <w:multiLevelType w:val="hybridMultilevel"/>
    <w:tmpl w:val="2ABCC99E"/>
    <w:lvl w:ilvl="0" w:tplc="52AA9C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40A28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AC27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2436E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7C718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E8B0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9212A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CC44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B66C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15B7113"/>
    <w:multiLevelType w:val="hybridMultilevel"/>
    <w:tmpl w:val="51AA6396"/>
    <w:lvl w:ilvl="0" w:tplc="E7B6EC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2E52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723C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FCDE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14A6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1027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4C57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E4CE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B03B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F58CE"/>
    <w:multiLevelType w:val="hybridMultilevel"/>
    <w:tmpl w:val="4B345ECA"/>
    <w:lvl w:ilvl="0" w:tplc="E2268A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A0C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84E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0BB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B03B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3479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C4AE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1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297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7262A"/>
    <w:multiLevelType w:val="hybridMultilevel"/>
    <w:tmpl w:val="9EF46310"/>
    <w:lvl w:ilvl="0" w:tplc="E6CA7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6278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002C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BA2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AC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3EFF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EE0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82D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584F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3F69A3"/>
    <w:multiLevelType w:val="hybridMultilevel"/>
    <w:tmpl w:val="D1C0289C"/>
    <w:lvl w:ilvl="0" w:tplc="578CE7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A25AF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8256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9423B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FE70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E70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48DB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4427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D831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951E6"/>
    <w:multiLevelType w:val="hybridMultilevel"/>
    <w:tmpl w:val="61904F50"/>
    <w:lvl w:ilvl="0" w:tplc="24B8F9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86D6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CB7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2BD9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691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25E8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AE21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12FF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2C86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37B56"/>
    <w:multiLevelType w:val="hybridMultilevel"/>
    <w:tmpl w:val="DD127836"/>
    <w:lvl w:ilvl="0" w:tplc="11FEA9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3A88F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785C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237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4C652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E057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C47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CD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9239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96C35"/>
    <w:multiLevelType w:val="hybridMultilevel"/>
    <w:tmpl w:val="E496F258"/>
    <w:lvl w:ilvl="0" w:tplc="A9DE31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BC83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B897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E13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84B0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A60D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A96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3CD3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E213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A3F4D"/>
    <w:multiLevelType w:val="hybridMultilevel"/>
    <w:tmpl w:val="504849CC"/>
    <w:lvl w:ilvl="0" w:tplc="A81CCF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8EFC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BE1D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C07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74DF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585E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421C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8C16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9C61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F7C78"/>
    <w:multiLevelType w:val="hybridMultilevel"/>
    <w:tmpl w:val="97786C58"/>
    <w:lvl w:ilvl="0" w:tplc="FF68C7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C47C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018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A89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E226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A460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842B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20C3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C4A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A3111"/>
    <w:multiLevelType w:val="hybridMultilevel"/>
    <w:tmpl w:val="4A8434A6"/>
    <w:lvl w:ilvl="0" w:tplc="220A4AB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C07E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76217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B8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F8FA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7EA3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2CE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9E28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BA56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3"/>
  </w:num>
  <w:num w:numId="5">
    <w:abstractNumId w:val="18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19"/>
  </w:num>
  <w:num w:numId="11">
    <w:abstractNumId w:val="4"/>
  </w:num>
  <w:num w:numId="12">
    <w:abstractNumId w:val="10"/>
  </w:num>
  <w:num w:numId="13">
    <w:abstractNumId w:val="11"/>
  </w:num>
  <w:num w:numId="14">
    <w:abstractNumId w:val="1"/>
  </w:num>
  <w:num w:numId="15">
    <w:abstractNumId w:val="17"/>
  </w:num>
  <w:num w:numId="16">
    <w:abstractNumId w:val="3"/>
  </w:num>
  <w:num w:numId="17">
    <w:abstractNumId w:val="16"/>
  </w:num>
  <w:num w:numId="18">
    <w:abstractNumId w:val="8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FC"/>
    <w:rsid w:val="00216D29"/>
    <w:rsid w:val="006061D0"/>
    <w:rsid w:val="00711BC1"/>
    <w:rsid w:val="007659F5"/>
    <w:rsid w:val="0092426C"/>
    <w:rsid w:val="00B45338"/>
    <w:rsid w:val="00DA5B89"/>
    <w:rsid w:val="00E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F42E"/>
  <w15:chartTrackingRefBased/>
  <w15:docId w15:val="{7711EC73-08A2-4854-AE0D-A00A81A6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924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24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1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6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7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4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0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9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8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69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8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9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8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7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3307</Words>
  <Characters>1885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Marianna</cp:lastModifiedBy>
  <cp:revision>6</cp:revision>
  <cp:lastPrinted>2016-08-29T17:25:00Z</cp:lastPrinted>
  <dcterms:created xsi:type="dcterms:W3CDTF">2016-08-29T17:02:00Z</dcterms:created>
  <dcterms:modified xsi:type="dcterms:W3CDTF">2017-01-30T16:22:00Z</dcterms:modified>
</cp:coreProperties>
</file>