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22" w:rsidRPr="00A37DB1" w:rsidRDefault="00164922" w:rsidP="00164922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A37DB1">
        <w:rPr>
          <w:rFonts w:ascii="Times New Roman" w:hAnsi="Times New Roman"/>
          <w:sz w:val="40"/>
          <w:szCs w:val="40"/>
        </w:rPr>
        <w:t>Тернопільська загальноосвітня школа №25</w:t>
      </w:r>
    </w:p>
    <w:p w:rsidR="00164922" w:rsidRPr="00A37DB1" w:rsidRDefault="00164922" w:rsidP="00164922">
      <w:pPr>
        <w:pStyle w:val="a8"/>
        <w:jc w:val="center"/>
        <w:rPr>
          <w:rFonts w:ascii="Times New Roman" w:hAnsi="Times New Roman"/>
        </w:rPr>
      </w:pPr>
    </w:p>
    <w:p w:rsidR="00164922" w:rsidRDefault="00164922" w:rsidP="00164922">
      <w:pPr>
        <w:pStyle w:val="a8"/>
      </w:pPr>
    </w:p>
    <w:p w:rsidR="00164922" w:rsidRDefault="00164922" w:rsidP="00164922">
      <w:pPr>
        <w:pStyle w:val="a8"/>
        <w:jc w:val="center"/>
      </w:pPr>
    </w:p>
    <w:p w:rsidR="00164922" w:rsidRPr="000F39BB" w:rsidRDefault="00164922" w:rsidP="00164922">
      <w:pPr>
        <w:pStyle w:val="a8"/>
        <w:jc w:val="center"/>
        <w:rPr>
          <w:sz w:val="56"/>
          <w:szCs w:val="56"/>
        </w:rPr>
      </w:pPr>
    </w:p>
    <w:p w:rsidR="00164922" w:rsidRPr="000F39BB" w:rsidRDefault="00164922" w:rsidP="00164922">
      <w:pPr>
        <w:pStyle w:val="a8"/>
        <w:jc w:val="center"/>
        <w:rPr>
          <w:rFonts w:ascii="Times New Roman" w:hAnsi="Times New Roman"/>
          <w:b/>
          <w:sz w:val="56"/>
          <w:szCs w:val="56"/>
        </w:rPr>
      </w:pPr>
      <w:r w:rsidRPr="000F39BB">
        <w:rPr>
          <w:rFonts w:ascii="Times New Roman" w:hAnsi="Times New Roman"/>
          <w:b/>
          <w:sz w:val="56"/>
          <w:szCs w:val="56"/>
        </w:rPr>
        <w:t>Конспект уроку</w:t>
      </w:r>
    </w:p>
    <w:p w:rsidR="00164922" w:rsidRPr="000F39BB" w:rsidRDefault="00164922" w:rsidP="00164922">
      <w:pPr>
        <w:pStyle w:val="a8"/>
        <w:jc w:val="center"/>
        <w:rPr>
          <w:rFonts w:ascii="Times New Roman" w:hAnsi="Times New Roman"/>
          <w:b/>
          <w:sz w:val="56"/>
          <w:szCs w:val="56"/>
        </w:rPr>
      </w:pPr>
      <w:r w:rsidRPr="000F39BB">
        <w:rPr>
          <w:rFonts w:ascii="Times New Roman" w:hAnsi="Times New Roman"/>
          <w:b/>
          <w:sz w:val="56"/>
          <w:szCs w:val="56"/>
        </w:rPr>
        <w:t>з</w:t>
      </w:r>
    </w:p>
    <w:p w:rsidR="00164922" w:rsidRPr="000F39BB" w:rsidRDefault="00164922" w:rsidP="00164922">
      <w:pPr>
        <w:pStyle w:val="a8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художньої культури</w:t>
      </w:r>
    </w:p>
    <w:p w:rsidR="00164922" w:rsidRPr="000F39BB" w:rsidRDefault="00164922" w:rsidP="00164922">
      <w:pPr>
        <w:pStyle w:val="a8"/>
        <w:jc w:val="center"/>
        <w:rPr>
          <w:sz w:val="56"/>
          <w:szCs w:val="56"/>
        </w:rPr>
      </w:pPr>
      <w:r>
        <w:rPr>
          <w:sz w:val="56"/>
          <w:szCs w:val="56"/>
        </w:rPr>
        <w:t>9</w:t>
      </w:r>
      <w:r w:rsidRPr="000F39BB">
        <w:rPr>
          <w:sz w:val="56"/>
          <w:szCs w:val="56"/>
        </w:rPr>
        <w:t xml:space="preserve"> клас</w:t>
      </w:r>
    </w:p>
    <w:p w:rsidR="00164922" w:rsidRDefault="00164922" w:rsidP="00164922">
      <w:pPr>
        <w:pStyle w:val="a8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Тема </w:t>
      </w:r>
    </w:p>
    <w:p w:rsidR="00164922" w:rsidRPr="00164922" w:rsidRDefault="00164922" w:rsidP="00164922">
      <w:pPr>
        <w:pStyle w:val="a8"/>
        <w:jc w:val="center"/>
        <w:rPr>
          <w:b/>
          <w:color w:val="0070C0"/>
          <w:sz w:val="96"/>
          <w:szCs w:val="96"/>
        </w:rPr>
      </w:pPr>
      <w:r w:rsidRPr="00164922">
        <w:rPr>
          <w:rFonts w:ascii="Times New Roman" w:hAnsi="Times New Roman"/>
          <w:color w:val="0070C0"/>
          <w:sz w:val="96"/>
          <w:szCs w:val="96"/>
          <w:lang w:eastAsia="uk-UA"/>
        </w:rPr>
        <w:t xml:space="preserve"> </w:t>
      </w:r>
      <w:r w:rsidRPr="00547CDD">
        <w:rPr>
          <w:rFonts w:ascii="Times New Roman" w:hAnsi="Times New Roman"/>
          <w:color w:val="0070C0"/>
          <w:sz w:val="96"/>
          <w:szCs w:val="96"/>
          <w:lang w:eastAsia="uk-UA"/>
        </w:rPr>
        <w:t>Художні напрями і стилі. Античний, романський, готичний стилі</w:t>
      </w:r>
    </w:p>
    <w:p w:rsidR="00164922" w:rsidRDefault="00164922" w:rsidP="00164922">
      <w:pPr>
        <w:pStyle w:val="a8"/>
        <w:rPr>
          <w:sz w:val="28"/>
          <w:szCs w:val="28"/>
        </w:rPr>
      </w:pPr>
    </w:p>
    <w:p w:rsidR="00164922" w:rsidRPr="00A37DB1" w:rsidRDefault="00164922" w:rsidP="00164922">
      <w:pPr>
        <w:pStyle w:val="a8"/>
        <w:jc w:val="center"/>
        <w:rPr>
          <w:sz w:val="28"/>
          <w:szCs w:val="28"/>
        </w:rPr>
      </w:pPr>
    </w:p>
    <w:p w:rsidR="00164922" w:rsidRPr="00A37DB1" w:rsidRDefault="00164922" w:rsidP="00164922">
      <w:pPr>
        <w:pStyle w:val="a8"/>
        <w:ind w:left="5529"/>
        <w:rPr>
          <w:sz w:val="28"/>
          <w:szCs w:val="28"/>
        </w:rPr>
      </w:pPr>
      <w:r w:rsidRPr="00A37DB1">
        <w:rPr>
          <w:sz w:val="28"/>
          <w:szCs w:val="28"/>
        </w:rPr>
        <w:t xml:space="preserve">З досвіду роботи вчителя  </w:t>
      </w:r>
    </w:p>
    <w:p w:rsidR="00164922" w:rsidRPr="00A37DB1" w:rsidRDefault="00164922" w:rsidP="00164922">
      <w:pPr>
        <w:pStyle w:val="a8"/>
        <w:ind w:left="5529"/>
        <w:rPr>
          <w:sz w:val="28"/>
          <w:szCs w:val="28"/>
        </w:rPr>
      </w:pPr>
      <w:r>
        <w:rPr>
          <w:sz w:val="28"/>
          <w:szCs w:val="28"/>
        </w:rPr>
        <w:t>художньої культури</w:t>
      </w:r>
    </w:p>
    <w:p w:rsidR="00164922" w:rsidRPr="00A37DB1" w:rsidRDefault="00164922" w:rsidP="00164922">
      <w:pPr>
        <w:pStyle w:val="a8"/>
        <w:ind w:left="5529"/>
        <w:rPr>
          <w:sz w:val="28"/>
          <w:szCs w:val="28"/>
        </w:rPr>
      </w:pPr>
      <w:r w:rsidRPr="00A37DB1">
        <w:rPr>
          <w:noProof/>
          <w:sz w:val="28"/>
          <w:szCs w:val="28"/>
        </w:rPr>
        <w:t>Атаманчук</w:t>
      </w:r>
      <w:r w:rsidRPr="00A37DB1">
        <w:rPr>
          <w:sz w:val="28"/>
          <w:szCs w:val="28"/>
        </w:rPr>
        <w:t xml:space="preserve"> Л.Б.</w:t>
      </w:r>
    </w:p>
    <w:p w:rsidR="00164922" w:rsidRPr="00A37DB1" w:rsidRDefault="00164922" w:rsidP="00164922">
      <w:pPr>
        <w:pStyle w:val="a8"/>
        <w:ind w:left="5529"/>
        <w:rPr>
          <w:sz w:val="28"/>
          <w:szCs w:val="28"/>
        </w:rPr>
      </w:pPr>
    </w:p>
    <w:p w:rsidR="00164922" w:rsidRDefault="00164922" w:rsidP="00164922">
      <w:pPr>
        <w:pStyle w:val="a8"/>
      </w:pPr>
    </w:p>
    <w:p w:rsidR="00164922" w:rsidRDefault="00164922" w:rsidP="00164922">
      <w:pPr>
        <w:pStyle w:val="a8"/>
        <w:ind w:left="5529"/>
      </w:pPr>
    </w:p>
    <w:p w:rsidR="00164922" w:rsidRDefault="00164922" w:rsidP="00164922">
      <w:pPr>
        <w:pStyle w:val="a8"/>
        <w:ind w:left="5529"/>
      </w:pPr>
    </w:p>
    <w:p w:rsidR="00164922" w:rsidRDefault="00164922" w:rsidP="00164922">
      <w:pPr>
        <w:pStyle w:val="a8"/>
        <w:ind w:left="5529"/>
      </w:pPr>
    </w:p>
    <w:p w:rsidR="00164922" w:rsidRDefault="00164922" w:rsidP="00164922">
      <w:pPr>
        <w:pStyle w:val="a8"/>
        <w:ind w:left="5529"/>
      </w:pPr>
    </w:p>
    <w:p w:rsidR="00164922" w:rsidRDefault="00164922" w:rsidP="00164922">
      <w:pPr>
        <w:pStyle w:val="a8"/>
        <w:ind w:left="5529"/>
      </w:pPr>
    </w:p>
    <w:p w:rsidR="00164922" w:rsidRDefault="00164922" w:rsidP="00164922">
      <w:pPr>
        <w:pStyle w:val="a8"/>
        <w:ind w:left="5529"/>
      </w:pPr>
    </w:p>
    <w:p w:rsidR="00164922" w:rsidRDefault="00164922" w:rsidP="00164922">
      <w:pPr>
        <w:pStyle w:val="a8"/>
        <w:ind w:left="5529"/>
      </w:pPr>
    </w:p>
    <w:p w:rsidR="00164922" w:rsidRPr="00A37DB1" w:rsidRDefault="00164922" w:rsidP="00164922">
      <w:pPr>
        <w:pStyle w:val="a8"/>
        <w:jc w:val="center"/>
        <w:rPr>
          <w:sz w:val="40"/>
          <w:szCs w:val="40"/>
        </w:rPr>
      </w:pPr>
      <w:r w:rsidRPr="005C7990">
        <w:rPr>
          <w:sz w:val="40"/>
          <w:szCs w:val="40"/>
        </w:rPr>
        <w:t xml:space="preserve">Тернопіль </w:t>
      </w:r>
      <w:r>
        <w:rPr>
          <w:sz w:val="40"/>
          <w:szCs w:val="40"/>
        </w:rPr>
        <w:t>2014</w:t>
      </w:r>
    </w:p>
    <w:p w:rsidR="00164922" w:rsidRDefault="00164922" w:rsidP="00547CDD">
      <w:pPr>
        <w:tabs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 w:themeColor="text1"/>
          <w:szCs w:val="28"/>
          <w:lang w:eastAsia="uk-UA"/>
        </w:rPr>
      </w:pPr>
    </w:p>
    <w:p w:rsidR="00547CDD" w:rsidRPr="00547CDD" w:rsidRDefault="00547CDD" w:rsidP="00547CDD">
      <w:pPr>
        <w:tabs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 w:themeColor="text1"/>
          <w:szCs w:val="28"/>
          <w:lang w:eastAsia="uk-UA"/>
        </w:rPr>
      </w:pPr>
      <w:r>
        <w:rPr>
          <w:rFonts w:eastAsia="Calibri" w:cs="Times New Roman"/>
          <w:b/>
          <w:color w:val="000000" w:themeColor="text1"/>
          <w:szCs w:val="28"/>
          <w:lang w:eastAsia="uk-UA"/>
        </w:rPr>
        <w:t>Тема:</w:t>
      </w:r>
      <w:r w:rsidRPr="00547CDD">
        <w:rPr>
          <w:rFonts w:eastAsia="Calibri" w:cs="Times New Roman"/>
          <w:b/>
          <w:color w:val="000000" w:themeColor="text1"/>
          <w:szCs w:val="28"/>
          <w:lang w:eastAsia="uk-UA"/>
        </w:rPr>
        <w:tab/>
      </w:r>
      <w:r w:rsidRPr="00547CDD">
        <w:rPr>
          <w:rFonts w:eastAsia="Calibri" w:cs="Times New Roman"/>
          <w:color w:val="000000" w:themeColor="text1"/>
          <w:szCs w:val="28"/>
          <w:lang w:eastAsia="uk-UA"/>
        </w:rPr>
        <w:t>Художні напрями і стилі. Античний, романський, готичний стилі</w:t>
      </w:r>
      <w:r w:rsidRPr="00547CDD">
        <w:rPr>
          <w:rFonts w:eastAsia="Calibri" w:cs="Times New Roman"/>
          <w:b/>
          <w:color w:val="000000" w:themeColor="text1"/>
          <w:szCs w:val="28"/>
          <w:lang w:eastAsia="uk-UA"/>
        </w:rPr>
        <w:t xml:space="preserve"> </w:t>
      </w:r>
    </w:p>
    <w:p w:rsidR="00547CDD" w:rsidRPr="00547CDD" w:rsidRDefault="00547CDD" w:rsidP="00547CDD">
      <w:pPr>
        <w:tabs>
          <w:tab w:val="left" w:pos="1134"/>
        </w:tabs>
        <w:spacing w:after="0" w:line="360" w:lineRule="auto"/>
        <w:ind w:left="1134" w:hanging="1134"/>
        <w:jc w:val="both"/>
        <w:rPr>
          <w:rFonts w:eastAsia="Calibri" w:cs="Times New Roman"/>
          <w:color w:val="000000" w:themeColor="text1"/>
          <w:szCs w:val="28"/>
          <w:lang w:eastAsia="uk-UA"/>
        </w:rPr>
      </w:pPr>
      <w:r>
        <w:rPr>
          <w:rFonts w:eastAsia="Calibri" w:cs="Times New Roman"/>
          <w:b/>
          <w:color w:val="000000" w:themeColor="text1"/>
          <w:szCs w:val="28"/>
          <w:lang w:eastAsia="uk-UA"/>
        </w:rPr>
        <w:t>Мета:</w:t>
      </w:r>
      <w:r w:rsidRPr="00547CDD">
        <w:rPr>
          <w:rFonts w:eastAsia="Calibri" w:cs="Times New Roman"/>
          <w:b/>
          <w:color w:val="000000" w:themeColor="text1"/>
          <w:szCs w:val="28"/>
          <w:lang w:eastAsia="uk-UA"/>
        </w:rPr>
        <w:tab/>
      </w:r>
      <w:r>
        <w:rPr>
          <w:rFonts w:eastAsia="Calibri" w:cs="Times New Roman"/>
          <w:bCs/>
          <w:iCs/>
          <w:color w:val="000000" w:themeColor="text1"/>
          <w:szCs w:val="28"/>
          <w:lang w:eastAsia="uk-UA"/>
        </w:rPr>
        <w:t>Р</w:t>
      </w:r>
      <w:r w:rsidRPr="00547CDD">
        <w:rPr>
          <w:rFonts w:eastAsia="Calibri" w:cs="Times New Roman"/>
          <w:bCs/>
          <w:iCs/>
          <w:color w:val="000000" w:themeColor="text1"/>
          <w:szCs w:val="28"/>
          <w:lang w:eastAsia="uk-UA"/>
        </w:rPr>
        <w:t>озширити знання учнів про художні напрями та стилі; визначити особливості античного, романського, готичного мистецьких стилів; вчити розпізнавати їх серед інших стилів; ознайомити з найвідомішими пам’ятками цих стилів; сприяти формуванню естетичного смаку.</w:t>
      </w:r>
      <w:r w:rsidRPr="00547CDD">
        <w:rPr>
          <w:rFonts w:eastAsia="Calibri" w:cs="Times New Roman"/>
          <w:b/>
          <w:color w:val="000000" w:themeColor="text1"/>
          <w:szCs w:val="28"/>
          <w:lang w:eastAsia="uk-UA"/>
        </w:rPr>
        <w:t xml:space="preserve"> </w:t>
      </w:r>
    </w:p>
    <w:p w:rsidR="00547CDD" w:rsidRPr="00547CDD" w:rsidRDefault="00547CDD" w:rsidP="00547CDD">
      <w:pPr>
        <w:tabs>
          <w:tab w:val="left" w:pos="1620"/>
        </w:tabs>
        <w:spacing w:after="0" w:line="360" w:lineRule="auto"/>
        <w:ind w:left="1134" w:hanging="1134"/>
        <w:jc w:val="both"/>
        <w:rPr>
          <w:rFonts w:eastAsia="Calibri" w:cs="Times New Roman"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b/>
          <w:color w:val="000000" w:themeColor="text1"/>
          <w:szCs w:val="28"/>
          <w:lang w:eastAsia="uk-UA"/>
        </w:rPr>
        <w:t xml:space="preserve">Обладнання: </w:t>
      </w:r>
      <w:r w:rsidRPr="00547CDD">
        <w:rPr>
          <w:rFonts w:eastAsia="Calibri" w:cs="Times New Roman"/>
          <w:color w:val="000000" w:themeColor="text1"/>
          <w:szCs w:val="28"/>
          <w:lang w:eastAsia="uk-UA"/>
        </w:rPr>
        <w:t>підручник Художня культура: підруч. для 9 кл. загальноосвіт. навч. закл. /. Л. М. Масол. — К.:</w:t>
      </w:r>
      <w:r w:rsidRPr="00547CDD">
        <w:rPr>
          <w:rFonts w:eastAsia="Calibri" w:cs="Times New Roman"/>
          <w:color w:val="000000" w:themeColor="text1"/>
          <w:szCs w:val="28"/>
          <w:lang w:eastAsia="uk-UA"/>
        </w:rPr>
        <w:t xml:space="preserve"> Генеза, 2009. — 288 с.: ілюстрації, </w:t>
      </w:r>
      <w:r>
        <w:rPr>
          <w:rFonts w:eastAsia="Calibri" w:cs="Times New Roman"/>
          <w:color w:val="000000" w:themeColor="text1"/>
          <w:szCs w:val="28"/>
          <w:lang w:eastAsia="uk-UA"/>
        </w:rPr>
        <w:t>мультимедійна презентація.</w:t>
      </w:r>
    </w:p>
    <w:p w:rsidR="00547CDD" w:rsidRPr="00547CDD" w:rsidRDefault="00547CDD" w:rsidP="00164922">
      <w:pPr>
        <w:tabs>
          <w:tab w:val="left" w:pos="1620"/>
        </w:tabs>
        <w:spacing w:after="0" w:line="360" w:lineRule="auto"/>
        <w:jc w:val="both"/>
        <w:rPr>
          <w:rFonts w:eastAsia="Calibri" w:cs="Times New Roman"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b/>
          <w:color w:val="000000" w:themeColor="text1"/>
          <w:szCs w:val="28"/>
          <w:lang w:eastAsia="uk-UA"/>
        </w:rPr>
        <w:t xml:space="preserve">Тип уроку: </w:t>
      </w:r>
      <w:r w:rsidRPr="00547CDD">
        <w:rPr>
          <w:rFonts w:eastAsia="Calibri" w:cs="Times New Roman"/>
          <w:color w:val="000000" w:themeColor="text1"/>
          <w:szCs w:val="28"/>
          <w:lang w:eastAsia="uk-UA"/>
        </w:rPr>
        <w:t xml:space="preserve">вивчення нового матеріалу. </w:t>
      </w:r>
    </w:p>
    <w:p w:rsidR="00547CDD" w:rsidRPr="00547CDD" w:rsidRDefault="00547CDD" w:rsidP="00547CDD">
      <w:pPr>
        <w:spacing w:after="0" w:line="360" w:lineRule="auto"/>
        <w:jc w:val="right"/>
        <w:rPr>
          <w:rFonts w:eastAsia="Calibri" w:cs="Times New Roman"/>
          <w:i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bCs/>
          <w:i/>
          <w:color w:val="000000" w:themeColor="text1"/>
          <w:szCs w:val="28"/>
          <w:lang w:val="ru-RU" w:eastAsia="uk-UA"/>
        </w:rPr>
        <w:t xml:space="preserve">Життя коротке, мистецтво нескінченне. </w:t>
      </w:r>
    </w:p>
    <w:p w:rsidR="00547CDD" w:rsidRPr="00547CDD" w:rsidRDefault="00547CDD" w:rsidP="00547CDD">
      <w:pPr>
        <w:spacing w:after="0" w:line="360" w:lineRule="auto"/>
        <w:jc w:val="both"/>
        <w:rPr>
          <w:rFonts w:eastAsia="Calibri" w:cs="Times New Roman"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color w:val="000000" w:themeColor="text1"/>
          <w:szCs w:val="28"/>
          <w:lang w:eastAsia="uk-UA"/>
        </w:rPr>
        <w:t xml:space="preserve">                                                                                     Латинський вислів</w:t>
      </w:r>
    </w:p>
    <w:p w:rsidR="00547CDD" w:rsidRPr="00547CDD" w:rsidRDefault="00164922" w:rsidP="00164922">
      <w:pPr>
        <w:spacing w:after="0" w:line="360" w:lineRule="auto"/>
        <w:jc w:val="center"/>
        <w:rPr>
          <w:rFonts w:eastAsia="Calibri" w:cs="Times New Roman"/>
          <w:b/>
          <w:color w:val="000000" w:themeColor="text1"/>
          <w:szCs w:val="28"/>
          <w:lang w:eastAsia="uk-UA"/>
        </w:rPr>
      </w:pPr>
      <w:r>
        <w:rPr>
          <w:rFonts w:eastAsia="Calibri" w:cs="Times New Roman"/>
          <w:b/>
          <w:color w:val="000000" w:themeColor="text1"/>
          <w:szCs w:val="28"/>
          <w:lang w:eastAsia="uk-UA"/>
        </w:rPr>
        <w:t xml:space="preserve">Перебіг </w:t>
      </w:r>
      <w:r w:rsidR="00547CDD" w:rsidRPr="00547CDD">
        <w:rPr>
          <w:rFonts w:eastAsia="Calibri" w:cs="Times New Roman"/>
          <w:b/>
          <w:color w:val="000000" w:themeColor="text1"/>
          <w:szCs w:val="28"/>
          <w:lang w:eastAsia="uk-UA"/>
        </w:rPr>
        <w:t xml:space="preserve"> уроку</w:t>
      </w:r>
    </w:p>
    <w:p w:rsidR="00547CDD" w:rsidRPr="00547CDD" w:rsidRDefault="00547CDD" w:rsidP="00547CDD">
      <w:pPr>
        <w:spacing w:after="0" w:line="360" w:lineRule="auto"/>
        <w:jc w:val="both"/>
        <w:rPr>
          <w:rFonts w:eastAsia="Calibri" w:cs="Times New Roman"/>
          <w:b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b/>
          <w:color w:val="000000" w:themeColor="text1"/>
          <w:szCs w:val="28"/>
          <w:lang w:eastAsia="uk-UA"/>
        </w:rPr>
        <w:t>І. Організаційна частина.</w:t>
      </w:r>
    </w:p>
    <w:p w:rsidR="00547CDD" w:rsidRPr="00547CDD" w:rsidRDefault="00547CDD" w:rsidP="00547CDD">
      <w:pPr>
        <w:spacing w:after="0" w:line="360" w:lineRule="auto"/>
        <w:jc w:val="both"/>
        <w:rPr>
          <w:rFonts w:eastAsia="Calibri" w:cs="Times New Roman"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color w:val="000000" w:themeColor="text1"/>
          <w:szCs w:val="28"/>
          <w:lang w:eastAsia="uk-UA"/>
        </w:rPr>
        <w:t xml:space="preserve">          1) Оголошення теми, мети уроку. </w:t>
      </w:r>
    </w:p>
    <w:p w:rsidR="00547CDD" w:rsidRPr="00547CDD" w:rsidRDefault="00547CDD" w:rsidP="00547CDD">
      <w:pPr>
        <w:spacing w:after="0" w:line="360" w:lineRule="auto"/>
        <w:ind w:left="567"/>
        <w:jc w:val="both"/>
        <w:rPr>
          <w:rFonts w:eastAsia="Calibri" w:cs="Times New Roman"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color w:val="000000" w:themeColor="text1"/>
          <w:szCs w:val="28"/>
          <w:lang w:eastAsia="uk-UA"/>
        </w:rPr>
        <w:t xml:space="preserve">  </w:t>
      </w:r>
      <w:r w:rsidRPr="00547CDD">
        <w:rPr>
          <w:rFonts w:eastAsia="Calibri" w:cs="Times New Roman"/>
          <w:color w:val="000000" w:themeColor="text1"/>
          <w:szCs w:val="28"/>
          <w:lang w:eastAsia="uk-UA"/>
        </w:rPr>
        <w:t>2) Робота з епіграфом.</w:t>
      </w:r>
    </w:p>
    <w:p w:rsidR="00547CDD" w:rsidRPr="00547CDD" w:rsidRDefault="00547CDD" w:rsidP="00547CDD">
      <w:pPr>
        <w:spacing w:after="0" w:line="360" w:lineRule="auto"/>
        <w:jc w:val="both"/>
        <w:rPr>
          <w:rFonts w:eastAsia="Calibri" w:cs="Times New Roman"/>
          <w:b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b/>
          <w:color w:val="000000" w:themeColor="text1"/>
          <w:szCs w:val="28"/>
          <w:lang w:eastAsia="uk-UA"/>
        </w:rPr>
        <w:t>ІІ. Актуалізація опорних знань.</w:t>
      </w:r>
    </w:p>
    <w:p w:rsidR="00547CDD" w:rsidRPr="00547CDD" w:rsidRDefault="00547CDD" w:rsidP="00547CDD">
      <w:pPr>
        <w:spacing w:after="0" w:line="360" w:lineRule="auto"/>
        <w:jc w:val="both"/>
        <w:rPr>
          <w:rFonts w:eastAsia="Calibri" w:cs="Times New Roman"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color w:val="000000" w:themeColor="text1"/>
          <w:szCs w:val="28"/>
          <w:lang w:eastAsia="uk-UA"/>
        </w:rPr>
        <w:t xml:space="preserve">       Бесіда.</w:t>
      </w:r>
    </w:p>
    <w:p w:rsidR="00547CDD" w:rsidRPr="00547CDD" w:rsidRDefault="00547CDD" w:rsidP="00547CDD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Calibri" w:cs="Times New Roman"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color w:val="000000" w:themeColor="text1"/>
          <w:szCs w:val="28"/>
          <w:lang w:eastAsia="uk-UA"/>
        </w:rPr>
        <w:t>Пригадайте, з якими літературними напрямами ми знайомилися на уроках світової літератури у 9 класі. (</w:t>
      </w:r>
      <w:r w:rsidRPr="00547CDD">
        <w:rPr>
          <w:rFonts w:eastAsia="Calibri" w:cs="Times New Roman"/>
          <w:i/>
          <w:color w:val="000000" w:themeColor="text1"/>
          <w:szCs w:val="28"/>
          <w:lang w:eastAsia="uk-UA"/>
        </w:rPr>
        <w:t>Бароко, класицизм, романтизм</w:t>
      </w:r>
      <w:r w:rsidRPr="00547CDD">
        <w:rPr>
          <w:rFonts w:eastAsia="Calibri" w:cs="Times New Roman"/>
          <w:color w:val="000000" w:themeColor="text1"/>
          <w:szCs w:val="28"/>
          <w:lang w:eastAsia="uk-UA"/>
        </w:rPr>
        <w:t>)</w:t>
      </w:r>
    </w:p>
    <w:p w:rsidR="00547CDD" w:rsidRPr="00547CDD" w:rsidRDefault="00547CDD" w:rsidP="00547CDD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Calibri" w:cs="Times New Roman"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color w:val="000000" w:themeColor="text1"/>
          <w:szCs w:val="28"/>
          <w:lang w:eastAsia="uk-UA"/>
        </w:rPr>
        <w:t>Про яку літературну добу згадували у 8-9 класі? (</w:t>
      </w:r>
      <w:r w:rsidRPr="00547CDD">
        <w:rPr>
          <w:rFonts w:eastAsia="Calibri" w:cs="Times New Roman"/>
          <w:i/>
          <w:color w:val="000000" w:themeColor="text1"/>
          <w:szCs w:val="28"/>
          <w:lang w:eastAsia="uk-UA"/>
        </w:rPr>
        <w:t>Античність, Середньовіччя, Відродження, Бароко, Просвітництво, Романтизм</w:t>
      </w:r>
      <w:r w:rsidRPr="00547CDD">
        <w:rPr>
          <w:rFonts w:eastAsia="Calibri" w:cs="Times New Roman"/>
          <w:color w:val="000000" w:themeColor="text1"/>
          <w:szCs w:val="28"/>
          <w:lang w:eastAsia="uk-UA"/>
        </w:rPr>
        <w:t>)</w:t>
      </w:r>
    </w:p>
    <w:p w:rsidR="00547CDD" w:rsidRPr="00547CDD" w:rsidRDefault="00164922" w:rsidP="00547CDD">
      <w:pPr>
        <w:spacing w:after="0" w:line="360" w:lineRule="auto"/>
        <w:jc w:val="both"/>
        <w:rPr>
          <w:rFonts w:eastAsia="Calibri" w:cs="Times New Roman"/>
          <w:b/>
          <w:color w:val="000000" w:themeColor="text1"/>
          <w:szCs w:val="28"/>
          <w:lang w:eastAsia="uk-UA"/>
        </w:rPr>
      </w:pPr>
      <w:r>
        <w:rPr>
          <w:rFonts w:eastAsia="Calibri" w:cs="Times New Roman"/>
          <w:b/>
          <w:color w:val="000000" w:themeColor="text1"/>
          <w:szCs w:val="28"/>
          <w:lang w:eastAsia="uk-UA"/>
        </w:rPr>
        <w:t xml:space="preserve">ІІІ. Вивчення </w:t>
      </w:r>
      <w:r w:rsidR="00547CDD" w:rsidRPr="00547CDD">
        <w:rPr>
          <w:rFonts w:eastAsia="Calibri" w:cs="Times New Roman"/>
          <w:b/>
          <w:color w:val="000000" w:themeColor="text1"/>
          <w:szCs w:val="28"/>
          <w:lang w:eastAsia="uk-UA"/>
        </w:rPr>
        <w:t xml:space="preserve"> нового матеріалу.</w:t>
      </w:r>
    </w:p>
    <w:p w:rsidR="00547CDD" w:rsidRPr="00547CDD" w:rsidRDefault="00547CDD" w:rsidP="00547CDD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Calibri" w:cs="Times New Roman"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color w:val="000000" w:themeColor="text1"/>
          <w:szCs w:val="28"/>
          <w:lang w:eastAsia="uk-UA"/>
        </w:rPr>
        <w:t>Мультимедійна презентація. Розповідь учителя.</w:t>
      </w:r>
    </w:p>
    <w:p w:rsidR="00547CDD" w:rsidRPr="00547CDD" w:rsidRDefault="00547CDD" w:rsidP="00547CDD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Calibri" w:cs="Times New Roman"/>
          <w:b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color w:val="000000" w:themeColor="text1"/>
          <w:szCs w:val="28"/>
          <w:lang w:eastAsia="uk-UA"/>
        </w:rPr>
        <w:t xml:space="preserve">Запис до зошитів </w:t>
      </w:r>
    </w:p>
    <w:p w:rsidR="00547CDD" w:rsidRPr="00547CDD" w:rsidRDefault="00547CDD" w:rsidP="00547CDD">
      <w:pPr>
        <w:spacing w:after="0" w:line="360" w:lineRule="auto"/>
        <w:ind w:firstLine="525"/>
        <w:jc w:val="both"/>
        <w:rPr>
          <w:rFonts w:eastAsia="Calibri" w:cs="Times New Roman"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b/>
          <w:bCs/>
          <w:color w:val="000000" w:themeColor="text1"/>
          <w:szCs w:val="28"/>
          <w:lang w:eastAsia="uk-UA"/>
        </w:rPr>
        <w:t>Н</w:t>
      </w:r>
      <w:r w:rsidRPr="00547CDD">
        <w:rPr>
          <w:rFonts w:eastAsia="Calibri" w:cs="Times New Roman"/>
          <w:b/>
          <w:bCs/>
          <w:color w:val="000000" w:themeColor="text1"/>
          <w:szCs w:val="28"/>
          <w:lang w:val="vi-VN" w:eastAsia="uk-UA"/>
        </w:rPr>
        <w:t xml:space="preserve">а́прям </w:t>
      </w:r>
      <w:r w:rsidRPr="00547CDD">
        <w:rPr>
          <w:rFonts w:eastAsia="Calibri" w:cs="Times New Roman"/>
          <w:b/>
          <w:color w:val="000000" w:themeColor="text1"/>
          <w:szCs w:val="28"/>
          <w:lang w:val="vi-VN" w:eastAsia="uk-UA"/>
        </w:rPr>
        <w:t xml:space="preserve">— </w:t>
      </w:r>
      <w:r w:rsidRPr="00547CDD">
        <w:rPr>
          <w:rFonts w:eastAsia="Calibri" w:cs="Times New Roman"/>
          <w:color w:val="000000" w:themeColor="text1"/>
          <w:szCs w:val="28"/>
          <w:lang w:val="vi-VN" w:eastAsia="uk-UA"/>
        </w:rPr>
        <w:t>відносно монолітна і внутрішньо упорядкована сукупність ідейно-художніх тенденцій, усталена в ряді визначних чи епохальних творів, що з’явилися приблизно в один і той самий час.</w:t>
      </w:r>
      <w:r w:rsidRPr="00547CDD">
        <w:rPr>
          <w:rFonts w:eastAsia="Calibri" w:cs="Times New Roman"/>
          <w:color w:val="000000" w:themeColor="text1"/>
          <w:szCs w:val="28"/>
          <w:lang w:eastAsia="uk-UA"/>
        </w:rPr>
        <w:t xml:space="preserve"> </w:t>
      </w:r>
    </w:p>
    <w:p w:rsidR="00547CDD" w:rsidRPr="00547CDD" w:rsidRDefault="00547CDD" w:rsidP="00164922">
      <w:pPr>
        <w:spacing w:after="0" w:line="360" w:lineRule="auto"/>
        <w:ind w:firstLine="708"/>
        <w:jc w:val="both"/>
        <w:rPr>
          <w:rFonts w:eastAsia="Calibri" w:cs="Times New Roman"/>
          <w:b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b/>
          <w:bCs/>
          <w:color w:val="000000" w:themeColor="text1"/>
          <w:szCs w:val="28"/>
          <w:lang w:val="ru-RU" w:eastAsia="uk-UA"/>
        </w:rPr>
        <w:lastRenderedPageBreak/>
        <w:t>Стиль  у  мистецтві</w:t>
      </w:r>
      <w:r w:rsidRPr="00547CDD">
        <w:rPr>
          <w:rFonts w:eastAsia="Calibri" w:cs="Times New Roman"/>
          <w:b/>
          <w:color w:val="000000" w:themeColor="text1"/>
          <w:szCs w:val="28"/>
          <w:lang w:val="ru-RU" w:eastAsia="uk-UA"/>
        </w:rPr>
        <w:t xml:space="preserve"> – 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 xml:space="preserve">це ідейно і художньо зумовлена спільність художніх засобів певної доби, напрямку. </w:t>
      </w:r>
    </w:p>
    <w:p w:rsidR="00547CDD" w:rsidRPr="00547CDD" w:rsidRDefault="00547CDD" w:rsidP="00547CDD">
      <w:pPr>
        <w:spacing w:after="0" w:line="360" w:lineRule="auto"/>
        <w:ind w:firstLine="708"/>
        <w:jc w:val="both"/>
        <w:rPr>
          <w:rFonts w:eastAsia="Calibri" w:cs="Times New Roman"/>
          <w:bCs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b/>
          <w:bCs/>
          <w:color w:val="000000" w:themeColor="text1"/>
          <w:szCs w:val="28"/>
          <w:lang w:val="ru-RU" w:eastAsia="uk-UA"/>
        </w:rPr>
        <w:t xml:space="preserve">Національний стиль - </w:t>
      </w:r>
      <w:r w:rsidRPr="00547CDD">
        <w:rPr>
          <w:rFonts w:eastAsia="Calibri" w:cs="Times New Roman"/>
          <w:bCs/>
          <w:color w:val="000000" w:themeColor="text1"/>
          <w:szCs w:val="28"/>
          <w:lang w:val="ru-RU" w:eastAsia="uk-UA"/>
        </w:rPr>
        <w:t xml:space="preserve">синтез культур різних класів, соціальних верств і груп відповідного суспільства. </w:t>
      </w:r>
    </w:p>
    <w:p w:rsidR="00547CDD" w:rsidRPr="00547CDD" w:rsidRDefault="00547CDD" w:rsidP="00547CDD">
      <w:pPr>
        <w:spacing w:after="0" w:line="360" w:lineRule="auto"/>
        <w:jc w:val="both"/>
        <w:rPr>
          <w:rFonts w:eastAsia="Calibri" w:cs="Times New Roman"/>
          <w:bCs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bCs/>
          <w:color w:val="000000" w:themeColor="text1"/>
          <w:szCs w:val="28"/>
          <w:lang w:eastAsia="uk-UA"/>
        </w:rPr>
        <w:t xml:space="preserve"> </w:t>
      </w:r>
      <w:r w:rsidRPr="00547CDD">
        <w:rPr>
          <w:rFonts w:eastAsia="Calibri" w:cs="Times New Roman"/>
          <w:bCs/>
          <w:color w:val="000000" w:themeColor="text1"/>
          <w:szCs w:val="28"/>
          <w:lang w:eastAsia="uk-UA"/>
        </w:rPr>
        <w:tab/>
      </w:r>
      <w:r w:rsidR="00164922" w:rsidRPr="00164922">
        <w:rPr>
          <w:rFonts w:eastAsia="Calibri" w:cs="Times New Roman"/>
          <w:b/>
          <w:bCs/>
          <w:color w:val="000000" w:themeColor="text1"/>
          <w:szCs w:val="28"/>
          <w:lang w:eastAsia="uk-UA"/>
        </w:rPr>
        <w:t xml:space="preserve">Авторський (індивідуальний) </w:t>
      </w:r>
      <w:r w:rsidRPr="00547CDD">
        <w:rPr>
          <w:rFonts w:eastAsia="Calibri" w:cs="Times New Roman"/>
          <w:b/>
          <w:bCs/>
          <w:color w:val="000000" w:themeColor="text1"/>
          <w:szCs w:val="28"/>
          <w:lang w:eastAsia="uk-UA"/>
        </w:rPr>
        <w:t>стиль</w:t>
      </w:r>
      <w:r w:rsidR="00164922" w:rsidRPr="00164922">
        <w:rPr>
          <w:rFonts w:eastAsia="Calibri" w:cs="Times New Roman"/>
          <w:b/>
          <w:bCs/>
          <w:color w:val="000000" w:themeColor="text1"/>
          <w:szCs w:val="28"/>
          <w:lang w:eastAsia="uk-UA"/>
        </w:rPr>
        <w:t xml:space="preserve"> </w:t>
      </w:r>
      <w:r w:rsidRPr="00547CDD">
        <w:rPr>
          <w:rFonts w:eastAsia="Calibri" w:cs="Times New Roman"/>
          <w:b/>
          <w:bCs/>
          <w:color w:val="000000" w:themeColor="text1"/>
          <w:szCs w:val="28"/>
          <w:lang w:eastAsia="uk-UA"/>
        </w:rPr>
        <w:t xml:space="preserve"> - </w:t>
      </w:r>
      <w:r w:rsidRPr="00547CDD">
        <w:rPr>
          <w:rFonts w:eastAsia="Calibri" w:cs="Times New Roman"/>
          <w:bCs/>
          <w:color w:val="000000" w:themeColor="text1"/>
          <w:szCs w:val="28"/>
          <w:lang w:eastAsia="uk-UA"/>
        </w:rPr>
        <w:t xml:space="preserve">це та сукупність особливостей творчості, яка відрізняє його твори від творів інших митців. </w:t>
      </w:r>
    </w:p>
    <w:p w:rsidR="00547CDD" w:rsidRPr="00547CDD" w:rsidRDefault="00547CDD" w:rsidP="00164922">
      <w:pPr>
        <w:spacing w:after="0" w:line="240" w:lineRule="auto"/>
        <w:jc w:val="both"/>
        <w:rPr>
          <w:rFonts w:eastAsia="Calibri" w:cs="Times New Roman"/>
          <w:b/>
          <w:szCs w:val="28"/>
          <w:lang w:val="ru-RU" w:eastAsia="uk-UA"/>
        </w:rPr>
      </w:pPr>
      <w:r w:rsidRPr="00547CDD">
        <w:rPr>
          <w:rFonts w:eastAsia="Calibri" w:cs="Times New Roman"/>
          <w:bCs/>
          <w:szCs w:val="28"/>
          <w:lang w:eastAsia="uk-UA"/>
        </w:rPr>
        <w:t xml:space="preserve">                   </w:t>
      </w:r>
      <w:r w:rsidRPr="00547CDD">
        <w:rPr>
          <w:rFonts w:eastAsia="Calibri" w:cs="Times New Roman"/>
          <w:b/>
          <w:szCs w:val="28"/>
          <w:lang w:val="ru-RU" w:eastAsia="uk-UA"/>
        </w:rPr>
        <w:fldChar w:fldCharType="begin"/>
      </w:r>
      <w:r w:rsidRPr="00547CDD">
        <w:rPr>
          <w:rFonts w:eastAsia="Calibri" w:cs="Times New Roman"/>
          <w:b/>
          <w:szCs w:val="28"/>
          <w:lang w:val="ru-RU" w:eastAsia="uk-UA"/>
        </w:rPr>
        <w:instrText xml:space="preserve"> SKIPIF 1 &lt; 0            </w:instrText>
      </w:r>
      <w:r w:rsidRPr="00547CDD">
        <w:rPr>
          <w:rFonts w:eastAsia="Calibri" w:cs="Times New Roman"/>
          <w:b/>
          <w:szCs w:val="28"/>
          <w:lang w:val="ru-RU" w:eastAsia="uk-UA"/>
        </w:rPr>
        <w:fldChar w:fldCharType="separate"/>
      </w:r>
      <w:r>
        <w:rPr>
          <w:rFonts w:eastAsia="Calibri" w:cs="Times New Roman"/>
          <w:b/>
          <w:noProof/>
          <w:szCs w:val="28"/>
          <w:lang w:eastAsia="uk-UA"/>
        </w:rPr>
        <w:drawing>
          <wp:inline distT="0" distB="0" distL="0" distR="0" wp14:anchorId="797CFE2D" wp14:editId="4B2FF4F7">
            <wp:extent cx="5577205" cy="33223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9" b="10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05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CDD">
        <w:rPr>
          <w:rFonts w:eastAsia="Calibri" w:cs="Times New Roman"/>
          <w:b/>
          <w:szCs w:val="28"/>
          <w:lang w:val="ru-RU" w:eastAsia="uk-UA"/>
        </w:rPr>
        <w:fldChar w:fldCharType="end"/>
      </w:r>
    </w:p>
    <w:p w:rsidR="00547CDD" w:rsidRPr="00547CDD" w:rsidRDefault="00547CDD" w:rsidP="00164922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eastAsia="Calibri" w:cs="Times New Roman"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b/>
          <w:bCs/>
          <w:color w:val="000000" w:themeColor="text1"/>
          <w:szCs w:val="28"/>
          <w:lang w:val="ru-RU" w:eastAsia="uk-UA"/>
        </w:rPr>
        <w:t>Античний стиль</w:t>
      </w:r>
      <w:r w:rsidRPr="00547CDD">
        <w:rPr>
          <w:rFonts w:eastAsia="Calibri" w:cs="Times New Roman"/>
          <w:bCs/>
          <w:color w:val="000000" w:themeColor="text1"/>
          <w:szCs w:val="28"/>
          <w:lang w:val="ru-RU" w:eastAsia="uk-UA"/>
        </w:rPr>
        <w:t xml:space="preserve"> 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>(</w:t>
      </w:r>
      <w:r w:rsidRPr="00547CDD">
        <w:rPr>
          <w:rFonts w:eastAsia="Calibri" w:cs="Times New Roman"/>
          <w:i/>
          <w:color w:val="000000" w:themeColor="text1"/>
          <w:szCs w:val="28"/>
          <w:lang w:val="ru-RU" w:eastAsia="uk-UA"/>
        </w:rPr>
        <w:t xml:space="preserve">з лат. </w:t>
      </w:r>
      <w:r w:rsidRPr="00547CDD">
        <w:rPr>
          <w:rFonts w:eastAsia="Calibri" w:cs="Times New Roman"/>
          <w:i/>
          <w:color w:val="000000" w:themeColor="text1"/>
          <w:szCs w:val="28"/>
          <w:lang w:val="en-US" w:eastAsia="uk-UA"/>
        </w:rPr>
        <w:t>Antiqims</w:t>
      </w:r>
      <w:r w:rsidRPr="00547CDD">
        <w:rPr>
          <w:rFonts w:eastAsia="Calibri" w:cs="Times New Roman"/>
          <w:i/>
          <w:color w:val="000000" w:themeColor="text1"/>
          <w:szCs w:val="28"/>
          <w:lang w:val="ru-RU" w:eastAsia="uk-UA"/>
        </w:rPr>
        <w:t xml:space="preserve"> - давній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>) - (</w:t>
      </w:r>
      <w:r w:rsidRPr="00547CDD">
        <w:rPr>
          <w:rFonts w:eastAsia="Calibri" w:cs="Times New Roman"/>
          <w:i/>
          <w:color w:val="000000" w:themeColor="text1"/>
          <w:szCs w:val="28"/>
          <w:lang w:val="en-US" w:eastAsia="uk-UA"/>
        </w:rPr>
        <w:t>VIII</w:t>
      </w:r>
      <w:r w:rsidRPr="00547CDD">
        <w:rPr>
          <w:rFonts w:eastAsia="Calibri" w:cs="Times New Roman"/>
          <w:i/>
          <w:color w:val="000000" w:themeColor="text1"/>
          <w:szCs w:val="28"/>
          <w:lang w:val="ru-RU" w:eastAsia="uk-UA"/>
        </w:rPr>
        <w:t xml:space="preserve"> ст. до н.е - </w:t>
      </w:r>
      <w:r w:rsidRPr="00547CDD">
        <w:rPr>
          <w:rFonts w:eastAsia="Calibri" w:cs="Times New Roman"/>
          <w:i/>
          <w:color w:val="000000" w:themeColor="text1"/>
          <w:szCs w:val="28"/>
          <w:lang w:val="en-US" w:eastAsia="uk-UA"/>
        </w:rPr>
        <w:t>V</w:t>
      </w:r>
      <w:r w:rsidRPr="00547CDD">
        <w:rPr>
          <w:rFonts w:eastAsia="Calibri" w:cs="Times New Roman"/>
          <w:i/>
          <w:color w:val="000000" w:themeColor="text1"/>
          <w:szCs w:val="28"/>
          <w:lang w:val="ru-RU" w:eastAsia="uk-UA"/>
        </w:rPr>
        <w:t xml:space="preserve"> ст.н.е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 xml:space="preserve">.) відображає твори художньої культури Давньої Греції та Стародавнього Риму; відзначається домінуванням принципу геометричної пропорційності, динаміки та симетричності, основу якого складають естетичні поняття міри, гармонії та краси. </w:t>
      </w:r>
    </w:p>
    <w:p w:rsidR="00547CDD" w:rsidRPr="00547CDD" w:rsidRDefault="00547CDD" w:rsidP="00164922">
      <w:pPr>
        <w:spacing w:after="0" w:line="360" w:lineRule="auto"/>
        <w:jc w:val="both"/>
        <w:rPr>
          <w:rFonts w:eastAsia="Calibri" w:cs="Times New Roman"/>
          <w:b/>
          <w:color w:val="000000" w:themeColor="text1"/>
          <w:szCs w:val="28"/>
          <w:lang w:val="ru-RU" w:eastAsia="uk-UA"/>
        </w:rPr>
      </w:pPr>
    </w:p>
    <w:p w:rsidR="00547CDD" w:rsidRPr="00547CDD" w:rsidRDefault="00547CDD" w:rsidP="00164922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eastAsia="Calibri" w:cs="Times New Roman"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b/>
          <w:bCs/>
          <w:color w:val="000000" w:themeColor="text1"/>
          <w:szCs w:val="28"/>
          <w:lang w:val="ru-RU" w:eastAsia="uk-UA"/>
        </w:rPr>
        <w:t>Романський стиль</w:t>
      </w:r>
      <w:r w:rsidRPr="00547CDD">
        <w:rPr>
          <w:rFonts w:eastAsia="Calibri" w:cs="Times New Roman"/>
          <w:bCs/>
          <w:color w:val="000000" w:themeColor="text1"/>
          <w:szCs w:val="28"/>
          <w:lang w:val="ru-RU" w:eastAsia="uk-UA"/>
        </w:rPr>
        <w:t xml:space="preserve"> 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>(</w:t>
      </w:r>
      <w:r w:rsidRPr="00547CDD">
        <w:rPr>
          <w:rFonts w:eastAsia="Calibri" w:cs="Times New Roman"/>
          <w:i/>
          <w:color w:val="000000" w:themeColor="text1"/>
          <w:szCs w:val="28"/>
          <w:lang w:val="ru-RU" w:eastAsia="uk-UA"/>
        </w:rPr>
        <w:t xml:space="preserve">від лат. </w:t>
      </w:r>
      <w:r w:rsidRPr="00547CDD">
        <w:rPr>
          <w:rFonts w:eastAsia="Calibri" w:cs="Times New Roman"/>
          <w:i/>
          <w:color w:val="000000" w:themeColor="text1"/>
          <w:szCs w:val="28"/>
          <w:lang w:val="en-US" w:eastAsia="uk-UA"/>
        </w:rPr>
        <w:t>romanus</w:t>
      </w:r>
      <w:r w:rsidRPr="00547CDD">
        <w:rPr>
          <w:rFonts w:eastAsia="Calibri" w:cs="Times New Roman"/>
          <w:i/>
          <w:color w:val="000000" w:themeColor="text1"/>
          <w:szCs w:val="28"/>
          <w:lang w:val="ru-RU" w:eastAsia="uk-UA"/>
        </w:rPr>
        <w:t xml:space="preserve"> — римський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 xml:space="preserve">) — художній стиль, що панував у Європі (переважно західній) в </w:t>
      </w:r>
      <w:r w:rsidRPr="00547CDD">
        <w:rPr>
          <w:rFonts w:eastAsia="Calibri" w:cs="Times New Roman"/>
          <w:color w:val="000000" w:themeColor="text1"/>
          <w:szCs w:val="28"/>
          <w:lang w:val="en-US" w:eastAsia="uk-UA"/>
        </w:rPr>
        <w:t>X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>—</w:t>
      </w:r>
      <w:r w:rsidRPr="00547CDD">
        <w:rPr>
          <w:rFonts w:eastAsia="Calibri" w:cs="Times New Roman"/>
          <w:color w:val="000000" w:themeColor="text1"/>
          <w:szCs w:val="28"/>
          <w:lang w:val="en-US" w:eastAsia="uk-UA"/>
        </w:rPr>
        <w:t>XII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 xml:space="preserve"> ст. (</w:t>
      </w:r>
      <w:r w:rsidRPr="00547CDD">
        <w:rPr>
          <w:rFonts w:eastAsia="Calibri" w:cs="Times New Roman"/>
          <w:i/>
          <w:color w:val="000000" w:themeColor="text1"/>
          <w:szCs w:val="28"/>
          <w:lang w:val="ru-RU" w:eastAsia="uk-UA"/>
        </w:rPr>
        <w:t xml:space="preserve">у деяких місцях — і в </w:t>
      </w:r>
      <w:r w:rsidRPr="00547CDD">
        <w:rPr>
          <w:rFonts w:eastAsia="Calibri" w:cs="Times New Roman"/>
          <w:i/>
          <w:color w:val="000000" w:themeColor="text1"/>
          <w:szCs w:val="28"/>
          <w:lang w:val="en-US" w:eastAsia="uk-UA"/>
        </w:rPr>
        <w:t>XIII</w:t>
      </w:r>
      <w:r w:rsidRPr="00547CDD">
        <w:rPr>
          <w:rFonts w:eastAsia="Calibri" w:cs="Times New Roman"/>
          <w:i/>
          <w:color w:val="000000" w:themeColor="text1"/>
          <w:szCs w:val="28"/>
          <w:lang w:val="ru-RU" w:eastAsia="uk-UA"/>
        </w:rPr>
        <w:t xml:space="preserve"> ст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 xml:space="preserve">.), один із найважливіших етапів розвитку середньовічного європейського мистецтва. Найповніше виявив себе в архітектурі. Термін «романський стиль» увів на поч. </w:t>
      </w:r>
      <w:r w:rsidRPr="00547CDD">
        <w:rPr>
          <w:rFonts w:eastAsia="Calibri" w:cs="Times New Roman"/>
          <w:color w:val="000000" w:themeColor="text1"/>
          <w:szCs w:val="28"/>
          <w:lang w:val="en-US" w:eastAsia="uk-UA"/>
        </w:rPr>
        <w:t>XIX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 xml:space="preserve"> ст. Арсісс де Комон, який встановив зв’язок архітектури </w:t>
      </w:r>
      <w:r w:rsidRPr="00547CDD">
        <w:rPr>
          <w:rFonts w:eastAsia="Calibri" w:cs="Times New Roman"/>
          <w:color w:val="000000" w:themeColor="text1"/>
          <w:szCs w:val="28"/>
          <w:lang w:val="en-US" w:eastAsia="uk-UA"/>
        </w:rPr>
        <w:t>XI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>—</w:t>
      </w:r>
      <w:r w:rsidRPr="00547CDD">
        <w:rPr>
          <w:rFonts w:eastAsia="Calibri" w:cs="Times New Roman"/>
          <w:color w:val="000000" w:themeColor="text1"/>
          <w:szCs w:val="28"/>
          <w:lang w:val="en-US" w:eastAsia="uk-UA"/>
        </w:rPr>
        <w:t>XII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 xml:space="preserve"> ст. із давньоримською. За художніми ознаками 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lastRenderedPageBreak/>
        <w:t xml:space="preserve">мистецтво цього періоду схематичне, умовне. Для романської композиції характерні простір, позбавлений глибини, різномасштабні фігури. </w:t>
      </w:r>
    </w:p>
    <w:p w:rsidR="00547CDD" w:rsidRPr="00547CDD" w:rsidRDefault="00547CDD" w:rsidP="00164922">
      <w:pPr>
        <w:spacing w:after="0" w:line="360" w:lineRule="auto"/>
        <w:ind w:firstLine="644"/>
        <w:jc w:val="both"/>
        <w:rPr>
          <w:rFonts w:eastAsia="Calibri" w:cs="Times New Roman"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 xml:space="preserve">Романські храми, переважно монастирські, будували з великого каменю, у простих формах, із перевагою вертикальних або горизонтальних ліній, із дуже вузькими отворами дверей і вікон, із півциркульними арками. Архітектори створювали склепіння у вигляді хрестів. Скульптури на площинах стін або поверхні капітелей мали рельєфну форму. В оформленні церков були популярними сюжети Страшного суду й Апокаліпсиса, біблійні сцени, скульптури. Перевага духовного над тілесним виражалася в контрасті духовної експресії й зовнішньої потворності. </w:t>
      </w:r>
    </w:p>
    <w:p w:rsidR="00547CDD" w:rsidRPr="00547CDD" w:rsidRDefault="00547CDD" w:rsidP="00164922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eastAsia="Calibri" w:cs="Times New Roman"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b/>
          <w:bCs/>
          <w:color w:val="000000" w:themeColor="text1"/>
          <w:szCs w:val="28"/>
          <w:lang w:val="ru-RU" w:eastAsia="uk-UA"/>
        </w:rPr>
        <w:t>Готичний стиль</w:t>
      </w:r>
      <w:r w:rsidRPr="00547CDD">
        <w:rPr>
          <w:rFonts w:eastAsia="Calibri" w:cs="Times New Roman"/>
          <w:bCs/>
          <w:color w:val="000000" w:themeColor="text1"/>
          <w:szCs w:val="28"/>
          <w:lang w:val="ru-RU" w:eastAsia="uk-UA"/>
        </w:rPr>
        <w:t xml:space="preserve"> 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 xml:space="preserve">(з лат. </w:t>
      </w:r>
      <w:r w:rsidRPr="00547CDD">
        <w:rPr>
          <w:rFonts w:eastAsia="Calibri" w:cs="Times New Roman"/>
          <w:color w:val="000000" w:themeColor="text1"/>
          <w:szCs w:val="28"/>
          <w:lang w:val="en-US" w:eastAsia="uk-UA"/>
        </w:rPr>
        <w:t>Gothi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 xml:space="preserve"> - готи) - художній стиль (</w:t>
      </w:r>
      <w:r w:rsidRPr="00547CDD">
        <w:rPr>
          <w:rFonts w:eastAsia="Calibri" w:cs="Times New Roman"/>
          <w:color w:val="000000" w:themeColor="text1"/>
          <w:szCs w:val="28"/>
          <w:lang w:val="en-US" w:eastAsia="uk-UA"/>
        </w:rPr>
        <w:t>XII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 xml:space="preserve"> - </w:t>
      </w:r>
      <w:r w:rsidRPr="00547CDD">
        <w:rPr>
          <w:rFonts w:eastAsia="Calibri" w:cs="Times New Roman"/>
          <w:color w:val="000000" w:themeColor="text1"/>
          <w:szCs w:val="28"/>
          <w:lang w:val="en-US" w:eastAsia="uk-UA"/>
        </w:rPr>
        <w:t>XIV</w:t>
      </w: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 xml:space="preserve"> ст.), пов'язаний з життям міста як центру середньовічної культури. Готична архітектура відрізняється підкресленою спрямованістю в небо, стрілчастими арками, каркасними конструкціями, гігантськими ажурними баштами; величезними стрілчатими вікнами з багатоколірними вітражами. У готичній архітектурі зникають настінні мозаїки та фрески, натомість споруди прикрашаються химерно вигнутими скульптурними зображеннями та складним орнаментом. </w:t>
      </w:r>
    </w:p>
    <w:p w:rsidR="00547CDD" w:rsidRPr="00547CDD" w:rsidRDefault="00547CDD" w:rsidP="00164922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eastAsia="Calibri" w:cs="Times New Roman"/>
          <w:b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b/>
          <w:color w:val="000000" w:themeColor="text1"/>
          <w:szCs w:val="28"/>
          <w:lang w:val="ru-RU" w:eastAsia="uk-UA"/>
        </w:rPr>
        <w:t xml:space="preserve">Робота у групах. </w:t>
      </w:r>
    </w:p>
    <w:p w:rsidR="00547CDD" w:rsidRPr="00547CDD" w:rsidRDefault="00547CDD" w:rsidP="00164922">
      <w:pPr>
        <w:spacing w:after="0" w:line="360" w:lineRule="auto"/>
        <w:contextualSpacing/>
        <w:jc w:val="both"/>
        <w:rPr>
          <w:rFonts w:eastAsia="Calibri" w:cs="Times New Roman"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 xml:space="preserve">         Прочитати матеріал підручника, скласти запитання для взаємоперевірки. Коротко передати прочитане, задати питання іншим группам.</w:t>
      </w:r>
    </w:p>
    <w:p w:rsidR="00547CDD" w:rsidRPr="00547CDD" w:rsidRDefault="00547CDD" w:rsidP="0016492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="Times New Roman"/>
          <w:i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i/>
          <w:color w:val="000000" w:themeColor="text1"/>
          <w:szCs w:val="28"/>
          <w:lang w:val="ru-RU" w:eastAsia="uk-UA"/>
        </w:rPr>
        <w:t>Стародавня Греція</w:t>
      </w:r>
    </w:p>
    <w:p w:rsidR="00547CDD" w:rsidRPr="00547CDD" w:rsidRDefault="00547CDD" w:rsidP="0016492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="Times New Roman"/>
          <w:i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i/>
          <w:color w:val="000000" w:themeColor="text1"/>
          <w:szCs w:val="28"/>
          <w:lang w:val="ru-RU" w:eastAsia="uk-UA"/>
        </w:rPr>
        <w:t>Древній Рим</w:t>
      </w:r>
    </w:p>
    <w:p w:rsidR="00547CDD" w:rsidRPr="00547CDD" w:rsidRDefault="00547CDD" w:rsidP="0016492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="Times New Roman"/>
          <w:i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i/>
          <w:color w:val="000000" w:themeColor="text1"/>
          <w:szCs w:val="28"/>
          <w:lang w:val="ru-RU" w:eastAsia="uk-UA"/>
        </w:rPr>
        <w:t>Романський стиль с. 169-171</w:t>
      </w:r>
    </w:p>
    <w:p w:rsidR="00547CDD" w:rsidRPr="00547CDD" w:rsidRDefault="00547CDD" w:rsidP="0016492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="Times New Roman"/>
          <w:i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i/>
          <w:color w:val="000000" w:themeColor="text1"/>
          <w:szCs w:val="28"/>
          <w:lang w:val="ru-RU" w:eastAsia="uk-UA"/>
        </w:rPr>
        <w:t>Романський стиль с.172-174</w:t>
      </w:r>
    </w:p>
    <w:p w:rsidR="00547CDD" w:rsidRDefault="00547CDD" w:rsidP="0016492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="Times New Roman"/>
          <w:i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i/>
          <w:color w:val="000000" w:themeColor="text1"/>
          <w:szCs w:val="28"/>
          <w:lang w:val="ru-RU" w:eastAsia="uk-UA"/>
        </w:rPr>
        <w:t>Готичний стиль</w:t>
      </w:r>
    </w:p>
    <w:p w:rsidR="00164922" w:rsidRDefault="00164922" w:rsidP="00164922">
      <w:pPr>
        <w:spacing w:after="0" w:line="360" w:lineRule="auto"/>
        <w:contextualSpacing/>
        <w:jc w:val="both"/>
        <w:rPr>
          <w:rFonts w:eastAsia="Calibri" w:cs="Times New Roman"/>
          <w:i/>
          <w:color w:val="000000" w:themeColor="text1"/>
          <w:szCs w:val="28"/>
          <w:lang w:val="ru-RU" w:eastAsia="uk-UA"/>
        </w:rPr>
      </w:pPr>
    </w:p>
    <w:p w:rsidR="00164922" w:rsidRDefault="00164922" w:rsidP="00164922">
      <w:pPr>
        <w:spacing w:after="0" w:line="360" w:lineRule="auto"/>
        <w:contextualSpacing/>
        <w:jc w:val="both"/>
        <w:rPr>
          <w:rFonts w:eastAsia="Calibri" w:cs="Times New Roman"/>
          <w:i/>
          <w:color w:val="000000" w:themeColor="text1"/>
          <w:szCs w:val="28"/>
          <w:lang w:val="ru-RU" w:eastAsia="uk-UA"/>
        </w:rPr>
      </w:pPr>
    </w:p>
    <w:p w:rsidR="00164922" w:rsidRPr="00547CDD" w:rsidRDefault="00164922" w:rsidP="00164922">
      <w:pPr>
        <w:spacing w:after="0" w:line="360" w:lineRule="auto"/>
        <w:contextualSpacing/>
        <w:jc w:val="both"/>
        <w:rPr>
          <w:rFonts w:eastAsia="Calibri" w:cs="Times New Roman"/>
          <w:i/>
          <w:color w:val="000000" w:themeColor="text1"/>
          <w:szCs w:val="28"/>
          <w:lang w:val="ru-RU" w:eastAsia="uk-UA"/>
        </w:rPr>
      </w:pPr>
    </w:p>
    <w:p w:rsidR="00164922" w:rsidRPr="00547CDD" w:rsidRDefault="00547CDD" w:rsidP="00164922">
      <w:pPr>
        <w:spacing w:after="0" w:line="360" w:lineRule="auto"/>
        <w:contextualSpacing/>
        <w:jc w:val="both"/>
        <w:rPr>
          <w:rFonts w:eastAsia="Calibri" w:cs="Times New Roman"/>
          <w:b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b/>
          <w:color w:val="000000" w:themeColor="text1"/>
          <w:szCs w:val="28"/>
          <w:lang w:val="ru-RU" w:eastAsia="uk-UA"/>
        </w:rPr>
        <w:lastRenderedPageBreak/>
        <w:t>ІV. Закріплення матеріалу.</w:t>
      </w:r>
    </w:p>
    <w:p w:rsidR="00547CDD" w:rsidRPr="00547CDD" w:rsidRDefault="00547CDD" w:rsidP="00164922">
      <w:pPr>
        <w:spacing w:after="0" w:line="360" w:lineRule="auto"/>
        <w:contextualSpacing/>
        <w:jc w:val="both"/>
        <w:rPr>
          <w:rFonts w:eastAsia="Calibri" w:cs="Times New Roman"/>
          <w:b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b/>
          <w:color w:val="000000" w:themeColor="text1"/>
          <w:szCs w:val="28"/>
          <w:lang w:val="ru-RU" w:eastAsia="uk-UA"/>
        </w:rPr>
        <w:t xml:space="preserve">    1.    Практична робота.</w:t>
      </w:r>
    </w:p>
    <w:p w:rsidR="00547CDD" w:rsidRPr="00547CDD" w:rsidRDefault="00547CDD" w:rsidP="00164922">
      <w:pPr>
        <w:spacing w:after="0" w:line="360" w:lineRule="auto"/>
        <w:contextualSpacing/>
        <w:jc w:val="both"/>
        <w:rPr>
          <w:rFonts w:eastAsia="Calibri" w:cs="Times New Roman"/>
          <w:i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>Спираючись на знання, отримані на уроці, спробувати намалювати готичний храм. (</w:t>
      </w:r>
      <w:r w:rsidRPr="00547CDD">
        <w:rPr>
          <w:rFonts w:eastAsia="Calibri" w:cs="Times New Roman"/>
          <w:i/>
          <w:color w:val="000000" w:themeColor="text1"/>
          <w:szCs w:val="28"/>
          <w:lang w:val="ru-RU" w:eastAsia="uk-UA"/>
        </w:rPr>
        <w:t>Робота виконується у супроводі середньовічної мелодії)</w:t>
      </w:r>
    </w:p>
    <w:p w:rsidR="00547CDD" w:rsidRPr="00547CDD" w:rsidRDefault="00547CDD" w:rsidP="00164922">
      <w:pPr>
        <w:numPr>
          <w:ilvl w:val="0"/>
          <w:numId w:val="8"/>
        </w:numPr>
        <w:tabs>
          <w:tab w:val="left" w:pos="426"/>
        </w:tabs>
        <w:spacing w:after="0" w:line="360" w:lineRule="auto"/>
        <w:contextualSpacing/>
        <w:jc w:val="both"/>
        <w:rPr>
          <w:rFonts w:eastAsia="Calibri" w:cs="Times New Roman"/>
          <w:b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b/>
          <w:color w:val="000000" w:themeColor="text1"/>
          <w:szCs w:val="28"/>
          <w:lang w:val="ru-RU" w:eastAsia="uk-UA"/>
        </w:rPr>
        <w:t>Оцінювання роботи.</w:t>
      </w:r>
    </w:p>
    <w:p w:rsidR="00547CDD" w:rsidRPr="00547CDD" w:rsidRDefault="00547CDD" w:rsidP="00164922">
      <w:pPr>
        <w:tabs>
          <w:tab w:val="left" w:pos="0"/>
        </w:tabs>
        <w:spacing w:after="0" w:line="360" w:lineRule="auto"/>
        <w:contextualSpacing/>
        <w:jc w:val="both"/>
        <w:rPr>
          <w:rFonts w:eastAsia="Calibri" w:cs="Times New Roman"/>
          <w:b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b/>
          <w:color w:val="000000" w:themeColor="text1"/>
          <w:szCs w:val="28"/>
          <w:lang w:val="ru-RU" w:eastAsia="uk-UA"/>
        </w:rPr>
        <w:t>V.  Підсумок уроку.</w:t>
      </w:r>
    </w:p>
    <w:p w:rsidR="00547CDD" w:rsidRPr="00547CDD" w:rsidRDefault="00547CDD" w:rsidP="00164922">
      <w:pPr>
        <w:spacing w:after="0" w:line="360" w:lineRule="auto"/>
        <w:ind w:firstLine="540"/>
        <w:jc w:val="both"/>
        <w:rPr>
          <w:rFonts w:eastAsia="Calibri" w:cs="Times New Roman"/>
          <w:color w:val="000000" w:themeColor="text1"/>
          <w:szCs w:val="28"/>
          <w:lang w:eastAsia="uk-UA"/>
        </w:rPr>
      </w:pPr>
      <w:r w:rsidRPr="00547CDD">
        <w:rPr>
          <w:rFonts w:eastAsia="Calibri" w:cs="Times New Roman"/>
          <w:color w:val="000000" w:themeColor="text1"/>
          <w:szCs w:val="28"/>
          <w:lang w:eastAsia="uk-UA"/>
        </w:rPr>
        <w:t>Продовжить речення:</w:t>
      </w:r>
    </w:p>
    <w:p w:rsidR="00547CDD" w:rsidRPr="00547CDD" w:rsidRDefault="00547CDD" w:rsidP="00164922">
      <w:pPr>
        <w:tabs>
          <w:tab w:val="left" w:pos="426"/>
        </w:tabs>
        <w:spacing w:after="0" w:line="360" w:lineRule="auto"/>
        <w:contextualSpacing/>
        <w:jc w:val="both"/>
        <w:rPr>
          <w:rFonts w:eastAsia="Calibri" w:cs="Times New Roman"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bCs/>
          <w:color w:val="000000" w:themeColor="text1"/>
          <w:szCs w:val="28"/>
          <w:lang w:val="ru-RU" w:eastAsia="uk-UA"/>
        </w:rPr>
        <w:t>Античний стиль характеризується…</w:t>
      </w:r>
    </w:p>
    <w:p w:rsidR="00547CDD" w:rsidRPr="00547CDD" w:rsidRDefault="00547CDD" w:rsidP="00164922">
      <w:pPr>
        <w:tabs>
          <w:tab w:val="left" w:pos="426"/>
        </w:tabs>
        <w:spacing w:after="0" w:line="360" w:lineRule="auto"/>
        <w:contextualSpacing/>
        <w:jc w:val="both"/>
        <w:rPr>
          <w:rFonts w:eastAsia="Calibri" w:cs="Times New Roman"/>
          <w:bCs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bCs/>
          <w:color w:val="000000" w:themeColor="text1"/>
          <w:szCs w:val="28"/>
          <w:lang w:val="ru-RU" w:eastAsia="uk-UA"/>
        </w:rPr>
        <w:t>Романський стиль панував у Європі…</w:t>
      </w:r>
    </w:p>
    <w:p w:rsidR="00547CDD" w:rsidRPr="00547CDD" w:rsidRDefault="00547CDD" w:rsidP="00164922">
      <w:pPr>
        <w:tabs>
          <w:tab w:val="left" w:pos="426"/>
        </w:tabs>
        <w:spacing w:after="0" w:line="360" w:lineRule="auto"/>
        <w:contextualSpacing/>
        <w:jc w:val="both"/>
        <w:rPr>
          <w:rFonts w:eastAsia="Calibri" w:cs="Times New Roman"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>Замість мозаїки і фресок у готичному стилі з’являється…</w:t>
      </w:r>
    </w:p>
    <w:p w:rsidR="00164922" w:rsidRDefault="00547CDD" w:rsidP="00164922">
      <w:pPr>
        <w:spacing w:after="0" w:line="360" w:lineRule="auto"/>
        <w:jc w:val="both"/>
        <w:rPr>
          <w:rFonts w:eastAsia="Calibri" w:cs="Times New Roman"/>
          <w:b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b/>
          <w:color w:val="000000" w:themeColor="text1"/>
          <w:szCs w:val="28"/>
          <w:lang w:val="ru-RU" w:eastAsia="uk-UA"/>
        </w:rPr>
        <w:t xml:space="preserve">VІ. </w:t>
      </w:r>
      <w:r w:rsidR="00164922">
        <w:rPr>
          <w:rFonts w:eastAsia="Calibri" w:cs="Times New Roman"/>
          <w:b/>
          <w:color w:val="000000" w:themeColor="text1"/>
          <w:szCs w:val="28"/>
          <w:lang w:val="ru-RU" w:eastAsia="uk-UA"/>
        </w:rPr>
        <w:t>Домашнє завданн</w:t>
      </w:r>
      <w:bookmarkStart w:id="0" w:name="_GoBack"/>
      <w:bookmarkEnd w:id="0"/>
      <w:r w:rsidR="00164922">
        <w:rPr>
          <w:rFonts w:eastAsia="Calibri" w:cs="Times New Roman"/>
          <w:b/>
          <w:color w:val="000000" w:themeColor="text1"/>
          <w:szCs w:val="28"/>
          <w:lang w:val="ru-RU" w:eastAsia="uk-UA"/>
        </w:rPr>
        <w:t>я.</w:t>
      </w:r>
    </w:p>
    <w:p w:rsidR="00547CDD" w:rsidRPr="00547CDD" w:rsidRDefault="00547CDD" w:rsidP="00164922">
      <w:pPr>
        <w:spacing w:after="0" w:line="360" w:lineRule="auto"/>
        <w:jc w:val="both"/>
        <w:rPr>
          <w:rFonts w:eastAsia="Calibri" w:cs="Times New Roman"/>
          <w:color w:val="000000" w:themeColor="text1"/>
          <w:szCs w:val="28"/>
          <w:lang w:val="ru-RU" w:eastAsia="uk-UA"/>
        </w:rPr>
      </w:pPr>
      <w:r w:rsidRPr="00547CDD">
        <w:rPr>
          <w:rFonts w:eastAsia="Calibri" w:cs="Times New Roman"/>
          <w:color w:val="000000" w:themeColor="text1"/>
          <w:szCs w:val="28"/>
          <w:lang w:val="ru-RU" w:eastAsia="uk-UA"/>
        </w:rPr>
        <w:t xml:space="preserve">Опрацювати матеріал підручника, повторити про Ренесанс та бароко.  </w:t>
      </w:r>
    </w:p>
    <w:p w:rsidR="00E728E2" w:rsidRPr="00164922" w:rsidRDefault="00E728E2" w:rsidP="00164922">
      <w:pPr>
        <w:spacing w:line="360" w:lineRule="auto"/>
        <w:rPr>
          <w:color w:val="000000" w:themeColor="text1"/>
          <w:lang w:val="ru-RU"/>
        </w:rPr>
      </w:pPr>
    </w:p>
    <w:sectPr w:rsidR="00E728E2" w:rsidRPr="00164922" w:rsidSect="00164922">
      <w:footerReference w:type="even" r:id="rId8"/>
      <w:footerReference w:type="default" r:id="rId9"/>
      <w:pgSz w:w="11906" w:h="16838" w:code="9"/>
      <w:pgMar w:top="1134" w:right="1134" w:bottom="1134" w:left="156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50" w:rsidRDefault="00164922" w:rsidP="00B34361">
    <w:pPr>
      <w:pStyle w:val="a3"/>
      <w:framePr w:wrap="around" w:vAnchor="text" w:hAnchor="margin" w:xAlign="right" w:y="1"/>
      <w:rPr>
        <w:rStyle w:val="a5"/>
        <w:rFonts w:eastAsia="Times New Roman"/>
      </w:rPr>
    </w:pPr>
    <w:r>
      <w:rPr>
        <w:rStyle w:val="a5"/>
        <w:rFonts w:eastAsia="Times New Roman"/>
      </w:rPr>
      <w:fldChar w:fldCharType="begin"/>
    </w:r>
    <w:r>
      <w:rPr>
        <w:rStyle w:val="a5"/>
        <w:rFonts w:eastAsia="Times New Roman"/>
      </w:rPr>
      <w:instrText xml:space="preserve">PAGE  </w:instrText>
    </w:r>
    <w:r>
      <w:rPr>
        <w:rStyle w:val="a5"/>
        <w:rFonts w:eastAsia="Times New Roman"/>
      </w:rPr>
      <w:fldChar w:fldCharType="end"/>
    </w:r>
  </w:p>
  <w:p w:rsidR="006C0050" w:rsidRDefault="00164922" w:rsidP="00B831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50" w:rsidRDefault="00164922" w:rsidP="00330248">
    <w:pPr>
      <w:pStyle w:val="a3"/>
      <w:framePr w:wrap="around" w:vAnchor="text" w:hAnchor="margin" w:xAlign="right" w:y="1"/>
      <w:rPr>
        <w:rStyle w:val="a5"/>
        <w:rFonts w:eastAsia="Times New Roman"/>
      </w:rPr>
    </w:pPr>
    <w:r>
      <w:rPr>
        <w:rStyle w:val="a5"/>
        <w:rFonts w:eastAsia="Times New Roman"/>
      </w:rPr>
      <w:fldChar w:fldCharType="begin"/>
    </w:r>
    <w:r>
      <w:rPr>
        <w:rStyle w:val="a5"/>
        <w:rFonts w:eastAsia="Times New Roman"/>
      </w:rPr>
      <w:instrText xml:space="preserve">PAGE  </w:instrText>
    </w:r>
    <w:r>
      <w:rPr>
        <w:rStyle w:val="a5"/>
        <w:rFonts w:eastAsia="Times New Roman"/>
      </w:rPr>
      <w:fldChar w:fldCharType="separate"/>
    </w:r>
    <w:r>
      <w:rPr>
        <w:rStyle w:val="a5"/>
        <w:rFonts w:eastAsia="Times New Roman"/>
        <w:noProof/>
      </w:rPr>
      <w:t>5</w:t>
    </w:r>
    <w:r>
      <w:rPr>
        <w:rStyle w:val="a5"/>
        <w:rFonts w:eastAsia="Times New Roman"/>
      </w:rPr>
      <w:fldChar w:fldCharType="end"/>
    </w:r>
  </w:p>
  <w:p w:rsidR="006C0050" w:rsidRDefault="00164922" w:rsidP="00B831E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7FA"/>
    <w:multiLevelType w:val="hybridMultilevel"/>
    <w:tmpl w:val="3454C59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333586"/>
    <w:multiLevelType w:val="hybridMultilevel"/>
    <w:tmpl w:val="E7BE0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B2E1C"/>
    <w:multiLevelType w:val="hybridMultilevel"/>
    <w:tmpl w:val="2DCC6ECE"/>
    <w:lvl w:ilvl="0" w:tplc="76A2AF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84B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6F4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8BB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4F8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673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CC1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4CD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EFC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F1F10"/>
    <w:multiLevelType w:val="hybridMultilevel"/>
    <w:tmpl w:val="D80C02A6"/>
    <w:lvl w:ilvl="0" w:tplc="EA9640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20E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0E9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E1E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7052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C89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221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2A7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E3B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4B62B7"/>
    <w:multiLevelType w:val="hybridMultilevel"/>
    <w:tmpl w:val="B6D6E832"/>
    <w:lvl w:ilvl="0" w:tplc="6868BE8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C2877"/>
    <w:multiLevelType w:val="hybridMultilevel"/>
    <w:tmpl w:val="6480FB76"/>
    <w:lvl w:ilvl="0" w:tplc="A42EE2A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6">
    <w:nsid w:val="2DE01E4D"/>
    <w:multiLevelType w:val="hybridMultilevel"/>
    <w:tmpl w:val="51909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171B"/>
    <w:multiLevelType w:val="hybridMultilevel"/>
    <w:tmpl w:val="409864D0"/>
    <w:lvl w:ilvl="0" w:tplc="6868BE8A">
      <w:start w:val="14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8A701F0"/>
    <w:multiLevelType w:val="hybridMultilevel"/>
    <w:tmpl w:val="EF0C59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17E22"/>
    <w:multiLevelType w:val="hybridMultilevel"/>
    <w:tmpl w:val="6396C6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6AC6E08"/>
    <w:multiLevelType w:val="hybridMultilevel"/>
    <w:tmpl w:val="50541E64"/>
    <w:lvl w:ilvl="0" w:tplc="748CA212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DD"/>
    <w:rsid w:val="00164922"/>
    <w:rsid w:val="0031420B"/>
    <w:rsid w:val="00547CDD"/>
    <w:rsid w:val="00846DEC"/>
    <w:rsid w:val="00CC4A4C"/>
    <w:rsid w:val="00E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4C"/>
    <w:pPr>
      <w:spacing w:after="8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47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47CDD"/>
    <w:rPr>
      <w:rFonts w:ascii="Times New Roman" w:hAnsi="Times New Roman"/>
      <w:sz w:val="28"/>
    </w:rPr>
  </w:style>
  <w:style w:type="character" w:styleId="a5">
    <w:name w:val="page number"/>
    <w:basedOn w:val="a0"/>
    <w:rsid w:val="00547CD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CD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649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4C"/>
    <w:pPr>
      <w:spacing w:after="8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47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47CDD"/>
    <w:rPr>
      <w:rFonts w:ascii="Times New Roman" w:hAnsi="Times New Roman"/>
      <w:sz w:val="28"/>
    </w:rPr>
  </w:style>
  <w:style w:type="character" w:styleId="a5">
    <w:name w:val="page number"/>
    <w:basedOn w:val="a0"/>
    <w:rsid w:val="00547CD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CD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649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E67D-9608-47A3-9577-64B64A5E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2951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cp:lastModifiedBy>micha</cp:lastModifiedBy>
  <cp:revision>1</cp:revision>
  <dcterms:created xsi:type="dcterms:W3CDTF">2014-02-05T20:11:00Z</dcterms:created>
  <dcterms:modified xsi:type="dcterms:W3CDTF">2014-02-05T20:31:00Z</dcterms:modified>
</cp:coreProperties>
</file>