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tabs>
          <w:tab w:val="left" w:pos="7920" w:leader="none"/>
        </w:tabs>
        <w:ind w:left="-180" w:right="-185" w:hanging="720"/>
        <w:jc w:val="center"/>
        <w:rPr>
          <w:b/>
          <w:b/>
          <w:sz w:val="40"/>
          <w:szCs w:val="40"/>
        </w:rPr>
      </w:pPr>
      <w:r>
        <w:rPr>
          <w:b/>
          <w:sz w:val="40"/>
          <w:szCs w:val="40"/>
        </w:rPr>
        <w:t>Звіт</w:t>
      </w:r>
    </w:p>
    <w:p>
      <w:pPr>
        <w:pStyle w:val="3"/>
        <w:tabs>
          <w:tab w:val="left" w:pos="7920" w:leader="none"/>
        </w:tabs>
        <w:ind w:left="-180" w:right="-185" w:hanging="720"/>
        <w:jc w:val="center"/>
        <w:rPr>
          <w:b/>
          <w:b/>
          <w:sz w:val="40"/>
          <w:szCs w:val="40"/>
        </w:rPr>
      </w:pPr>
      <w:r>
        <w:rPr>
          <w:b/>
          <w:sz w:val="40"/>
          <w:szCs w:val="40"/>
        </w:rPr>
        <w:t>про виховну роботу</w:t>
      </w:r>
    </w:p>
    <w:p>
      <w:pPr>
        <w:pStyle w:val="3"/>
        <w:tabs>
          <w:tab w:val="left" w:pos="7920" w:leader="none"/>
        </w:tabs>
        <w:ind w:left="-180" w:right="-185" w:hanging="720"/>
        <w:jc w:val="center"/>
        <w:rPr>
          <w:b/>
          <w:b/>
          <w:sz w:val="40"/>
          <w:szCs w:val="40"/>
        </w:rPr>
      </w:pPr>
      <w:r>
        <w:rPr>
          <w:b/>
          <w:sz w:val="40"/>
          <w:szCs w:val="40"/>
        </w:rPr>
        <w:t>у ЗОШ І-ІІІ ступенів №1 міста Зборова</w:t>
      </w:r>
    </w:p>
    <w:p>
      <w:pPr>
        <w:pStyle w:val="3"/>
        <w:tabs>
          <w:tab w:val="left" w:pos="7920" w:leader="none"/>
        </w:tabs>
        <w:ind w:left="-180" w:right="-185" w:hanging="720"/>
        <w:jc w:val="center"/>
        <w:rPr/>
      </w:pPr>
      <w:r>
        <w:rPr>
          <w:b/>
          <w:sz w:val="40"/>
          <w:szCs w:val="40"/>
        </w:rPr>
        <w:t>за 2009-2010 навчальний рік</w:t>
      </w:r>
    </w:p>
    <w:p>
      <w:pPr>
        <w:pStyle w:val="3"/>
        <w:tabs>
          <w:tab w:val="left" w:pos="5580" w:leader="none"/>
          <w:tab w:val="left" w:pos="7920" w:leader="none"/>
        </w:tabs>
        <w:ind w:left="-180" w:right="-185" w:firstLine="1440"/>
        <w:jc w:val="center"/>
        <w:rPr>
          <w:b/>
          <w:b/>
          <w:sz w:val="40"/>
          <w:szCs w:val="40"/>
        </w:rPr>
      </w:pPr>
      <w:r>
        <w:rPr>
          <w:b/>
          <w:sz w:val="40"/>
          <w:szCs w:val="40"/>
        </w:rPr>
      </w:r>
    </w:p>
    <w:p>
      <w:pPr>
        <w:pStyle w:val="Normal"/>
        <w:ind w:left="-180" w:firstLine="1440"/>
        <w:jc w:val="both"/>
        <w:rPr/>
      </w:pPr>
      <w:r>
        <w:rPr>
          <w:sz w:val="28"/>
          <w:szCs w:val="28"/>
          <w:lang w:val="uk-UA"/>
        </w:rPr>
        <w:t xml:space="preserve">У 2009-2010 навчальному році виховна робота ЗОШ І-ІІІ ступенів №1 міста Зборова проводилась відповідно до затвердженого плану. </w:t>
      </w:r>
    </w:p>
    <w:p>
      <w:pPr>
        <w:pStyle w:val="Normal"/>
        <w:ind w:left="-180" w:firstLine="1440"/>
        <w:jc w:val="both"/>
        <w:rPr/>
      </w:pPr>
      <w:r>
        <w:rPr>
          <w:sz w:val="28"/>
          <w:szCs w:val="28"/>
          <w:lang w:val="uk-UA"/>
        </w:rPr>
        <w:t xml:space="preserve">Одним із основних завдань школи у цьому році було подальше розгортання виховної системи на національному ґрунті і з застосуванням інноваційних методик, частина з яких була розроблена вчителями школи. </w:t>
      </w:r>
    </w:p>
    <w:p>
      <w:pPr>
        <w:pStyle w:val="Normal"/>
        <w:ind w:left="-180" w:firstLine="1440"/>
        <w:jc w:val="both"/>
        <w:rPr/>
      </w:pPr>
      <w:r>
        <w:rPr>
          <w:sz w:val="28"/>
          <w:szCs w:val="28"/>
          <w:lang w:val="uk-UA"/>
        </w:rPr>
        <w:t>У процесі роботи також використовувалися окремі елементи етнопедагогіки. Так під час традиційного ворожіння на Андрія дівчата не тільки знайомилися з народними традиціями через постановочні за своєю сутністю шкільними заходами, старшокласниці збиралася на вечорниці до своїх класних керівників, де мали можливість поспілкуватися зі старшими людьми і таким чином відчути атмосферу цього давно забутого дійства.</w:t>
      </w:r>
    </w:p>
    <w:p>
      <w:pPr>
        <w:pStyle w:val="Normal"/>
        <w:ind w:left="-180" w:firstLine="1440"/>
        <w:jc w:val="both"/>
        <w:rPr/>
      </w:pPr>
      <w:r>
        <w:rPr>
          <w:sz w:val="28"/>
          <w:szCs w:val="28"/>
          <w:lang w:val="uk-UA"/>
        </w:rPr>
        <w:t xml:space="preserve">Оскільки школа порівняно молода, педколектив продовжував роботу з формування шкільних традицій. Так цьогоріч втретє проводився день вишиванки і конкурс на краще оформлення класного приміщення в національному стилі. </w:t>
      </w:r>
    </w:p>
    <w:p>
      <w:pPr>
        <w:pStyle w:val="Normal"/>
        <w:ind w:left="-180" w:firstLine="1440"/>
        <w:jc w:val="both"/>
        <w:rPr/>
      </w:pPr>
      <w:r>
        <w:rPr>
          <w:sz w:val="28"/>
          <w:szCs w:val="28"/>
          <w:lang w:val="uk-UA"/>
        </w:rPr>
        <w:t>Також традицією стало спільне проведення новорічного свята для старшокласників силами учнів 10-11 класів. Це своєрідна данина школі, бо навіть учні, які жодного разу не вийшли за час навчання на сцену, проявляли свої акторські здібності.</w:t>
      </w:r>
    </w:p>
    <w:p>
      <w:pPr>
        <w:pStyle w:val="Normal"/>
        <w:ind w:left="-180" w:firstLine="1440"/>
        <w:jc w:val="both"/>
        <w:rPr>
          <w:sz w:val="28"/>
          <w:szCs w:val="28"/>
          <w:lang w:val="uk-UA"/>
        </w:rPr>
      </w:pPr>
      <w:r>
        <w:rPr>
          <w:sz w:val="28"/>
          <w:szCs w:val="28"/>
          <w:lang w:val="uk-UA"/>
        </w:rPr>
        <w:t>Першоквітнева Гуморина цього року проходила вдев’яте, хоча через близькість Великодня її довелося перенести на середину квітня.</w:t>
      </w:r>
    </w:p>
    <w:p>
      <w:pPr>
        <w:pStyle w:val="Normal"/>
        <w:ind w:left="-180" w:firstLine="1440"/>
        <w:jc w:val="both"/>
        <w:rPr/>
      </w:pPr>
      <w:r>
        <w:rPr>
          <w:sz w:val="28"/>
          <w:szCs w:val="28"/>
          <w:lang w:val="uk-UA"/>
        </w:rPr>
        <w:t xml:space="preserve">У житті нашої школи існують окремі дуже важливі для кожного українця дати, що означують віхи на шляху зростання у школярів національної самосвідомості. Це, насамперед, святкування Покрови Пресвятої Богородиці як нагадування про військові звитяги українців, вшанування пам’яті великого Кобзаря і відзначення Дня Героїв. Слід сказати, що колективу нашої школи вдалося за останні роки перебороти формальний підхід до проведення подібних урочистостей. У першу чергу це стало можливим завдяки позитивному прикладу самих вчителів. </w:t>
      </w:r>
    </w:p>
    <w:p>
      <w:pPr>
        <w:pStyle w:val="Normal"/>
        <w:ind w:left="-180" w:firstLine="1440"/>
        <w:jc w:val="both"/>
        <w:rPr/>
      </w:pPr>
      <w:r>
        <w:rPr>
          <w:sz w:val="28"/>
          <w:szCs w:val="28"/>
          <w:lang w:val="uk-UA"/>
        </w:rPr>
        <w:t xml:space="preserve">Вдосконалення технічного оснащення школи дозволяє значно розширити поле діяльності виховників. Так минулого навчального року у фізичному кабінеті з уведенням в дію мультимедійної дошки запрацював багатопрофільний шкільний кінозал. У останній чверті навчального року щосереди учні молодших класів мали змогу переглядати кращі фільми-казки різних країн. Старшокласникам демонструвалися документальні та науково-популярні стрічки, а батькам – фільми, що містили актуальну інформацію, пов’язану з процесом виховання дітей та підлітків. </w:t>
      </w:r>
    </w:p>
    <w:p>
      <w:pPr>
        <w:pStyle w:val="Normal"/>
        <w:ind w:left="-180" w:firstLine="1440"/>
        <w:jc w:val="both"/>
        <w:rPr/>
      </w:pPr>
      <w:r>
        <w:rPr>
          <w:sz w:val="28"/>
          <w:szCs w:val="28"/>
          <w:lang w:val="uk-UA"/>
        </w:rPr>
        <w:t>Нові можливості дозволяють також замислитися і над новими формами гурткової роботи. Давно вже використання комп’ютерної техніки дозволило значно ефективніше проводити заняття гуртків: «Магія слова», «Зелена аптека», геолого-географічного, історичного.</w:t>
      </w:r>
    </w:p>
    <w:p>
      <w:pPr>
        <w:pStyle w:val="Normal"/>
        <w:ind w:left="-180" w:firstLine="1440"/>
        <w:jc w:val="both"/>
        <w:rPr/>
      </w:pPr>
      <w:r>
        <w:rPr>
          <w:sz w:val="28"/>
          <w:szCs w:val="28"/>
          <w:lang w:val="uk-UA"/>
        </w:rPr>
        <w:t>Використання можливостей відеотехніки дозволило започаткувати знімання не лише документальних фільмів, у яких розповідається про важливі моменти у житті школи, а й ігрові короткометражні. Ось уже три роки у школі діє невеличка кіностудія «Шалапути-фільм», де учні разом з педагогами знімають, монтують і демонструють сатирично-гумористичний кіножурнал «Шалапути».</w:t>
      </w:r>
      <w:r>
        <w:rPr>
          <w:color w:val="FF0000"/>
          <w:sz w:val="28"/>
        </w:rPr>
        <w:t xml:space="preserve"> </w:t>
      </w:r>
      <w:r>
        <w:rPr>
          <w:color w:val="FF0000"/>
          <w:sz w:val="28"/>
          <w:lang w:val="uk-UA"/>
        </w:rPr>
        <w:t xml:space="preserve"> </w:t>
      </w:r>
    </w:p>
    <w:p>
      <w:pPr>
        <w:pStyle w:val="Normal"/>
        <w:ind w:left="-180" w:firstLine="1440"/>
        <w:jc w:val="both"/>
        <w:rPr/>
      </w:pPr>
      <w:r>
        <w:rPr>
          <w:sz w:val="28"/>
          <w:lang w:val="uk-UA"/>
        </w:rPr>
        <w:t>Зрозуміло, що і шкільний театр мініатюр від цього не став менш актуальним. Учні й далі з великим бажанням беруть участь у різноманітних шкільних постановках: у Святі осені, у конкурсі «Панна школи», у вечорах зустрічі з випускниками тощо. Всі названі вище традиційні загальношкільні дійства проводилися у минулому навчальному році. Хтось може заперечити, що не варто з року в рік повторювати давно відоме, а тому набридле і вчителям і учням. Скажемо тільки, що повторів у підготовці і проведенні публічних заходів ми намагаємося уникати, щоразу оновлюючи матеріал власними силами, або використовуючи напрацювання колег-педагогів з різних куточків нашої країни.</w:t>
      </w:r>
    </w:p>
    <w:p>
      <w:pPr>
        <w:pStyle w:val="Normal"/>
        <w:ind w:left="-180" w:firstLine="1440"/>
        <w:jc w:val="both"/>
        <w:rPr/>
      </w:pPr>
      <w:r>
        <w:rPr>
          <w:sz w:val="28"/>
          <w:lang w:val="uk-UA"/>
        </w:rPr>
        <w:t>Важливе значення у виховній роботі мають предметні тижні і просто різноманітні вікторини, покликані доносити до дітей цікаву і корисну інформацію. Ось неповний перелік вікторин для учнів 5-11 класів „Хіт-парад найдивовижніших істот планети Земля”, „П’ять чуттів людського організму”, „Дивовижний світ мінералів”, які проводилися у минулому навчальному році. Традиційні тижні математики, основ здоров’я, біології стали тими ядрами конденсації дитячої цікавості, що єдина лиш може забезпечити успішне навчання сучасного школяра.</w:t>
      </w:r>
    </w:p>
    <w:p>
      <w:pPr>
        <w:pStyle w:val="Normal"/>
        <w:ind w:left="-180" w:firstLine="1440"/>
        <w:jc w:val="both"/>
        <w:rPr/>
      </w:pPr>
      <w:r>
        <w:rPr>
          <w:sz w:val="28"/>
          <w:lang w:val="uk-UA"/>
        </w:rPr>
        <w:t>Та не тільки стінами школи обмежується діяльність учнів нашої школи. Багато хто з них протягом року брали участь у громадських заходах. Це і акція «33 хвилини», це і святкування Дня Героїв, це і участь у концертах, організованих районним будинком культури, будинком дитячої творчості, церквою.</w:t>
      </w:r>
    </w:p>
    <w:p>
      <w:pPr>
        <w:pStyle w:val="Normal"/>
        <w:ind w:left="-180" w:firstLine="1440"/>
        <w:jc w:val="both"/>
        <w:rPr/>
      </w:pPr>
      <w:r>
        <w:rPr>
          <w:sz w:val="28"/>
          <w:lang w:val="uk-UA"/>
        </w:rPr>
        <w:t>Учні нашої школи брали активну участь у конкурсах та змаганнях, неодноразово займаючи на районному етапі призові місця. Серед плакатів, присланих на конкурс «Молодь обирає здоров’я», минулого навчального року перше місце зайняв плакат нашого десятикласника. Відзначений був також учень нашої школи на районному конкурсі «Податки очима дітей».</w:t>
      </w:r>
    </w:p>
    <w:p>
      <w:pPr>
        <w:pStyle w:val="Normal"/>
        <w:ind w:left="-180" w:firstLine="1440"/>
        <w:jc w:val="both"/>
        <w:rPr/>
      </w:pPr>
      <w:r>
        <w:rPr>
          <w:sz w:val="28"/>
          <w:lang w:val="uk-UA"/>
        </w:rPr>
        <w:t>Минулий навчальний рік виявився доволі насиченим і напруженим. Так у квітні-травні шкільна команда ДЮП «Жаринка» двічі брала участь у зональних змаганнях, які проходили в Тернополі і Козові. У Козові з п’яти команд учасниць наші юні пожежники-рятувальники були другими, пропустивши вперед тільки господарів, а у Тернополі на змаганнях з пожежно-прикладного спорту наші хлопці були третіми, пропустивши вперед лише щорічних призерів змагань, команди Тернополя і Тернопільського району. А учні школи – члени родин пожежників-рятувальників – демонстрували свої мистецькі вміння на творчому конкурсі «Прометей».</w:t>
      </w:r>
    </w:p>
    <w:p>
      <w:pPr>
        <w:pStyle w:val="Normal"/>
        <w:ind w:left="-180" w:firstLine="1440"/>
        <w:jc w:val="both"/>
        <w:rPr/>
      </w:pPr>
      <w:r>
        <w:rPr>
          <w:sz w:val="28"/>
          <w:lang w:val="uk-UA"/>
        </w:rPr>
        <w:t>Якщо продовжувати тему змагань, то кульмінацією стала участь рою «Чайка», створеного на базі 9-10 класів минулого навчального року, у Всеукраїнському етапі конкурсу військово-спортивної гри українського козацтва «Сокіл» («Джура»). Рій нашої школи у важкій боротьбі переміг на обласних змаганнях, отримавши унікальну можливість набратися  неоціненного досвіду не лише спілкування з ровесниками з усієї України, а й організації і проведення подібного роду змагань.</w:t>
      </w:r>
    </w:p>
    <w:p>
      <w:pPr>
        <w:pStyle w:val="Normal"/>
        <w:ind w:left="-180" w:firstLine="1440"/>
        <w:jc w:val="both"/>
        <w:rPr/>
      </w:pPr>
      <w:r>
        <w:rPr>
          <w:sz w:val="28"/>
          <w:lang w:val="uk-UA"/>
        </w:rPr>
        <w:t>Велика Рада ДРУІДів протягом минулого навчального року брала активну участь у організації шкільного життя, свою діяльність висвітлювала у стіннівках «Клич», «Еврика», «4-й поверх». Помічник Голови ВРД Роксолана Біль брала участь у роботі районної школи управлінської майстерності.</w:t>
      </w:r>
    </w:p>
    <w:p>
      <w:pPr>
        <w:pStyle w:val="Normal"/>
        <w:ind w:left="-180" w:firstLine="1440"/>
        <w:jc w:val="both"/>
        <w:rPr/>
      </w:pPr>
      <w:r>
        <w:rPr>
          <w:sz w:val="28"/>
          <w:szCs w:val="28"/>
          <w:lang w:val="uk-UA"/>
        </w:rPr>
        <w:t xml:space="preserve"> </w:t>
      </w:r>
      <w:r>
        <w:rPr>
          <w:sz w:val="28"/>
          <w:szCs w:val="28"/>
          <w:lang w:val="uk-UA"/>
        </w:rPr>
        <w:t>У червні працювали вже традиційні пришкільні табори відпочинку «Ромашка» і «Сонечко».</w:t>
      </w:r>
    </w:p>
    <w:p>
      <w:pPr>
        <w:pStyle w:val="Normal"/>
        <w:ind w:left="-180" w:firstLine="1440"/>
        <w:jc w:val="both"/>
        <w:rPr>
          <w:sz w:val="28"/>
          <w:szCs w:val="28"/>
          <w:lang w:val="uk-UA"/>
        </w:rPr>
      </w:pPr>
      <w:r>
        <w:rPr>
          <w:sz w:val="28"/>
          <w:szCs w:val="28"/>
          <w:lang w:val="uk-UA"/>
        </w:rPr>
        <w:t>Що ж стосується виконання плану виховної роботи, то упродовж року кількість різноманітних заходів і акцій, що додавалися в процесі роботи, збільшили його об’єм чи не удвічі.</w:t>
      </w:r>
    </w:p>
    <w:p>
      <w:pPr>
        <w:pStyle w:val="Normal"/>
        <w:ind w:left="-180" w:firstLine="1440"/>
        <w:jc w:val="both"/>
        <w:rPr>
          <w:sz w:val="28"/>
          <w:szCs w:val="28"/>
          <w:lang w:val="uk-UA"/>
        </w:rPr>
      </w:pPr>
      <w:r>
        <w:rPr>
          <w:sz w:val="28"/>
          <w:szCs w:val="28"/>
          <w:lang w:val="uk-UA"/>
        </w:rPr>
        <w:t xml:space="preserve">Працювала Рада профілактики, проводилися класні і загальношільні батьківські збори, зустрічі з представниками духовенства і громадськості, державних установ, медичних закладів, зустрічі з творчою інтелігенцією. </w:t>
      </w:r>
    </w:p>
    <w:p>
      <w:pPr>
        <w:pStyle w:val="Normal"/>
        <w:ind w:left="-180" w:firstLine="1440"/>
        <w:jc w:val="both"/>
        <w:rPr>
          <w:sz w:val="28"/>
          <w:szCs w:val="28"/>
          <w:lang w:val="uk-UA"/>
        </w:rPr>
      </w:pPr>
      <w:r>
        <w:rPr>
          <w:sz w:val="28"/>
          <w:szCs w:val="28"/>
          <w:lang w:val="uk-UA"/>
        </w:rPr>
        <w:t>Учні нашої школи минулого року відвідали два концерти Тернопільської філармонії, виставу за п’єсою І.Карпенка-Карого «Сто тисяч», переглянути фільм, присвячений життю і боротьбі Романа Шухевича.</w:t>
      </w:r>
    </w:p>
    <w:p>
      <w:pPr>
        <w:pStyle w:val="Normal"/>
        <w:ind w:left="-180" w:firstLine="1440"/>
        <w:jc w:val="both"/>
        <w:rPr>
          <w:sz w:val="28"/>
          <w:szCs w:val="28"/>
          <w:lang w:val="uk-UA"/>
        </w:rPr>
      </w:pPr>
      <w:r>
        <w:rPr>
          <w:sz w:val="28"/>
          <w:szCs w:val="28"/>
          <w:lang w:val="uk-UA"/>
        </w:rPr>
        <w:t>Проводилися дискотеки і вечори музики у класах.</w:t>
      </w:r>
    </w:p>
    <w:p>
      <w:pPr>
        <w:pStyle w:val="Normal"/>
        <w:ind w:left="-180" w:firstLine="1440"/>
        <w:jc w:val="both"/>
        <w:rPr/>
      </w:pPr>
      <w:r>
        <w:rPr>
          <w:sz w:val="28"/>
          <w:szCs w:val="28"/>
          <w:lang w:val="uk-UA"/>
        </w:rPr>
        <w:t>Протягом року з боку заступника з виховної і дирекції школи здійснювався контроль і корекція виховної роботи, здійснюваної класними керівниками.</w:t>
      </w:r>
    </w:p>
    <w:p>
      <w:pPr>
        <w:pStyle w:val="Normal"/>
        <w:ind w:left="-180" w:firstLine="1440"/>
        <w:jc w:val="both"/>
        <w:rPr/>
      </w:pPr>
      <w:r>
        <w:rPr>
          <w:sz w:val="28"/>
          <w:szCs w:val="28"/>
          <w:lang w:val="uk-UA"/>
        </w:rPr>
        <w:t xml:space="preserve">Регулярно проводилися засідання шкільного методоб’єднання класних керівників, на яких розглядалися такі актуальні питання: «Проблема адаптації четвертокласників при переході у п’ятий клас», «Прийоми і методи роботи, спрямованої на викорінення шкідливих звичок в учнівському середовищі (алкоголь, тютюнопаління, лайка, неетична поведінка)», «Ґендерні проблеми у сучасному суспільстві і у школі», «Проблема включення батьків учнів у процес виховання власних дітей», «Досвід роботи з важковиховуваними підлітками», «Проблема раннього статевого життя підлітків і шляхи подолання кризи взаєморозуміння з дорослими». </w:t>
      </w:r>
    </w:p>
    <w:p>
      <w:pPr>
        <w:pStyle w:val="Normal"/>
        <w:spacing w:before="0" w:after="200"/>
        <w:ind w:left="-180" w:firstLine="1440"/>
        <w:jc w:val="both"/>
        <w:rPr/>
      </w:pPr>
      <w:r>
        <w:rPr>
          <w:sz w:val="28"/>
          <w:szCs w:val="28"/>
          <w:lang w:val="uk-UA"/>
        </w:rPr>
        <w:t>Успішно впроваджувалася оригінальна методика експрес-діагностики творчого і виконавського потенціалу новосформованих класних колективів (5-А, 5-Б та 10 класи) за знаками Зодіаку. Класні керівники зайвий раз переконалися у дієвості цього методу дослідження і це знання допомогло їм оптимальним чином організувати роботу зі своїми вихованцями.</w:t>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4"/>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paragraph" w:styleId="Style14">
    <w:name w:val="Заголовок"/>
    <w:basedOn w:val="Normal"/>
    <w:next w:val="Style15"/>
    <w:qFormat/>
    <w:pPr>
      <w:keepNext/>
      <w:spacing w:before="240" w:after="120"/>
    </w:pPr>
    <w:rPr>
      <w:rFonts w:ascii="Liberation Sans" w:hAnsi="Liberation Sans" w:eastAsia="Droid Sans Fallback" w:cs="Lohit Hindi"/>
      <w:sz w:val="28"/>
      <w:szCs w:val="28"/>
    </w:rPr>
  </w:style>
  <w:style w:type="paragraph" w:styleId="Style15">
    <w:name w:val="Body Text"/>
    <w:basedOn w:val="Normal"/>
    <w:pPr>
      <w:spacing w:lineRule="auto" w:line="288" w:before="0" w:after="140"/>
    </w:pPr>
    <w:rPr/>
  </w:style>
  <w:style w:type="paragraph" w:styleId="Style16">
    <w:name w:val="List"/>
    <w:basedOn w:val="Style19"/>
    <w:pPr/>
    <w:rPr>
      <w:rFonts w:cs="Lohit Hindi"/>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Style19">
    <w:name w:val="Основной текст"/>
    <w:basedOn w:val="Normal"/>
    <w:qFormat/>
    <w:pPr>
      <w:spacing w:lineRule="auto" w:line="288" w:before="0" w:after="140"/>
    </w:pPr>
    <w:rPr/>
  </w:style>
  <w:style w:type="paragraph" w:styleId="Style20">
    <w:name w:val="Название"/>
    <w:basedOn w:val="Normal"/>
    <w:qFormat/>
    <w:pPr>
      <w:suppressLineNumbers/>
      <w:spacing w:before="120" w:after="120"/>
    </w:pPr>
    <w:rPr>
      <w:rFonts w:cs="Lohit Hindi"/>
      <w:i/>
      <w:iCs/>
      <w:sz w:val="24"/>
      <w:szCs w:val="24"/>
    </w:rPr>
  </w:style>
  <w:style w:type="paragraph" w:styleId="Style21">
    <w:name w:val="Указатель"/>
    <w:basedOn w:val="Normal"/>
    <w:qFormat/>
    <w:pPr>
      <w:suppressLineNumbers/>
    </w:pPr>
    <w:rPr>
      <w:rFonts w:cs="Lohit Hindi"/>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paragraph" w:styleId="3">
    <w:name w:val="Основной текст с отступом 3"/>
    <w:basedOn w:val="Normal"/>
    <w:qFormat/>
    <w:pPr>
      <w:ind w:left="-540" w:firstLine="1080"/>
      <w:jc w:val="both"/>
    </w:pPr>
    <w:rPr>
      <w:sz w:val="32"/>
      <w:lang w:val="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5</Pages>
  <Words>1047</Words>
  <Characters>7019</Characters>
  <CharactersWithSpaces>8051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2019-02-26T12:29:41Z</dcterms:modified>
  <cp:revision>3</cp:revision>
  <dc:subject/>
  <dc:title/>
</cp:coreProperties>
</file>