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720" w:firstLine="1080"/>
        <w:rPr/>
      </w:pPr>
      <w:r>
        <w:rPr>
          <w:b/>
          <w:sz w:val="32"/>
          <w:szCs w:val="32"/>
          <w:lang w:val="uk-UA"/>
        </w:rPr>
        <w:t xml:space="preserve">Проблема, над якою працює колектив ЗОШ І-ІІІ ст. №1 </w:t>
      </w:r>
    </w:p>
    <w:p>
      <w:pPr>
        <w:pStyle w:val="Normal"/>
        <w:rPr/>
      </w:pPr>
      <w:r>
        <w:rPr>
          <w:b/>
          <w:sz w:val="32"/>
          <w:szCs w:val="32"/>
          <w:lang w:val="uk-UA"/>
        </w:rPr>
        <w:t>м. Зборова:</w:t>
      </w:r>
      <w:r>
        <w:rPr>
          <w:sz w:val="32"/>
          <w:szCs w:val="32"/>
          <w:lang w:val="uk-UA"/>
        </w:rPr>
        <w:t xml:space="preserve"> </w:t>
      </w:r>
    </w:p>
    <w:p>
      <w:pPr>
        <w:pStyle w:val="Normal"/>
        <w:ind w:left="-720" w:firstLine="1080"/>
        <w:rPr/>
      </w:pPr>
      <w:r>
        <w:rPr>
          <w:sz w:val="40"/>
          <w:szCs w:val="40"/>
          <w:lang w:val="uk-UA"/>
        </w:rPr>
        <w:t>«</w:t>
      </w:r>
      <w:r>
        <w:rPr>
          <w:b/>
          <w:bCs/>
          <w:i/>
          <w:sz w:val="40"/>
          <w:szCs w:val="40"/>
          <w:lang w:val="uk-UA"/>
        </w:rPr>
        <w:t>Формування людини-громадянина, національно свідомої, духовно багатої і фізично розвинутої особистості будівника і захисника України</w:t>
      </w:r>
      <w:r>
        <w:rPr>
          <w:b/>
          <w:bCs/>
          <w:i/>
          <w:sz w:val="40"/>
          <w:szCs w:val="40"/>
        </w:rPr>
        <w:t>.</w:t>
      </w:r>
      <w:r>
        <w:rPr>
          <w:b/>
          <w:bCs/>
          <w:i/>
          <w:sz w:val="40"/>
          <w:szCs w:val="40"/>
          <w:lang w:val="uk-UA"/>
        </w:rPr>
        <w:t>»</w:t>
      </w:r>
    </w:p>
    <w:p>
      <w:pPr>
        <w:pStyle w:val="Normal"/>
        <w:ind w:left="-720" w:firstLine="1080"/>
        <w:jc w:val="both"/>
        <w:rPr>
          <w:b/>
          <w:b/>
          <w:bCs/>
          <w:i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</w:r>
    </w:p>
    <w:p>
      <w:pPr>
        <w:pStyle w:val="3"/>
        <w:tabs>
          <w:tab w:val="left" w:pos="7920" w:leader="none"/>
        </w:tabs>
        <w:ind w:left="-720" w:right="-185" w:firstLine="1080"/>
        <w:jc w:val="left"/>
        <w:rPr/>
      </w:pPr>
      <w:r>
        <w:rPr>
          <w:b/>
          <w:bCs/>
          <w:sz w:val="28"/>
        </w:rPr>
        <w:t>Домінуючий напрямок виховної роботи:</w:t>
      </w:r>
      <w:r>
        <w:rPr>
          <w:sz w:val="28"/>
        </w:rPr>
        <w:t xml:space="preserve"> всемірне сприяння гармонійному розвиткові особистості, яке здійснюється через активне залучення учнів до різноманітних видів навчальної, громадської та трудової діяльності.</w:t>
      </w:r>
    </w:p>
    <w:p>
      <w:pPr>
        <w:pStyle w:val="3"/>
        <w:tabs>
          <w:tab w:val="left" w:pos="7920" w:leader="none"/>
        </w:tabs>
        <w:ind w:left="-720" w:right="-185" w:firstLine="1080"/>
        <w:jc w:val="left"/>
        <w:rPr>
          <w:sz w:val="28"/>
        </w:rPr>
      </w:pPr>
      <w:r>
        <w:rPr>
          <w:sz w:val="28"/>
        </w:rPr>
      </w:r>
    </w:p>
    <w:p>
      <w:pPr>
        <w:pStyle w:val="3"/>
        <w:tabs>
          <w:tab w:val="left" w:pos="7920" w:leader="none"/>
        </w:tabs>
        <w:ind w:left="-720" w:right="-185" w:firstLine="1080"/>
        <w:jc w:val="left"/>
        <w:rPr/>
      </w:pPr>
      <w:r>
        <w:rPr>
          <w:b/>
          <w:sz w:val="28"/>
        </w:rPr>
        <w:t xml:space="preserve">Основна мета: </w:t>
      </w:r>
      <w:r>
        <w:rPr>
          <w:sz w:val="28"/>
        </w:rPr>
        <w:t xml:space="preserve">створення позитивного виховного простору для дитини. </w:t>
      </w:r>
    </w:p>
    <w:p>
      <w:pPr>
        <w:pStyle w:val="3"/>
        <w:tabs>
          <w:tab w:val="left" w:pos="7920" w:leader="none"/>
        </w:tabs>
        <w:ind w:left="-720" w:right="-185" w:firstLine="1080"/>
        <w:jc w:val="left"/>
        <w:rPr>
          <w:sz w:val="28"/>
        </w:rPr>
      </w:pPr>
      <w:r>
        <w:rPr>
          <w:sz w:val="28"/>
        </w:rPr>
      </w:r>
    </w:p>
    <w:p>
      <w:pPr>
        <w:pStyle w:val="Normal"/>
        <w:ind w:left="-900" w:hanging="0"/>
        <w:jc w:val="center"/>
        <w:rPr/>
      </w:pPr>
      <w:r>
        <w:rPr>
          <w:b/>
          <w:sz w:val="28"/>
          <w:szCs w:val="28"/>
          <w:lang w:val="uk-UA"/>
        </w:rPr>
        <w:t xml:space="preserve">Питання виховної роботи, </w:t>
      </w:r>
    </w:p>
    <w:p>
      <w:pPr>
        <w:pStyle w:val="Normal"/>
        <w:ind w:left="-900" w:hanging="0"/>
        <w:jc w:val="center"/>
        <w:rPr/>
      </w:pPr>
      <w:r>
        <w:rPr>
          <w:b/>
          <w:sz w:val="28"/>
          <w:szCs w:val="28"/>
          <w:lang w:val="uk-UA"/>
        </w:rPr>
        <w:t>що будуть розглядатися на  засіданнях педагогічних рад</w:t>
      </w:r>
    </w:p>
    <w:p>
      <w:pPr>
        <w:pStyle w:val="Normal"/>
        <w:ind w:left="-900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новому навчальному році</w:t>
      </w:r>
    </w:p>
    <w:p>
      <w:pPr>
        <w:pStyle w:val="Normal"/>
        <w:ind w:left="-900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left="-720" w:firstLine="1080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1. Формування виховного середовища шляхом оптимізації виховної системи у школі. </w:t>
      </w:r>
    </w:p>
    <w:p>
      <w:pPr>
        <w:pStyle w:val="Normal"/>
        <w:ind w:left="-720" w:firstLine="1080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2. Моральні і духовні цінності – основа, на якій будується повноцінна особистість. Форми і методи роботи класного керівника, покликані забезпечувати повноцінне моральне виховання.</w:t>
      </w:r>
    </w:p>
    <w:p>
      <w:pPr>
        <w:pStyle w:val="Normal"/>
        <w:ind w:left="-720" w:firstLine="1080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</w:r>
    </w:p>
    <w:p>
      <w:pPr>
        <w:pStyle w:val="Normal"/>
        <w:ind w:left="-720"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педагогічного колективу над розв’язанням виховної проблеми регламентується загальношкільним планом, планами роботи гуртків та секцій, планами заступника директора з виховної роботи, класних керівників, педагога-організатора, психолога, соціального педагога, планом роботи шкільної бібліотеки, шкільної ради профілактики, планами проведення класних учнівських та батьківських зборів.</w:t>
      </w:r>
    </w:p>
    <w:p>
      <w:pPr>
        <w:pStyle w:val="Normal"/>
        <w:ind w:left="-720"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Шкільне методичне об’єднання класних керівників виконує кілька функцій: </w:t>
      </w:r>
    </w:p>
    <w:p>
      <w:pPr>
        <w:pStyle w:val="Normal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навчальну:</w:t>
      </w:r>
    </w:p>
    <w:p>
      <w:pPr>
        <w:pStyle w:val="Normal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коригуючу:</w:t>
      </w:r>
    </w:p>
    <w:p>
      <w:pPr>
        <w:pStyle w:val="Normal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стимулюючу;</w:t>
      </w:r>
    </w:p>
    <w:p>
      <w:pPr>
        <w:pStyle w:val="Normal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просвітницьку.</w:t>
      </w:r>
    </w:p>
    <w:p>
      <w:pPr>
        <w:pStyle w:val="Normal"/>
        <w:ind w:left="-720" w:firstLine="1080"/>
        <w:rPr/>
      </w:pPr>
      <w:r>
        <w:rPr>
          <w:sz w:val="28"/>
          <w:szCs w:val="28"/>
          <w:lang w:val="uk-UA"/>
        </w:rPr>
        <w:t>Важливу роль у вирішенні загальношкільної проблеми відіграє учнівське самоврядування. Велика Рада ДРУІДів через діяльність п’яти своїх структурних підрозділів активно допомагає вчителям розв’язувати наболілі питання.</w:t>
      </w:r>
    </w:p>
    <w:p>
      <w:pPr>
        <w:pStyle w:val="Normal"/>
        <w:ind w:left="-720"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Опосередковано, через викладання навчальних дисциплін, окремий вплив на учнів з метою розв’язання виховної проблеми школи здійснюють вчителі-предметники.</w:t>
      </w:r>
    </w:p>
    <w:p>
      <w:pPr>
        <w:pStyle w:val="Normal"/>
        <w:ind w:left="-720"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-720" w:firstLine="12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-900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Перелік основних питань, </w:t>
      </w:r>
    </w:p>
    <w:p>
      <w:pPr>
        <w:pStyle w:val="Normal"/>
        <w:ind w:left="-900" w:hanging="0"/>
        <w:jc w:val="center"/>
        <w:rPr/>
      </w:pPr>
      <w:r>
        <w:rPr>
          <w:b/>
          <w:sz w:val="28"/>
          <w:szCs w:val="28"/>
          <w:lang w:val="uk-UA"/>
        </w:rPr>
        <w:t xml:space="preserve">що будуть розглядатися на засіданнях ШМО класних керівників </w:t>
      </w:r>
    </w:p>
    <w:p>
      <w:pPr>
        <w:pStyle w:val="Normal"/>
        <w:ind w:left="-900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новому навчальному році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tbl>
      <w:tblPr>
        <w:tblW w:w="10990" w:type="dxa"/>
        <w:jc w:val="left"/>
        <w:tblInd w:w="-11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802"/>
        <w:gridCol w:w="1924"/>
        <w:gridCol w:w="2147"/>
        <w:gridCol w:w="2660"/>
        <w:gridCol w:w="2457"/>
      </w:tblGrid>
      <w:tr>
        <w:trPr/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 1-го засідання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 2-го засідання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 3-го засідання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 4-го засідання</w:t>
            </w:r>
          </w:p>
        </w:tc>
      </w:tr>
      <w:tr>
        <w:trPr/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1-4 класи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Діагностика потенціалу класного колективу. Методи і прийоми роботи у напрямку організації діяльності.</w:t>
            </w:r>
          </w:p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Проблеми соціалізації учнів молодших класів.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Методика роботи з важковиховуваними дітьми.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роботи з батьківськими колективами класів.</w:t>
            </w:r>
          </w:p>
        </w:tc>
      </w:tr>
      <w:tr>
        <w:trPr/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5-8 класи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Вивчення і впровадження методик експрес-діагностик для виявлення схильностей окремо взятого учня.</w:t>
            </w:r>
          </w:p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Проблема шкідливих звичок, на які ніхто не звертає уваги.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Роль інтелектуальних ігор у розвитку підлітка в період статевого дозрівання.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Особливості планування роботи з різними класними колективами.</w:t>
            </w:r>
          </w:p>
        </w:tc>
      </w:tr>
      <w:tr>
        <w:trPr/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9-11 класи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Проблема виявлення схильностей учнів до того чи іншого виду діяльності. Підлітковий інфантилізм, його прояви і способи </w:t>
            </w:r>
          </w:p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подолання.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Дисторсія моральних орієнтирів. Фальшиві цінності сучасного глобалізованого суспільства. Проблема ерзац-ідеалів.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Принципи української народної педагогіки.</w:t>
            </w:r>
          </w:p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 можна в сучасних умовах скористатися досвідом предків?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Форми і методи профорієнтаційної роботи у школі. Її роль у вихованні сучасних школярів.</w:t>
            </w:r>
          </w:p>
        </w:tc>
      </w:tr>
    </w:tbl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-900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pacing w:before="0" w:after="200"/>
        <w:ind w:left="-900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39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"/>
        <w:szCs w:val="22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00000A"/>
      <w:sz w:val="22"/>
      <w:szCs w:val="22"/>
      <w:lang w:val="uk-UA" w:eastAsia="uk-UA" w:bidi="ar-SA"/>
    </w:rPr>
  </w:style>
  <w:style w:type="paragraph" w:styleId="4">
    <w:name w:val="Heading 4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4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Droid Sans Fallback" w:cs="Lohit Hind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9"/>
    <w:pPr/>
    <w:rPr>
      <w:rFonts w:cs="Lohit Hind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FreeSans"/>
    </w:rPr>
  </w:style>
  <w:style w:type="paragraph" w:styleId="Style19">
    <w:name w:val="Основной текст"/>
    <w:basedOn w:val="Normal"/>
    <w:qFormat/>
    <w:pPr>
      <w:spacing w:lineRule="auto" w:line="288" w:before="0" w:after="140"/>
    </w:pPr>
    <w:rPr/>
  </w:style>
  <w:style w:type="paragraph" w:styleId="Style20">
    <w:name w:val="Название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Hindi"/>
    </w:rPr>
  </w:style>
  <w:style w:type="paragraph" w:styleId="Style22">
    <w:name w:val="Содержимое таблицы"/>
    <w:basedOn w:val="Normal"/>
    <w:qFormat/>
    <w:pPr/>
    <w:rPr/>
  </w:style>
  <w:style w:type="paragraph" w:styleId="Style23">
    <w:name w:val="Заголовок таблицы"/>
    <w:basedOn w:val="Style22"/>
    <w:qFormat/>
    <w:pPr/>
    <w:rPr/>
  </w:style>
  <w:style w:type="paragraph" w:styleId="3">
    <w:name w:val="Основной текст с отступом 3"/>
    <w:basedOn w:val="Normal"/>
    <w:qFormat/>
    <w:pPr>
      <w:ind w:left="-540" w:firstLine="1080"/>
      <w:jc w:val="both"/>
    </w:pPr>
    <w:rPr>
      <w:sz w:val="32"/>
      <w:lang w:val="uk-UA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  <Pages>3</Pages>
  <Words>350</Words>
  <Characters>2574</Characters>
  <CharactersWithSpaces>2891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2016-01-19T08:34:00Z</dcterms:created>
  <dc:creator>vip</dc:creator>
  <dc:description/>
  <dc:language>ru-RU</dc:language>
  <cp:lastModifiedBy/>
  <dcterms:modified xsi:type="dcterms:W3CDTF">2019-02-26T12:38:53Z</dcterms:modified>
  <cp:revision>3</cp:revision>
  <dc:subject/>
  <dc:title/>
</cp:coreProperties>
</file>