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09" w:rsidRPr="00E23709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b/>
          <w:sz w:val="28"/>
          <w:szCs w:val="28"/>
        </w:rPr>
      </w:pPr>
      <w:r w:rsidRPr="00E23709">
        <w:rPr>
          <w:rFonts w:ascii="Times New Roman" w:hAnsi="Times New Roman" w:cs="Times New Roman"/>
          <w:b/>
          <w:sz w:val="28"/>
          <w:szCs w:val="28"/>
        </w:rPr>
        <w:t xml:space="preserve">Урок-гра “Розв’язування прикладів і задач” (1 клас.)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Мета.</w:t>
      </w:r>
      <w:r w:rsidRPr="00AE73DE">
        <w:rPr>
          <w:rFonts w:ascii="Times New Roman" w:hAnsi="Times New Roman" w:cs="Times New Roman"/>
          <w:sz w:val="28"/>
          <w:szCs w:val="28"/>
        </w:rPr>
        <w:t xml:space="preserve"> Удосконалювати обчислювальні навички, уміння розв’язувати задачі, приклади; порівнювати числа; розвивати кмітливість, пам’ять, мислення, мовлення; прищеплювати інтерес до математики, любов до природи. </w:t>
      </w:r>
      <w:bookmarkStart w:id="0" w:name="_GoBack"/>
      <w:bookmarkEnd w:id="0"/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Обладнання.</w:t>
      </w:r>
      <w:r w:rsidRPr="00AE73DE">
        <w:rPr>
          <w:rFonts w:ascii="Times New Roman" w:hAnsi="Times New Roman" w:cs="Times New Roman"/>
          <w:sz w:val="28"/>
          <w:szCs w:val="28"/>
        </w:rPr>
        <w:t xml:space="preserve"> Цифри, перфокарти, стоп-тест, таблиця для усного рахунку, задачі-приклади, таблиці-нумерація в межах20; магнітофон, картки з завданням, картинка “Пожежники”, телеграма, на магнітній дошці картинки дерев, тварин; для нагороди – медалі, цінний подарунок.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1. Організація класу.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Діти, у нас буде незвичайний урок.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Сьогодні . даруйте, схвильована, бо в клас прийшла телеграма – наказ: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“В лісі – ділянка № 45 – пожежа. Гинуть рослини і тварини. Негайно 3-м (трьом) загонам вилетіти на місце пожежі”.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Наш клас роз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3DE">
        <w:rPr>
          <w:rFonts w:ascii="Times New Roman" w:hAnsi="Times New Roman" w:cs="Times New Roman"/>
          <w:sz w:val="28"/>
          <w:szCs w:val="28"/>
        </w:rPr>
        <w:t xml:space="preserve">оділяється на три загони пожежників. Пожежники – сміливий народ, вони йдуть у вогонь і рятують народне добро. (Показ картинки “Пожежники”). Бажаю кожному з вас показати себе сміливим пожежником. А тепер познайомтесь з командирами членами журі (учні 5 класу).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2. Знайомство з темою уроку.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E73D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E73DE">
        <w:rPr>
          <w:rFonts w:ascii="Times New Roman" w:hAnsi="Times New Roman" w:cs="Times New Roman"/>
          <w:sz w:val="28"/>
          <w:szCs w:val="28"/>
        </w:rPr>
        <w:t xml:space="preserve"> будуть приклади в межах 10 і в межах 20; задачі на 1 і 2 дії.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Вибирайте собі таке завдання, яке ви виконаєте.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Командири в кінці уроку назвуть кращих бійців, які будуть нагороджені. Поки літаки заправляються паливом, ми готуємось теж до польоту.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3. Підготовка до польоту.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а) І загону – кругові приклади: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23709" w:rsidRPr="00AE73DE" w:rsidTr="0012793C">
        <w:trPr>
          <w:tblCellSpacing w:w="0" w:type="dxa"/>
          <w:jc w:val="center"/>
        </w:trPr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1) 7 + 5 = 12 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6) 10 – 2 = 8 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7) 8 – 4 = 4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9) 5 + 2 = 7 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8) 4 + 1 = 5 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3) 9 – 3 = 6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4) 4 + 5 = 9 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2) 12 – 3 = 9 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5) 11 – 1 = 10 </w:t>
            </w:r>
          </w:p>
        </w:tc>
      </w:tr>
    </w:tbl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ІІ загону – задача на 2 дії: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Юра – 5 риб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Тато - ? на 4 риби більше }? Риб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1) 5 + 4 = 9 (р.) – тато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2) 5 + 9 = 14 (р.) – разом.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ІІІ загону – робота з стоп-тестом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Знайти помилку: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23709" w:rsidRPr="00AE73DE" w:rsidTr="0012793C">
        <w:trPr>
          <w:tblCellSpacing w:w="0" w:type="dxa"/>
          <w:jc w:val="center"/>
        </w:trPr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7 + 4 – 6 = 5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>3) 13 – 9 + 8 = 12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>5) 4 + 9 – 5 = 7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>2) 9 + 6 – 7 = 9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>4) 5 + 6 – 7 = 4</w:t>
            </w:r>
          </w:p>
        </w:tc>
        <w:tc>
          <w:tcPr>
            <w:tcW w:w="3285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б) з класом – гра “Хто де живе?”, усна нумерація 10 – 20; утворення чисел. </w:t>
      </w:r>
    </w:p>
    <w:p w:rsidR="00E23709" w:rsidRPr="00AE73DE" w:rsidRDefault="00E23709" w:rsidP="00E23709">
      <w:pPr>
        <w:spacing w:line="276" w:lineRule="auto"/>
        <w:ind w:right="436" w:hanging="142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4. Взаємоперевірка виконання домашнього завдання.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Зошити здати – командири відмітять акуратність виконання.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5. Організація польоту до місця пожежі.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Діти, літаки готові до польоту, і щоб політ пройшов нормаль, необхідно розв’язати задачі (умови не писати).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І варіант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В І пакеті – 6 кг крупи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В ІІ пакеті - ? на 3 кг б. }? кг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6 + (6 + 3) = 15 (кг)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В І банці – 7 л води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В ІІ банці - ? на 2 л менше } ? л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7 + (7 – 2) = 12 (л)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Легший варіант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Гусак – 7 кг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Кролик- ? на 3 кг менше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7 – 3 = 4 (кг)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Курка – 2 кг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Качка - ? на 1 кг більше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2 + 1 = 3 (кг)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Поки ми летимо, трохи </w:t>
      </w:r>
      <w:proofErr w:type="spellStart"/>
      <w:r w:rsidRPr="00AE73DE">
        <w:rPr>
          <w:rFonts w:ascii="Times New Roman" w:hAnsi="Times New Roman" w:cs="Times New Roman"/>
          <w:sz w:val="28"/>
          <w:szCs w:val="28"/>
        </w:rPr>
        <w:t>відпочинемо</w:t>
      </w:r>
      <w:proofErr w:type="spellEnd"/>
      <w:r w:rsidRPr="00AE7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Фізкультхвилинка (запис на магнітофоні).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6. Висадка десанту.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Отже, бійці – пожежники, йдемо на посадку. Через вікна літака – ілюмінатори видно вже ліс, який горить.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Щоб боротись з вогнем була успішною, треба розв’язати такі приклади: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23709" w:rsidRPr="00AE73DE" w:rsidTr="0012793C">
        <w:trPr>
          <w:tblCellSpacing w:w="0" w:type="dxa"/>
          <w:jc w:val="center"/>
        </w:trPr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І варіант 9 – 5 + 4 = 8 </w:t>
            </w:r>
          </w:p>
        </w:tc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ІІ варіант 8 – 3 + 12 = 7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7 + 2 – 3 = 6 </w:t>
            </w:r>
          </w:p>
        </w:tc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6 + 2 – 5 = 3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4 + 3 – 2 = 5 </w:t>
            </w:r>
          </w:p>
        </w:tc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3 + 5 – 1 = 7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9 + 1 – 4 = 6 </w:t>
            </w:r>
          </w:p>
        </w:tc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8 + 2 – 5 = 5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6 + 3 – 2 = 7 </w:t>
            </w:r>
          </w:p>
        </w:tc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8 + 1 – 3 = 6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7 + 3 – 3 = 7 </w:t>
            </w:r>
          </w:p>
        </w:tc>
        <w:tc>
          <w:tcPr>
            <w:tcW w:w="4920" w:type="dxa"/>
            <w:hideMark/>
          </w:tcPr>
          <w:p w:rsidR="00E23709" w:rsidRPr="00AE73DE" w:rsidRDefault="00E23709" w:rsidP="0012793C">
            <w:pPr>
              <w:spacing w:line="276" w:lineRule="auto"/>
              <w:ind w:right="72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8 – 2 + 2 = 8 </w:t>
            </w:r>
          </w:p>
        </w:tc>
      </w:tr>
    </w:tbl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Командирам, враховуючи підготовку до польоту, виконання домашнього завдання, розв’язування задач замінити плюси на врятовані дерева, тварини і підготуватись до розбору завдання кожним загоном.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Робота з перфокартами: Учитель читає умову прикладів, діти в </w:t>
      </w:r>
      <w:r w:rsidRPr="00AE73DE">
        <w:rPr>
          <w:rFonts w:ascii="Times New Roman" w:hAnsi="Times New Roman" w:cs="Times New Roman"/>
          <w:sz w:val="28"/>
          <w:szCs w:val="28"/>
        </w:rPr>
        <w:lastRenderedPageBreak/>
        <w:t xml:space="preserve">зошитах через перфокарту обмальовують кружечки.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На перфокарті по горизонталі – порядковий номер </w:t>
      </w:r>
      <w:proofErr w:type="spellStart"/>
      <w:r w:rsidRPr="00AE73DE">
        <w:rPr>
          <w:rFonts w:ascii="Times New Roman" w:hAnsi="Times New Roman" w:cs="Times New Roman"/>
          <w:sz w:val="28"/>
          <w:szCs w:val="28"/>
        </w:rPr>
        <w:t>приклада</w:t>
      </w:r>
      <w:proofErr w:type="spellEnd"/>
      <w:r w:rsidRPr="00AE73DE">
        <w:rPr>
          <w:rFonts w:ascii="Times New Roman" w:hAnsi="Times New Roman" w:cs="Times New Roman"/>
          <w:sz w:val="28"/>
          <w:szCs w:val="28"/>
        </w:rPr>
        <w:t xml:space="preserve">, а по вертикалі – відповідь.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</w:tblGrid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1)10 </w:t>
            </w: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– 4 = 6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2) 8 – 2 = 6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3) 3 + 3 = 6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4) 9 – 4 = 5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5) 7 – 3 = 4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6) 2 + 1 = 2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7) 5 – 3 = 2 </w:t>
            </w:r>
          </w:p>
        </w:tc>
      </w:tr>
      <w:tr w:rsidR="00E23709" w:rsidRPr="00AE73DE" w:rsidTr="0012793C">
        <w:trPr>
          <w:tblCellSpacing w:w="0" w:type="dxa"/>
          <w:jc w:val="center"/>
        </w:trPr>
        <w:tc>
          <w:tcPr>
            <w:tcW w:w="2160" w:type="dxa"/>
            <w:hideMark/>
          </w:tcPr>
          <w:p w:rsidR="00E23709" w:rsidRPr="00AE73DE" w:rsidRDefault="00E23709" w:rsidP="0012793C">
            <w:pPr>
              <w:spacing w:line="276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E73DE">
              <w:rPr>
                <w:rFonts w:ascii="Times New Roman" w:hAnsi="Times New Roman" w:cs="Times New Roman"/>
                <w:sz w:val="28"/>
                <w:szCs w:val="28"/>
              </w:rPr>
              <w:t xml:space="preserve">8) 9 – 8 = 1 </w:t>
            </w:r>
          </w:p>
        </w:tc>
      </w:tr>
    </w:tbl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Вчитель обходить клас і говорить журі, кому поставити ще плюси.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7. Розбір операції (підсумок року)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Командирам доповісти прохід операції.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Командир І загону: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- Першим загоном врятовано дерев, тварин.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Командир ІІ загону: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- Другим загоном врятовано дерев, тварин.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Командир ІІІ загону: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- Третім загоном врятовано дерев, тварин.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Називаються кращі бійці.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Пожежна частина 1-Б класу! Слухай наказ!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За проявлену сміливість нагородити медалями таких бійців . Загін №1, який визначився під час проведення операцій, нагородити цінними подарунками. Вони оголосити подяку за виконання почесного завдання.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Командир частини. </w:t>
      </w:r>
    </w:p>
    <w:p w:rsidR="00E23709" w:rsidRPr="00E23709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b/>
          <w:sz w:val="28"/>
          <w:szCs w:val="28"/>
        </w:rPr>
      </w:pPr>
      <w:r w:rsidRPr="00E23709">
        <w:rPr>
          <w:rFonts w:ascii="Times New Roman" w:hAnsi="Times New Roman" w:cs="Times New Roman"/>
          <w:b/>
          <w:sz w:val="28"/>
          <w:szCs w:val="28"/>
        </w:rPr>
        <w:t xml:space="preserve">Підбери фігури за величиною.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Матеріал гри:</w:t>
      </w:r>
      <w:r w:rsidRPr="00AE73DE">
        <w:rPr>
          <w:rFonts w:ascii="Times New Roman" w:hAnsi="Times New Roman" w:cs="Times New Roman"/>
          <w:sz w:val="28"/>
          <w:szCs w:val="28"/>
        </w:rPr>
        <w:t xml:space="preserve"> геометричні фігури (квадрати, прямокутники, круги, трикутники) різних розмірів або інші дрібні предмети, картки із зображеннями предметів тощо.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Зміст гри:</w:t>
      </w:r>
      <w:r w:rsidRPr="00AE73DE">
        <w:rPr>
          <w:rFonts w:ascii="Times New Roman" w:hAnsi="Times New Roman" w:cs="Times New Roman"/>
          <w:sz w:val="28"/>
          <w:szCs w:val="28"/>
        </w:rPr>
        <w:t xml:space="preserve"> Вчитель пропонує учням із кожного роду по одному) поділити фігури на 2 або 3 групи за розмірами. Найкраще, коли всі учні можуть брати участь у грі. </w:t>
      </w:r>
    </w:p>
    <w:p w:rsidR="00E23709" w:rsidRPr="00E23709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b/>
          <w:sz w:val="28"/>
          <w:szCs w:val="28"/>
        </w:rPr>
      </w:pPr>
      <w:r w:rsidRPr="00E23709">
        <w:rPr>
          <w:rFonts w:ascii="Times New Roman" w:hAnsi="Times New Roman" w:cs="Times New Roman"/>
          <w:b/>
          <w:sz w:val="28"/>
          <w:szCs w:val="28"/>
        </w:rPr>
        <w:t xml:space="preserve">Знайти помилку.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Матеріал гри:</w:t>
      </w:r>
      <w:r w:rsidRPr="00AE73DE">
        <w:rPr>
          <w:rFonts w:ascii="Times New Roman" w:hAnsi="Times New Roman" w:cs="Times New Roman"/>
          <w:sz w:val="28"/>
          <w:szCs w:val="28"/>
        </w:rPr>
        <w:t xml:space="preserve"> картки з прикладами та числами, таблиця, набірне полотно.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Зміст гри:</w:t>
      </w:r>
      <w:r w:rsidRPr="00AE73DE">
        <w:rPr>
          <w:rFonts w:ascii="Times New Roman" w:hAnsi="Times New Roman" w:cs="Times New Roman"/>
          <w:sz w:val="28"/>
          <w:szCs w:val="28"/>
        </w:rPr>
        <w:t xml:space="preserve"> Учитель вивішує на дошці таблицю із записами і пропонує знайти помилку. Можна замість таблиці зробити відповідні записи на дошці або виставити картки на набірному полотні. </w:t>
      </w:r>
    </w:p>
    <w:p w:rsidR="00E23709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E23709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E23709" w:rsidRPr="00E23709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b/>
          <w:sz w:val="28"/>
          <w:szCs w:val="28"/>
        </w:rPr>
      </w:pPr>
      <w:r w:rsidRPr="00E237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Знаю.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Зміст гри:</w:t>
      </w:r>
      <w:r w:rsidRPr="00AE73DE">
        <w:rPr>
          <w:rFonts w:ascii="Times New Roman" w:hAnsi="Times New Roman" w:cs="Times New Roman"/>
          <w:sz w:val="28"/>
          <w:szCs w:val="28"/>
        </w:rPr>
        <w:t xml:space="preserve"> Учитель пропонує дітям, починаючи з першої парти, почати лічбу вголос. Кожен учень по порядку та встановити (попередній сідає), називаючи наступне число. Замість числа 5 п’ятий учень повинен сказати “знаю”, а наступний почати лічбу з одиниці і т.д. до останнього учня класу. Слово “знаю” разом з п’ятим учнем можуть говорити вголос усі учні ласу. Це слово можна говорити замість будь-якого іншого числа (пізніше ділити клас на 3,5, 7, 9 тощо).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“Знаю” можна говорити замість всіх парних (непарних) чисел або замість чисел, що містить певну цифру (наприклад 3, 13, 23, 3 .). </w:t>
      </w:r>
    </w:p>
    <w:p w:rsidR="00E23709" w:rsidRPr="00E23709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b/>
          <w:sz w:val="28"/>
          <w:szCs w:val="28"/>
        </w:rPr>
      </w:pPr>
      <w:r w:rsidRPr="00E23709">
        <w:rPr>
          <w:rFonts w:ascii="Times New Roman" w:hAnsi="Times New Roman" w:cs="Times New Roman"/>
          <w:b/>
          <w:sz w:val="28"/>
          <w:szCs w:val="28"/>
        </w:rPr>
        <w:t xml:space="preserve">Багато – мало – один.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Матеріал гри:</w:t>
      </w:r>
      <w:r w:rsidRPr="00AE73DE">
        <w:rPr>
          <w:rFonts w:ascii="Times New Roman" w:hAnsi="Times New Roman" w:cs="Times New Roman"/>
          <w:sz w:val="28"/>
          <w:szCs w:val="28"/>
        </w:rPr>
        <w:t xml:space="preserve"> у кожного учня на парті лічильні палички (або будь-який інший матеріал, а саме: олівців, геометричні фігури, картинки із зображенням різної кількості предметів тощо). </w:t>
      </w:r>
    </w:p>
    <w:p w:rsidR="00E23709" w:rsidRPr="00AE73DE" w:rsidRDefault="00E23709" w:rsidP="00E23709">
      <w:pPr>
        <w:spacing w:line="276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b/>
          <w:bCs/>
          <w:sz w:val="28"/>
          <w:szCs w:val="28"/>
        </w:rPr>
        <w:t>Зміст гри:</w:t>
      </w:r>
      <w:r w:rsidRPr="00AE73DE">
        <w:rPr>
          <w:rFonts w:ascii="Times New Roman" w:hAnsi="Times New Roman" w:cs="Times New Roman"/>
          <w:sz w:val="28"/>
          <w:szCs w:val="28"/>
        </w:rPr>
        <w:t xml:space="preserve"> Учитель називає слово: “багато”, “мало”, “один”, а учні повинні мовчки показати відповідну кількість предметів. Що гру можна ускладнити. </w:t>
      </w:r>
    </w:p>
    <w:p w:rsidR="00210592" w:rsidRDefault="00210592"/>
    <w:sectPr w:rsidR="00210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20"/>
    <w:rsid w:val="00210592"/>
    <w:rsid w:val="00657B20"/>
    <w:rsid w:val="00E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A7EA-1675-4397-B471-26C9E80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3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3582</Words>
  <Characters>2043</Characters>
  <Application>Microsoft Office Word</Application>
  <DocSecurity>0</DocSecurity>
  <Lines>17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2019-01-24T18:39:00Z</dcterms:created>
  <dcterms:modified xsi:type="dcterms:W3CDTF">2019-01-24T18:42:00Z</dcterms:modified>
</cp:coreProperties>
</file>