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72" w:rsidRPr="00CF0572" w:rsidRDefault="00CF0572" w:rsidP="00CF0572">
      <w:pPr>
        <w:jc w:val="center"/>
        <w:rPr>
          <w:rFonts w:ascii="Times New Roman" w:hAnsi="Times New Roman"/>
          <w:b/>
          <w:sz w:val="28"/>
          <w:szCs w:val="28"/>
        </w:rPr>
      </w:pPr>
      <w:r w:rsidRPr="00CF0572">
        <w:rPr>
          <w:rFonts w:ascii="Times New Roman" w:hAnsi="Times New Roman"/>
          <w:b/>
          <w:sz w:val="28"/>
          <w:szCs w:val="28"/>
        </w:rPr>
        <w:t>КАРТЕЗІАНСЬКИЙ  ВОДОЛАЗ</w:t>
      </w:r>
    </w:p>
    <w:p w:rsidR="00CF0572" w:rsidRPr="00CF0572" w:rsidRDefault="00CF0572" w:rsidP="00CF0572">
      <w:pPr>
        <w:rPr>
          <w:rFonts w:ascii="Times New Roman" w:hAnsi="Times New Roman"/>
          <w:sz w:val="28"/>
          <w:szCs w:val="28"/>
        </w:rPr>
      </w:pPr>
    </w:p>
    <w:p w:rsidR="00D56F8E" w:rsidRDefault="00D56F8E" w:rsidP="00CF05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аркуші паперу, яким можна обгорнути половину пластикової пляшки (1,5 л)</w:t>
      </w:r>
      <w:r w:rsidR="00B878A6">
        <w:rPr>
          <w:rFonts w:ascii="Times New Roman" w:hAnsi="Times New Roman"/>
          <w:sz w:val="28"/>
          <w:szCs w:val="28"/>
        </w:rPr>
        <w:t xml:space="preserve"> з широким горлом</w:t>
      </w:r>
      <w:r>
        <w:rPr>
          <w:rFonts w:ascii="Times New Roman" w:hAnsi="Times New Roman"/>
          <w:sz w:val="28"/>
          <w:szCs w:val="28"/>
        </w:rPr>
        <w:t>, намалюй підводний пейзаж і прикріпи навколо пляшки так, щоб його було видно спереду.</w:t>
      </w:r>
    </w:p>
    <w:p w:rsidR="00CF0572" w:rsidRDefault="00D56F8E" w:rsidP="00CF05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99080" cy="2209800"/>
            <wp:effectExtent l="19050" t="0" r="1270" b="0"/>
            <wp:docPr id="1" name="Рисунок 0" descr="Drawing-with-fish-Starfish-sea-horse-and-many-other-fish_144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-with-fish-Starfish-sea-horse-and-many-other-fish_1440x900.jpg"/>
                    <pic:cNvPicPr/>
                  </pic:nvPicPr>
                  <pic:blipFill>
                    <a:blip r:embed="rId5" cstate="print"/>
                    <a:srcRect r="20791"/>
                    <a:stretch>
                      <a:fillRect/>
                    </a:stretch>
                  </pic:blipFill>
                  <pic:spPr>
                    <a:xfrm>
                      <a:off x="0" y="0"/>
                      <a:ext cx="2799649" cy="221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811145" cy="2219325"/>
            <wp:effectExtent l="19050" t="0" r="8255" b="0"/>
            <wp:docPr id="2" name="Рисунок 1" descr="дода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1.jpg"/>
                    <pic:cNvPicPr/>
                  </pic:nvPicPr>
                  <pic:blipFill>
                    <a:blip r:embed="rId6" cstate="print"/>
                    <a:srcRect r="20791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90C" w:rsidRDefault="00CA790C" w:rsidP="00CA79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Приклади пейзажів</w:t>
      </w:r>
    </w:p>
    <w:p w:rsidR="00EE6C3C" w:rsidRDefault="00B878A6" w:rsidP="00CA79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43815</wp:posOffset>
            </wp:positionV>
            <wp:extent cx="914400" cy="1796415"/>
            <wp:effectExtent l="19050" t="0" r="0" b="0"/>
            <wp:wrapSquare wrapText="bothSides"/>
            <wp:docPr id="3" name="Рисунок 2" descr="водол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олаз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90C" w:rsidRDefault="00CA790C" w:rsidP="00CA7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="00294081">
        <w:rPr>
          <w:rFonts w:ascii="Times New Roman" w:hAnsi="Times New Roman"/>
          <w:sz w:val="28"/>
          <w:szCs w:val="28"/>
        </w:rPr>
        <w:t>ідбий фігурку</w:t>
      </w:r>
      <w:r>
        <w:rPr>
          <w:rFonts w:ascii="Times New Roman" w:hAnsi="Times New Roman"/>
          <w:sz w:val="28"/>
          <w:szCs w:val="28"/>
        </w:rPr>
        <w:t xml:space="preserve"> водолаза </w:t>
      </w:r>
      <w:r w:rsidR="00294081">
        <w:rPr>
          <w:rFonts w:ascii="Times New Roman" w:hAnsi="Times New Roman"/>
          <w:sz w:val="28"/>
          <w:szCs w:val="28"/>
        </w:rPr>
        <w:t>(висотою близько 5 см)</w:t>
      </w:r>
      <w:r w:rsidR="00EE6C3C">
        <w:rPr>
          <w:rFonts w:ascii="Times New Roman" w:hAnsi="Times New Roman"/>
          <w:sz w:val="28"/>
          <w:szCs w:val="28"/>
        </w:rPr>
        <w:t>, надрукуй</w:t>
      </w:r>
      <w:r w:rsidR="00294081">
        <w:rPr>
          <w:rFonts w:ascii="Times New Roman" w:hAnsi="Times New Roman"/>
          <w:sz w:val="28"/>
          <w:szCs w:val="28"/>
        </w:rPr>
        <w:t>, виріж і покрий лаком, щоб вона</w:t>
      </w:r>
      <w:r>
        <w:rPr>
          <w:rFonts w:ascii="Times New Roman" w:hAnsi="Times New Roman"/>
          <w:sz w:val="28"/>
          <w:szCs w:val="28"/>
        </w:rPr>
        <w:t xml:space="preserve"> не промокал</w:t>
      </w:r>
      <w:r w:rsidR="00294081">
        <w:rPr>
          <w:rFonts w:ascii="Times New Roman" w:hAnsi="Times New Roman"/>
          <w:sz w:val="28"/>
          <w:szCs w:val="28"/>
        </w:rPr>
        <w:t>а у воді.</w:t>
      </w:r>
    </w:p>
    <w:p w:rsidR="00294081" w:rsidRDefault="00294081" w:rsidP="00CA7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Прикріпи фігурку водолаза до піпетки пластиліном.</w:t>
      </w:r>
    </w:p>
    <w:p w:rsidR="00294081" w:rsidRDefault="00294081" w:rsidP="00CA7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Опусти фігурку</w:t>
      </w:r>
      <w:r w:rsidR="00EE6C3C">
        <w:rPr>
          <w:rFonts w:ascii="Times New Roman" w:hAnsi="Times New Roman"/>
          <w:sz w:val="28"/>
          <w:szCs w:val="28"/>
        </w:rPr>
        <w:t xml:space="preserve"> з піпеткою</w:t>
      </w:r>
      <w:r>
        <w:rPr>
          <w:rFonts w:ascii="Times New Roman" w:hAnsi="Times New Roman"/>
          <w:sz w:val="28"/>
          <w:szCs w:val="28"/>
        </w:rPr>
        <w:t xml:space="preserve"> в широку склянку з водою.</w:t>
      </w:r>
      <w:r w:rsidR="00EE6C3C">
        <w:rPr>
          <w:rFonts w:ascii="Times New Roman" w:hAnsi="Times New Roman"/>
          <w:sz w:val="28"/>
          <w:szCs w:val="28"/>
        </w:rPr>
        <w:t xml:space="preserve"> Фігурка повинна плавати. Верхній край фігурки на рівні або </w:t>
      </w:r>
      <w:proofErr w:type="spellStart"/>
      <w:r w:rsidR="00EE6C3C">
        <w:rPr>
          <w:rFonts w:ascii="Times New Roman" w:hAnsi="Times New Roman"/>
          <w:sz w:val="28"/>
          <w:szCs w:val="28"/>
        </w:rPr>
        <w:t>чуть</w:t>
      </w:r>
      <w:proofErr w:type="spellEnd"/>
      <w:r w:rsidR="00EE6C3C">
        <w:rPr>
          <w:rFonts w:ascii="Times New Roman" w:hAnsi="Times New Roman"/>
          <w:sz w:val="28"/>
          <w:szCs w:val="28"/>
        </w:rPr>
        <w:t xml:space="preserve"> вище води. Якщо фігурка високо, то набери в піпетку трошки води. Якщо тоне,</w:t>
      </w:r>
      <w:r w:rsidR="00622C6F">
        <w:rPr>
          <w:rFonts w:ascii="Times New Roman" w:hAnsi="Times New Roman"/>
          <w:sz w:val="28"/>
          <w:szCs w:val="28"/>
        </w:rPr>
        <w:t xml:space="preserve"> </w:t>
      </w:r>
      <w:r w:rsidR="00EE6C3C">
        <w:rPr>
          <w:rFonts w:ascii="Times New Roman" w:hAnsi="Times New Roman"/>
          <w:sz w:val="28"/>
          <w:szCs w:val="28"/>
        </w:rPr>
        <w:t>зніми трохи пластиліну.</w:t>
      </w:r>
    </w:p>
    <w:p w:rsidR="00EE6C3C" w:rsidRDefault="00EE6C3C" w:rsidP="00CA790C">
      <w:pPr>
        <w:rPr>
          <w:rFonts w:ascii="Times New Roman" w:hAnsi="Times New Roman"/>
          <w:sz w:val="28"/>
          <w:szCs w:val="28"/>
        </w:rPr>
      </w:pPr>
    </w:p>
    <w:p w:rsidR="00EE6C3C" w:rsidRDefault="00EE6C3C" w:rsidP="00CA7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Наповни пляшку водою. Обережно опусти в неї водолаза і закрути пляшку кришкою.</w:t>
      </w:r>
      <w:r w:rsidR="00622C6F">
        <w:rPr>
          <w:rFonts w:ascii="Times New Roman" w:hAnsi="Times New Roman"/>
          <w:sz w:val="28"/>
          <w:szCs w:val="28"/>
        </w:rPr>
        <w:t xml:space="preserve"> Тримай пляшку вертикально у руках.</w:t>
      </w:r>
    </w:p>
    <w:p w:rsidR="00EE6C3C" w:rsidRDefault="00EE6C3C" w:rsidP="00CA7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Стисни з боків пляшку</w:t>
      </w:r>
      <w:r w:rsidR="00622C6F">
        <w:rPr>
          <w:rFonts w:ascii="Times New Roman" w:hAnsi="Times New Roman"/>
          <w:sz w:val="28"/>
          <w:szCs w:val="28"/>
        </w:rPr>
        <w:t xml:space="preserve"> (непомітно для глядачів)</w:t>
      </w:r>
      <w:r>
        <w:rPr>
          <w:rFonts w:ascii="Times New Roman" w:hAnsi="Times New Roman"/>
          <w:sz w:val="28"/>
          <w:szCs w:val="28"/>
        </w:rPr>
        <w:t xml:space="preserve"> – і водолаз піде на дно. Тепер відпусти і побачиш, як він знову виплине на поверхню.</w:t>
      </w:r>
    </w:p>
    <w:p w:rsidR="00EE6C3C" w:rsidRDefault="00EE6C3C" w:rsidP="00CA790C">
      <w:pPr>
        <w:rPr>
          <w:rFonts w:ascii="Times New Roman" w:hAnsi="Times New Roman"/>
          <w:sz w:val="28"/>
          <w:szCs w:val="28"/>
        </w:rPr>
      </w:pPr>
    </w:p>
    <w:p w:rsidR="00EE6C3C" w:rsidRDefault="00EE6C3C" w:rsidP="00CA790C">
      <w:pPr>
        <w:rPr>
          <w:rFonts w:ascii="Times New Roman" w:hAnsi="Times New Roman"/>
          <w:i/>
          <w:sz w:val="28"/>
          <w:szCs w:val="28"/>
        </w:rPr>
      </w:pPr>
      <w:r w:rsidRPr="00EE6C3C">
        <w:rPr>
          <w:rFonts w:ascii="Times New Roman" w:hAnsi="Times New Roman"/>
          <w:i/>
          <w:sz w:val="28"/>
          <w:szCs w:val="28"/>
        </w:rPr>
        <w:t>Пояснення досліду</w:t>
      </w:r>
    </w:p>
    <w:p w:rsidR="00EE6C3C" w:rsidRDefault="00EE6C3C" w:rsidP="00CA7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 водолаз занурюється в воду в пі</w:t>
      </w:r>
      <w:r w:rsidR="00BB219A">
        <w:rPr>
          <w:rFonts w:ascii="Times New Roman" w:hAnsi="Times New Roman"/>
          <w:sz w:val="28"/>
          <w:szCs w:val="28"/>
        </w:rPr>
        <w:t xml:space="preserve">петці залишається повітряна  бульбашка. Якщо пляшку стиснути, вода підніметься всередину піпетки, а повітря стискається. Маса конструкції збільшується, а отже й збільшується сила тяжіння. Коли сила тяжіння перевищить </w:t>
      </w:r>
      <w:proofErr w:type="spellStart"/>
      <w:r w:rsidR="00BB219A">
        <w:rPr>
          <w:rFonts w:ascii="Times New Roman" w:hAnsi="Times New Roman"/>
          <w:sz w:val="28"/>
          <w:szCs w:val="28"/>
        </w:rPr>
        <w:t>архімедову</w:t>
      </w:r>
      <w:proofErr w:type="spellEnd"/>
      <w:r w:rsidR="00BB219A">
        <w:rPr>
          <w:rFonts w:ascii="Times New Roman" w:hAnsi="Times New Roman"/>
          <w:sz w:val="28"/>
          <w:szCs w:val="28"/>
        </w:rPr>
        <w:t xml:space="preserve"> силу, водолаз починає тонути.</w:t>
      </w:r>
    </w:p>
    <w:p w:rsidR="00BB219A" w:rsidRDefault="00BB219A" w:rsidP="00CA790C">
      <w:pPr>
        <w:rPr>
          <w:rFonts w:ascii="Times New Roman" w:hAnsi="Times New Roman"/>
          <w:sz w:val="28"/>
          <w:szCs w:val="28"/>
        </w:rPr>
      </w:pPr>
    </w:p>
    <w:p w:rsidR="00BB219A" w:rsidRDefault="00BB219A" w:rsidP="00CA7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Джерела:</w:t>
      </w:r>
    </w:p>
    <w:p w:rsidR="00BB219A" w:rsidRDefault="00BB219A" w:rsidP="00BB219A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B219A">
        <w:rPr>
          <w:rFonts w:ascii="Times New Roman" w:hAnsi="Times New Roman"/>
          <w:sz w:val="28"/>
          <w:szCs w:val="28"/>
        </w:rPr>
        <w:t xml:space="preserve">Сто цікавих експериментів: </w:t>
      </w:r>
      <w:proofErr w:type="spellStart"/>
      <w:r w:rsidRPr="00BB219A">
        <w:rPr>
          <w:rFonts w:ascii="Times New Roman" w:hAnsi="Times New Roman"/>
          <w:sz w:val="28"/>
          <w:szCs w:val="28"/>
        </w:rPr>
        <w:t>Навч.-практ.посіб</w:t>
      </w:r>
      <w:proofErr w:type="spellEnd"/>
      <w:r w:rsidRPr="00BB219A">
        <w:rPr>
          <w:rFonts w:ascii="Times New Roman" w:hAnsi="Times New Roman"/>
          <w:sz w:val="28"/>
          <w:szCs w:val="28"/>
        </w:rPr>
        <w:t xml:space="preserve">./Пер. Н. </w:t>
      </w:r>
      <w:proofErr w:type="spellStart"/>
      <w:r w:rsidRPr="00BB219A">
        <w:rPr>
          <w:rFonts w:ascii="Times New Roman" w:hAnsi="Times New Roman"/>
          <w:sz w:val="28"/>
          <w:szCs w:val="28"/>
        </w:rPr>
        <w:t>Матоли</w:t>
      </w:r>
      <w:proofErr w:type="spellEnd"/>
      <w:r w:rsidRPr="00BB219A">
        <w:rPr>
          <w:rFonts w:ascii="Times New Roman" w:hAnsi="Times New Roman"/>
          <w:sz w:val="28"/>
          <w:szCs w:val="28"/>
        </w:rPr>
        <w:t>: Країна Мрій, 2006. – 96с.:іл..</w:t>
      </w:r>
    </w:p>
    <w:p w:rsidR="00BB219A" w:rsidRDefault="00970775" w:rsidP="00BB219A">
      <w:pPr>
        <w:pStyle w:val="aa"/>
        <w:numPr>
          <w:ilvl w:val="0"/>
          <w:numId w:val="1"/>
        </w:numPr>
      </w:pPr>
      <w:hyperlink r:id="rId8" w:history="1">
        <w:r w:rsidR="00D56F8E" w:rsidRPr="005D34ED">
          <w:rPr>
            <w:rStyle w:val="af3"/>
          </w:rPr>
          <w:t>http://yanasilina.blogspot.com/2014/11/carstvo.html</w:t>
        </w:r>
      </w:hyperlink>
    </w:p>
    <w:p w:rsidR="00D56F8E" w:rsidRDefault="00D56F8E" w:rsidP="00BB219A">
      <w:pPr>
        <w:pStyle w:val="aa"/>
        <w:numPr>
          <w:ilvl w:val="0"/>
          <w:numId w:val="1"/>
        </w:numPr>
      </w:pPr>
      <w:r>
        <w:t xml:space="preserve"> </w:t>
      </w:r>
      <w:hyperlink r:id="rId9" w:history="1">
        <w:r w:rsidRPr="005D34ED">
          <w:rPr>
            <w:rStyle w:val="af3"/>
          </w:rPr>
          <w:t>http://www.wallpapermania.eu/wallpaper/drawing-with-fish-starfish-sea-horse-and-many-other-fish</w:t>
        </w:r>
      </w:hyperlink>
      <w:r>
        <w:t xml:space="preserve"> </w:t>
      </w:r>
    </w:p>
    <w:p w:rsidR="00CF0572" w:rsidRPr="00CF0572" w:rsidRDefault="00970775" w:rsidP="00BB219A">
      <w:pPr>
        <w:pStyle w:val="aa"/>
        <w:numPr>
          <w:ilvl w:val="0"/>
          <w:numId w:val="1"/>
        </w:numPr>
      </w:pPr>
      <w:hyperlink r:id="rId10" w:history="1">
        <w:r w:rsidR="00CF0572" w:rsidRPr="005D34ED">
          <w:rPr>
            <w:rStyle w:val="af3"/>
          </w:rPr>
          <w:t>https://educ.wikireading.ru/13937</w:t>
        </w:r>
      </w:hyperlink>
      <w:r w:rsidR="00CF0572">
        <w:t xml:space="preserve"> </w:t>
      </w:r>
    </w:p>
    <w:sectPr w:rsidR="00CF0572" w:rsidRPr="00CF0572" w:rsidSect="0019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4A09"/>
    <w:multiLevelType w:val="hybridMultilevel"/>
    <w:tmpl w:val="328C962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572"/>
    <w:rsid w:val="0005695B"/>
    <w:rsid w:val="000C6FFC"/>
    <w:rsid w:val="00197EE7"/>
    <w:rsid w:val="00294081"/>
    <w:rsid w:val="003110DD"/>
    <w:rsid w:val="004136EF"/>
    <w:rsid w:val="00437DB7"/>
    <w:rsid w:val="00622C6F"/>
    <w:rsid w:val="0083752B"/>
    <w:rsid w:val="00970775"/>
    <w:rsid w:val="00B878A6"/>
    <w:rsid w:val="00BB219A"/>
    <w:rsid w:val="00CA790C"/>
    <w:rsid w:val="00CF0572"/>
    <w:rsid w:val="00D56F8E"/>
    <w:rsid w:val="00E22DAF"/>
    <w:rsid w:val="00EB302A"/>
    <w:rsid w:val="00EE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5B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character" w:styleId="af3">
    <w:name w:val="Hyperlink"/>
    <w:basedOn w:val="a0"/>
    <w:uiPriority w:val="99"/>
    <w:unhideWhenUsed/>
    <w:rsid w:val="00CF057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56F8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6F8E"/>
    <w:rPr>
      <w:rFonts w:ascii="Tahoma" w:hAnsi="Tahoma" w:cs="Tahoma"/>
      <w:sz w:val="16"/>
      <w:szCs w:val="16"/>
      <w:lang w:val="uk-UA"/>
    </w:rPr>
  </w:style>
  <w:style w:type="character" w:styleId="af6">
    <w:name w:val="FollowedHyperlink"/>
    <w:basedOn w:val="a0"/>
    <w:uiPriority w:val="99"/>
    <w:semiHidden/>
    <w:unhideWhenUsed/>
    <w:rsid w:val="00B878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asilina.blogspot.com/2014/11/carstvo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duc.wikireading.ru/13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papermania.eu/wallpaper/drawing-with-fish-starfish-sea-horse-and-many-other-fi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2017-07-12T18:38:00Z</dcterms:created>
  <dcterms:modified xsi:type="dcterms:W3CDTF">2017-07-16T17:41:00Z</dcterms:modified>
</cp:coreProperties>
</file>