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D3" w:rsidRPr="00606DD9" w:rsidRDefault="00606DD9" w:rsidP="00B247E4">
      <w:pPr>
        <w:jc w:val="center"/>
        <w:rPr>
          <w:rFonts w:ascii="Times New Roman" w:hAnsi="Times New Roman"/>
          <w:b/>
          <w:color w:val="422702"/>
          <w:sz w:val="28"/>
          <w:szCs w:val="28"/>
          <w:shd w:val="clear" w:color="auto" w:fill="FFFFFF"/>
        </w:rPr>
      </w:pPr>
      <w:r w:rsidRPr="00606DD9">
        <w:rPr>
          <w:rFonts w:ascii="Times New Roman" w:hAnsi="Times New Roman"/>
          <w:b/>
          <w:color w:val="422702"/>
          <w:sz w:val="28"/>
          <w:szCs w:val="28"/>
          <w:shd w:val="clear" w:color="auto" w:fill="FFFFFF"/>
        </w:rPr>
        <w:t xml:space="preserve">КОЗАК - </w:t>
      </w:r>
      <w:r w:rsidR="001B1C1F" w:rsidRPr="00606DD9">
        <w:rPr>
          <w:rFonts w:ascii="Times New Roman" w:hAnsi="Times New Roman"/>
          <w:b/>
          <w:color w:val="422702"/>
          <w:sz w:val="28"/>
          <w:szCs w:val="28"/>
          <w:shd w:val="clear" w:color="auto" w:fill="FFFFFF"/>
        </w:rPr>
        <w:t>АКРОБАТ</w:t>
      </w:r>
    </w:p>
    <w:p w:rsidR="00606DD9" w:rsidRPr="00606DD9" w:rsidRDefault="00606DD9" w:rsidP="00B247E4">
      <w:pPr>
        <w:jc w:val="center"/>
        <w:rPr>
          <w:rFonts w:ascii="Times New Roman" w:hAnsi="Times New Roman"/>
          <w:b/>
          <w:color w:val="422702"/>
          <w:sz w:val="28"/>
          <w:szCs w:val="28"/>
          <w:shd w:val="clear" w:color="auto" w:fill="FFFFFF"/>
        </w:rPr>
      </w:pPr>
    </w:p>
    <w:p w:rsidR="00F31AC7" w:rsidRPr="00606DD9" w:rsidRDefault="00606DD9" w:rsidP="00F31AC7">
      <w:pPr>
        <w:spacing w:line="295" w:lineRule="atLeast"/>
        <w:ind w:firstLine="708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 xml:space="preserve">При зафіксованому верхньому кільці і періодичному посмикуванні нижнього, козак повзе по нитці, нахиленої під будь-яким кутом. У вихідне положення козака повертають рукою, опускаючи </w:t>
      </w:r>
      <w:r w:rsidR="00F31AC7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його до нижнього кільця.</w:t>
      </w:r>
      <w:r w:rsidR="00F31AC7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br/>
      </w:r>
      <w:r w:rsidR="00F31AC7">
        <w:rPr>
          <w:rFonts w:ascii="Times New Roman" w:eastAsia="Times New Roman" w:hAnsi="Times New Roman"/>
          <w:b/>
          <w:bCs/>
          <w:i/>
          <w:iCs/>
          <w:color w:val="927848"/>
          <w:sz w:val="28"/>
          <w:szCs w:val="28"/>
          <w:lang w:eastAsia="ru-RU" w:bidi="ar-SA"/>
        </w:rPr>
        <w:t xml:space="preserve">           </w:t>
      </w:r>
      <w:r w:rsidR="00F31AC7" w:rsidRPr="00606DD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ar-SA"/>
        </w:rPr>
        <w:t xml:space="preserve">Будова іграшки "Козак-акробат":   </w:t>
      </w:r>
    </w:p>
    <w:p w:rsidR="00606DD9" w:rsidRPr="00606DD9" w:rsidRDefault="00606DD9" w:rsidP="00606DD9">
      <w:pPr>
        <w:ind w:firstLine="708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 xml:space="preserve"> Фігурка козака, виготовлена з тришарової фанери, складається (Мал. 1.) з тулуба 15 з головою , двох рук 17 і двох ніг 14. Руки з'єднані з тулубом нерухомо за допомогою алюмінієвої заклепки 16 і цвяшка 5. Ноги також з'єднані з тулубом заклепкою 13, але </w:t>
      </w:r>
      <w:proofErr w:type="spellStart"/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рухомо</w:t>
      </w:r>
      <w:proofErr w:type="spellEnd"/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, тобто вони можуть вільно повертатися щодо тулуба. На долонях рук приклеєні шматочки шкіри 3 так, щоб між ними входила нитка 2. Руки з’єднані між собою заклепкою 4. Між ступнями ніг вклеєні шкіряні прокладки 12 і закріплені заклепкою 10, але таким чином, щоб нитка вільно проходила. В ікри ніг вставлена ще одна заклепка 9. Між ногами і руками за допомогою двох цвяшків 6,8 закріплена резинка 7. Нитка пропущена між долонями рук, огинає заклепки і вільно проходить через зазор між ступнями ніг. Кінці нитки прив'язані до фанерних кілець 1,11.</w:t>
      </w:r>
    </w:p>
    <w:p w:rsidR="00606DD9" w:rsidRPr="00606DD9" w:rsidRDefault="00606DD9" w:rsidP="00606DD9">
      <w:pPr>
        <w:spacing w:line="295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i/>
          <w:iCs/>
          <w:color w:val="927848"/>
          <w:sz w:val="28"/>
          <w:szCs w:val="28"/>
          <w:lang w:eastAsia="ru-RU" w:bidi="ar-SA"/>
        </w:rPr>
        <w:t xml:space="preserve">                                                                                                       </w:t>
      </w:r>
      <w:r w:rsidRPr="00606DD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ar-SA"/>
        </w:rPr>
        <w:t>Мал. 1</w:t>
      </w:r>
    </w:p>
    <w:p w:rsidR="00606DD9" w:rsidRDefault="00606DD9" w:rsidP="00606DD9">
      <w:pPr>
        <w:rPr>
          <w:rFonts w:ascii="Times New Roman" w:eastAsia="Times New Roman" w:hAnsi="Times New Roman"/>
          <w:b/>
          <w:bCs/>
          <w:i/>
          <w:iCs/>
          <w:color w:val="927848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53340</wp:posOffset>
            </wp:positionV>
            <wp:extent cx="2095500" cy="4562475"/>
            <wp:effectExtent l="19050" t="0" r="0" b="0"/>
            <wp:wrapSquare wrapText="bothSides"/>
            <wp:docPr id="3" name="Рисунок 1" descr="http://cdut.ucoz.ua/Vasya/Ks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ut.ucoz.ua/Vasya/Ks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   </w:t>
      </w:r>
      <w:r>
        <w:rPr>
          <w:rFonts w:ascii="Times New Roman" w:eastAsia="Times New Roman" w:hAnsi="Times New Roman"/>
          <w:b/>
          <w:bCs/>
          <w:i/>
          <w:iCs/>
          <w:color w:val="927848"/>
          <w:sz w:val="28"/>
          <w:szCs w:val="28"/>
          <w:lang w:eastAsia="ru-RU" w:bidi="ar-SA"/>
        </w:rPr>
        <w:t xml:space="preserve">    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кільце верхнє (фанера S10);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нитка діаметром 1 мм;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накладки 2-шт. (шкіра);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заклепка (алюміній);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цвях;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цвях;</w:t>
      </w:r>
    </w:p>
    <w:p w:rsidR="00606DD9" w:rsidRPr="00606DD9" w:rsidRDefault="007325EB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гумка</w:t>
      </w:r>
      <w:r w:rsidR="00606DD9"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цвях;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заклепка (алюміній);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заклепка (алюміній);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кільце нижнє (фанера S10);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прокладки 2-шт. (шкіра);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заклепка (алюміній);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ноги (фанера S4);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тулуб з головою (фанера S4) 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заклепка (алюміній);</w:t>
      </w:r>
    </w:p>
    <w:p w:rsidR="00606DD9" w:rsidRPr="00606DD9" w:rsidRDefault="00606DD9" w:rsidP="00606DD9">
      <w:pPr>
        <w:numPr>
          <w:ilvl w:val="0"/>
          <w:numId w:val="1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руки (фанера S4).</w:t>
      </w:r>
    </w:p>
    <w:p w:rsidR="00606DD9" w:rsidRDefault="00606DD9" w:rsidP="00606DD9">
      <w:pPr>
        <w:spacing w:line="295" w:lineRule="atLeast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927848"/>
          <w:sz w:val="28"/>
          <w:szCs w:val="28"/>
          <w:lang w:eastAsia="ru-RU" w:bidi="ar-SA"/>
        </w:rPr>
      </w:pPr>
    </w:p>
    <w:p w:rsidR="00606DD9" w:rsidRDefault="00606DD9" w:rsidP="00606DD9">
      <w:pPr>
        <w:spacing w:line="295" w:lineRule="atLeast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927848"/>
          <w:sz w:val="28"/>
          <w:szCs w:val="28"/>
          <w:lang w:eastAsia="ru-RU" w:bidi="ar-SA"/>
        </w:rPr>
      </w:pPr>
    </w:p>
    <w:p w:rsidR="00606DD9" w:rsidRPr="00606DD9" w:rsidRDefault="00606DD9" w:rsidP="00606DD9">
      <w:pPr>
        <w:spacing w:after="295"/>
        <w:ind w:firstLine="708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 xml:space="preserve">Для виготовлення іграшки нам знадобляться такі матеріали та інструменти: фанера тришарова (приблизно пів - аркуша А4), фанера десятишарова (приблизно четверта частина аркуша А4), три цвяхи довжиною 12 мм, алюмінієвий дріт діаметром 3,5 мм, </w:t>
      </w: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lastRenderedPageBreak/>
        <w:t>довжиною 80 мм, шматочки шкіри S4 і S2, клей ПВА, резинка діаметром 1,5 мм і довжиною приблизно 150 мм, міцна нитка діаметром 1 мм і довжиною близько 1000 мм, лобзик, напилок з дрібною насічкою, плоскогубці, молоток, шліфувальний папір, випалювач або кольорова гуаш , шило, свердла діаметром 4 і 4,5 мм, свердлильний верстат або дриль, ніж.</w:t>
      </w:r>
    </w:p>
    <w:p w:rsidR="00606DD9" w:rsidRPr="00606DD9" w:rsidRDefault="00606DD9" w:rsidP="00606DD9">
      <w:pPr>
        <w:spacing w:line="295" w:lineRule="atLeast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7325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ar-SA"/>
        </w:rPr>
        <w:t>П</w:t>
      </w:r>
      <w:r w:rsidR="007325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ar-SA"/>
        </w:rPr>
        <w:t>ояснення досліду</w:t>
      </w:r>
    </w:p>
    <w:p w:rsidR="007325EB" w:rsidRDefault="007325EB" w:rsidP="007325EB">
      <w:pPr>
        <w:spacing w:after="295"/>
        <w:ind w:firstLine="709"/>
        <w:contextualSpacing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Іграшка працює завдяки силі тертя та силі пружності.</w:t>
      </w:r>
    </w:p>
    <w:p w:rsidR="00606DD9" w:rsidRPr="00606DD9" w:rsidRDefault="00606DD9" w:rsidP="007325EB">
      <w:pPr>
        <w:spacing w:after="295"/>
        <w:ind w:firstLine="709"/>
        <w:contextualSpacing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У вихідному положенні (Мал. 2А) верхнє кільце зафіксовано однією рукою (можна повісити на цвях, сучок дерева і т.д</w:t>
      </w:r>
      <w:r w:rsidR="007325EB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.), ноги фігурки козака гумкою</w:t>
      </w: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 xml:space="preserve"> підняті в крайнє верхнє положення. Іншою рукою смикнемо за нижнє кільце (Мал. 2В). Нитка натягуючись буде діяти на місця контакту з фігуркою із зусиллями Р1, Р2, Р3. У зв'язку з тим, що ноги не можуть ко</w:t>
      </w:r>
      <w:r w:rsidR="007325EB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взати по нитці (виникає сила тертя через перегин нитки</w:t>
      </w: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), руки почнуть переміщуватись вгору по нитці від точки "а" до точки "в". Тепер відпустимо нижнє кільце (Мал. 2C). Руки фігурки козака під дією заклепки зафіксують нитку між шк</w:t>
      </w:r>
      <w:r w:rsidR="007325EB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іряними накладками, а ноги гум</w:t>
      </w: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кою повернуться в початкове положення</w:t>
      </w:r>
      <w:r w:rsidR="007325EB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 xml:space="preserve"> (сила пружності)</w:t>
      </w: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. Так, періодично посмикуючи нитку за нижнє кільце, ми змусимо козака переміщатися в напрямку верхнього кільця. Досягнувши крайнього верхнього положення, фігур</w:t>
      </w:r>
      <w:r w:rsidR="007325EB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 xml:space="preserve">ка повертається в крайнє нижнє </w:t>
      </w: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 xml:space="preserve"> вручну.</w:t>
      </w:r>
    </w:p>
    <w:p w:rsidR="00606DD9" w:rsidRPr="00606DD9" w:rsidRDefault="00606DD9" w:rsidP="00606DD9">
      <w:pPr>
        <w:spacing w:line="295" w:lineRule="atLeast"/>
        <w:outlineLvl w:val="1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7325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ar-SA"/>
        </w:rPr>
        <w:t>Мал. 2</w:t>
      </w:r>
    </w:p>
    <w:p w:rsidR="00606DD9" w:rsidRPr="00606DD9" w:rsidRDefault="00606DD9" w:rsidP="00606DD9">
      <w:pPr>
        <w:spacing w:line="29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7325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ar-SA"/>
        </w:rPr>
        <w:t>Принцип роботи іграшки «Козак - акробат»</w:t>
      </w:r>
    </w:p>
    <w:p w:rsidR="00606DD9" w:rsidRPr="00606DD9" w:rsidRDefault="00606DD9" w:rsidP="00606DD9">
      <w:pPr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210175" cy="3686175"/>
            <wp:effectExtent l="19050" t="0" r="9525" b="0"/>
            <wp:docPr id="2" name="Рисунок 2" descr="http://cdut.ucoz.ua/Vasya/kosa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ut.ucoz.ua/Vasya/kosak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DD9" w:rsidRPr="00606DD9" w:rsidRDefault="00606DD9" w:rsidP="00606DD9">
      <w:pPr>
        <w:spacing w:line="295" w:lineRule="atLeast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7325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ar-SA"/>
        </w:rPr>
        <w:t>Послідовність операцій при виготовленні іграшки «Козак - акробат»</w:t>
      </w:r>
    </w:p>
    <w:p w:rsidR="00606DD9" w:rsidRPr="00606DD9" w:rsidRDefault="00606DD9" w:rsidP="00606DD9">
      <w:pPr>
        <w:numPr>
          <w:ilvl w:val="0"/>
          <w:numId w:val="2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Підготувати фанеру S4, користуючись Мал. 1., скопіювати, збільшити, роздрукувати та випиляти деталі фігурки козака (тулуб-1 шт., руки-2шт, ноги-2шт).</w:t>
      </w:r>
    </w:p>
    <w:p w:rsidR="00606DD9" w:rsidRPr="00606DD9" w:rsidRDefault="00606DD9" w:rsidP="00606DD9">
      <w:pPr>
        <w:numPr>
          <w:ilvl w:val="0"/>
          <w:numId w:val="2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lastRenderedPageBreak/>
        <w:t>Обробити випиляні деталі за допомогою випалювача або розфарбувати.</w:t>
      </w:r>
    </w:p>
    <w:p w:rsidR="00606DD9" w:rsidRPr="00606DD9" w:rsidRDefault="00606DD9" w:rsidP="00606DD9">
      <w:pPr>
        <w:numPr>
          <w:ilvl w:val="0"/>
          <w:numId w:val="2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Приклеїти клеєм ПВА шматочки шкіри до долонь S = 2 мм, між ступнями ніг - S= 4мм.</w:t>
      </w:r>
    </w:p>
    <w:p w:rsidR="00606DD9" w:rsidRPr="00606DD9" w:rsidRDefault="00606DD9" w:rsidP="00606DD9">
      <w:pPr>
        <w:numPr>
          <w:ilvl w:val="0"/>
          <w:numId w:val="2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Просвердлити в деталях отвори діаметром 4 мм і діаметром 4,5 мм.</w:t>
      </w:r>
    </w:p>
    <w:p w:rsidR="00606DD9" w:rsidRPr="00606DD9" w:rsidRDefault="00606DD9" w:rsidP="00606DD9">
      <w:pPr>
        <w:numPr>
          <w:ilvl w:val="0"/>
          <w:numId w:val="2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З'єднати деталі алюмінієвими заклепками. Заклепка 13 повинна бути нещільною, щоб ноги вільно поверталися щодо тулуба.</w:t>
      </w:r>
    </w:p>
    <w:p w:rsidR="00606DD9" w:rsidRPr="00606DD9" w:rsidRDefault="00606DD9" w:rsidP="00606DD9">
      <w:pPr>
        <w:numPr>
          <w:ilvl w:val="0"/>
          <w:numId w:val="2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Забити цвяхи 5,6,8.</w:t>
      </w:r>
    </w:p>
    <w:p w:rsidR="00606DD9" w:rsidRPr="00606DD9" w:rsidRDefault="00606DD9" w:rsidP="00606DD9">
      <w:pPr>
        <w:numPr>
          <w:ilvl w:val="0"/>
          <w:numId w:val="2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Між цвяхами 6,8 протягнути резинку і зав'язати кінці на вузол.</w:t>
      </w:r>
    </w:p>
    <w:p w:rsidR="00606DD9" w:rsidRPr="00606DD9" w:rsidRDefault="00606DD9" w:rsidP="00606DD9">
      <w:pPr>
        <w:numPr>
          <w:ilvl w:val="0"/>
          <w:numId w:val="2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Розмітити і вирізати з фанери S10 два кільця.</w:t>
      </w:r>
    </w:p>
    <w:p w:rsidR="00606DD9" w:rsidRPr="00606DD9" w:rsidRDefault="00606DD9" w:rsidP="00606DD9">
      <w:pPr>
        <w:numPr>
          <w:ilvl w:val="0"/>
          <w:numId w:val="2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Прив'язати до верхнього кільця один кінець нитки, другий кінець пропустити між шкіряними накладками рук, обігнути навколо заклепки 9, протягнути через зазор між ступнями ніг і прив'язати до нижнього кільця.</w:t>
      </w:r>
    </w:p>
    <w:p w:rsidR="00606DD9" w:rsidRPr="00606DD9" w:rsidRDefault="00606DD9" w:rsidP="00606DD9">
      <w:pPr>
        <w:numPr>
          <w:ilvl w:val="0"/>
          <w:numId w:val="2"/>
        </w:numPr>
        <w:spacing w:line="354" w:lineRule="atLeast"/>
        <w:ind w:left="0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>Випробувати іграшку, при необхідності провести налаштування.</w:t>
      </w:r>
    </w:p>
    <w:p w:rsidR="00606DD9" w:rsidRPr="00606DD9" w:rsidRDefault="00606DD9" w:rsidP="00606DD9">
      <w:pPr>
        <w:spacing w:line="354" w:lineRule="atLeast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</w:p>
    <w:p w:rsidR="00606DD9" w:rsidRPr="00606DD9" w:rsidRDefault="00606DD9" w:rsidP="00606DD9">
      <w:pPr>
        <w:spacing w:line="354" w:lineRule="atLeast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 xml:space="preserve">Джерело: </w:t>
      </w:r>
    </w:p>
    <w:p w:rsidR="00606DD9" w:rsidRPr="00606DD9" w:rsidRDefault="00606DD9" w:rsidP="00606DD9">
      <w:pPr>
        <w:spacing w:line="354" w:lineRule="atLeast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  <w:hyperlink r:id="rId7" w:history="1">
        <w:r w:rsidRPr="00606DD9">
          <w:rPr>
            <w:rStyle w:val="af3"/>
            <w:rFonts w:ascii="Times New Roman" w:eastAsia="Times New Roman" w:hAnsi="Times New Roman"/>
            <w:sz w:val="28"/>
            <w:szCs w:val="28"/>
            <w:lang w:eastAsia="ru-RU" w:bidi="ar-SA"/>
          </w:rPr>
          <w:t>http://novomyrgorod-rcdut.kr.sch.in.ua/gurtkova_robota/pochatkove_tehnichne_modelyuvannya_tehnichnij_divosvit/dinamichna_igrashka_kozak_akrobat/</w:t>
        </w:r>
      </w:hyperlink>
      <w:r w:rsidRPr="00606DD9"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  <w:t xml:space="preserve"> </w:t>
      </w:r>
    </w:p>
    <w:p w:rsidR="00606DD9" w:rsidRPr="00606DD9" w:rsidRDefault="00606DD9" w:rsidP="00606DD9">
      <w:pPr>
        <w:spacing w:line="354" w:lineRule="atLeast"/>
        <w:rPr>
          <w:rFonts w:ascii="Times New Roman" w:eastAsia="Times New Roman" w:hAnsi="Times New Roman"/>
          <w:color w:val="212121"/>
          <w:sz w:val="28"/>
          <w:szCs w:val="28"/>
          <w:lang w:eastAsia="ru-RU" w:bidi="ar-SA"/>
        </w:rPr>
      </w:pPr>
    </w:p>
    <w:sectPr w:rsidR="00606DD9" w:rsidRPr="00606DD9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101F"/>
    <w:multiLevelType w:val="multilevel"/>
    <w:tmpl w:val="673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071EC"/>
    <w:multiLevelType w:val="multilevel"/>
    <w:tmpl w:val="7240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C1F"/>
    <w:rsid w:val="0005695B"/>
    <w:rsid w:val="000A3615"/>
    <w:rsid w:val="000C6FFC"/>
    <w:rsid w:val="00197EE7"/>
    <w:rsid w:val="001B1C1F"/>
    <w:rsid w:val="003110DD"/>
    <w:rsid w:val="003149DD"/>
    <w:rsid w:val="004136EF"/>
    <w:rsid w:val="00437DB7"/>
    <w:rsid w:val="00606DD9"/>
    <w:rsid w:val="007325EB"/>
    <w:rsid w:val="00AF6B72"/>
    <w:rsid w:val="00B247E4"/>
    <w:rsid w:val="00C409D3"/>
    <w:rsid w:val="00D45E0F"/>
    <w:rsid w:val="00D70DA0"/>
    <w:rsid w:val="00E60E8C"/>
    <w:rsid w:val="00F3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1F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iPriority w:val="99"/>
    <w:unhideWhenUsed/>
    <w:rsid w:val="001B1C1F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1B1C1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B1C1F"/>
  </w:style>
  <w:style w:type="paragraph" w:styleId="af5">
    <w:name w:val="Balloon Text"/>
    <w:basedOn w:val="a"/>
    <w:link w:val="af6"/>
    <w:uiPriority w:val="99"/>
    <w:semiHidden/>
    <w:unhideWhenUsed/>
    <w:rsid w:val="00C409D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09D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myrgorod-rcdut.kr.sch.in.ua/gurtkova_robota/pochatkove_tehnichne_modelyuvannya_tehnichnij_divosvit/dinamichna_igrashka_kozak_akrob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2017-07-07T12:59:00Z</dcterms:created>
  <dcterms:modified xsi:type="dcterms:W3CDTF">2017-07-12T08:19:00Z</dcterms:modified>
</cp:coreProperties>
</file>