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F7" w:rsidRPr="00DF29FE" w:rsidRDefault="00CF5F30">
      <w:pPr>
        <w:jc w:val="center"/>
        <w:rPr>
          <w:b/>
          <w:bCs/>
          <w:sz w:val="28"/>
          <w:szCs w:val="28"/>
        </w:rPr>
      </w:pPr>
      <w:r>
        <w:rPr>
          <w:b/>
          <w:bCs/>
          <w:sz w:val="28"/>
          <w:szCs w:val="28"/>
          <w:lang w:val="uk-UA"/>
        </w:rPr>
        <w:t>Тема :</w:t>
      </w:r>
      <w:r>
        <w:rPr>
          <w:b/>
          <w:bCs/>
          <w:sz w:val="28"/>
          <w:szCs w:val="28"/>
        </w:rPr>
        <w:t xml:space="preserve"> </w:t>
      </w:r>
      <w:r>
        <w:rPr>
          <w:b/>
          <w:bCs/>
          <w:sz w:val="28"/>
          <w:szCs w:val="28"/>
          <w:lang w:val="uk-UA"/>
        </w:rPr>
        <w:t xml:space="preserve">Розв’язування  задач з нарахування коштів на депозитних рахунках засобами табличного процесора </w:t>
      </w:r>
      <w:r>
        <w:rPr>
          <w:b/>
          <w:bCs/>
          <w:sz w:val="28"/>
          <w:szCs w:val="28"/>
          <w:lang w:val="en-US"/>
        </w:rPr>
        <w:t>Microsoft</w:t>
      </w:r>
      <w:r>
        <w:rPr>
          <w:b/>
          <w:bCs/>
          <w:sz w:val="28"/>
          <w:szCs w:val="28"/>
        </w:rPr>
        <w:t xml:space="preserve"> </w:t>
      </w:r>
      <w:r>
        <w:rPr>
          <w:b/>
          <w:bCs/>
          <w:sz w:val="28"/>
          <w:szCs w:val="28"/>
          <w:lang w:val="en-US"/>
        </w:rPr>
        <w:t>Excel</w:t>
      </w:r>
    </w:p>
    <w:p w:rsidR="006E14F7" w:rsidRDefault="006E14F7">
      <w:pPr>
        <w:jc w:val="center"/>
        <w:rPr>
          <w:b/>
          <w:bCs/>
          <w:sz w:val="28"/>
          <w:szCs w:val="28"/>
        </w:rPr>
      </w:pPr>
    </w:p>
    <w:p w:rsidR="006E14F7" w:rsidRDefault="00CF5F30">
      <w:pPr>
        <w:rPr>
          <w:sz w:val="28"/>
          <w:szCs w:val="28"/>
          <w:lang w:val="uk-UA"/>
        </w:rPr>
      </w:pPr>
      <w:r>
        <w:rPr>
          <w:b/>
          <w:sz w:val="28"/>
          <w:szCs w:val="28"/>
          <w:lang w:val="uk-UA"/>
        </w:rPr>
        <w:t>Ціль уроку:</w:t>
      </w:r>
      <w:r>
        <w:rPr>
          <w:b/>
          <w:sz w:val="28"/>
          <w:szCs w:val="28"/>
        </w:rPr>
        <w:t xml:space="preserve"> </w:t>
      </w:r>
      <w:r>
        <w:rPr>
          <w:sz w:val="28"/>
          <w:szCs w:val="28"/>
          <w:lang w:val="uk-UA"/>
        </w:rPr>
        <w:t>дати визначення банківського депозиту, ознайомити учнів з основними видами депозитів, показати різноманітність можливостей громадян для розміщення коштів в банках, навчити розраховув</w:t>
      </w:r>
      <w:r w:rsidR="00DF29FE">
        <w:rPr>
          <w:sz w:val="28"/>
          <w:szCs w:val="28"/>
          <w:lang w:val="uk-UA"/>
        </w:rPr>
        <w:t>ати простий та складний відсотки</w:t>
      </w:r>
      <w:r>
        <w:rPr>
          <w:sz w:val="28"/>
          <w:szCs w:val="28"/>
          <w:lang w:val="uk-UA"/>
        </w:rPr>
        <w:t>.</w:t>
      </w:r>
    </w:p>
    <w:p w:rsidR="006E14F7" w:rsidRDefault="00CF5F30">
      <w:pPr>
        <w:ind w:left="720" w:hanging="720"/>
        <w:rPr>
          <w:i/>
          <w:iCs/>
          <w:sz w:val="28"/>
          <w:lang w:val="uk-UA"/>
        </w:rPr>
      </w:pPr>
      <w:r>
        <w:rPr>
          <w:b/>
          <w:sz w:val="28"/>
          <w:szCs w:val="28"/>
          <w:lang w:val="uk-UA"/>
        </w:rPr>
        <w:t xml:space="preserve">Учні повинні: </w:t>
      </w:r>
      <w:r>
        <w:rPr>
          <w:sz w:val="28"/>
          <w:szCs w:val="28"/>
          <w:lang w:val="uk-UA"/>
        </w:rPr>
        <w:t>розуміти переваги розміщення тимчасово вільних коштів на депозитних рахунках, розрізняти види депозитів, уміти розраховувати прості і складні банківські відсотки</w:t>
      </w:r>
      <w:r>
        <w:rPr>
          <w:i/>
          <w:iCs/>
          <w:sz w:val="28"/>
          <w:lang w:val="uk-UA"/>
        </w:rPr>
        <w:t>.</w:t>
      </w:r>
    </w:p>
    <w:p w:rsidR="006E14F7" w:rsidRDefault="006E14F7">
      <w:pPr>
        <w:ind w:left="720"/>
        <w:rPr>
          <w:rFonts w:cs="Arial"/>
          <w:b/>
          <w:bCs/>
          <w:sz w:val="28"/>
          <w:lang w:val="uk-UA"/>
        </w:rPr>
      </w:pPr>
    </w:p>
    <w:p w:rsidR="006E14F7" w:rsidRDefault="00CF5F30">
      <w:pPr>
        <w:pStyle w:val="1"/>
        <w:jc w:val="center"/>
        <w:rPr>
          <w:rFonts w:ascii="Times New Roman" w:hAnsi="Times New Roman" w:cs="Times New Roman"/>
          <w:sz w:val="28"/>
          <w:szCs w:val="28"/>
        </w:rPr>
      </w:pPr>
      <w:r>
        <w:rPr>
          <w:rFonts w:ascii="Times New Roman" w:hAnsi="Times New Roman" w:cs="Times New Roman"/>
          <w:sz w:val="28"/>
          <w:szCs w:val="28"/>
        </w:rPr>
        <w:t>Хід уроку</w:t>
      </w:r>
    </w:p>
    <w:p w:rsidR="006E14F7" w:rsidRDefault="00CF5F30">
      <w:pPr>
        <w:rPr>
          <w:rFonts w:cs="Arial"/>
          <w:b/>
          <w:bCs/>
          <w:i/>
          <w:iCs/>
          <w:sz w:val="28"/>
        </w:rPr>
      </w:pPr>
      <w:r>
        <w:rPr>
          <w:rFonts w:cs="Arial"/>
          <w:b/>
          <w:bCs/>
          <w:i/>
          <w:iCs/>
          <w:sz w:val="28"/>
        </w:rPr>
        <w:t xml:space="preserve">І. </w:t>
      </w:r>
      <w:proofErr w:type="spellStart"/>
      <w:r>
        <w:rPr>
          <w:rFonts w:cs="Arial"/>
          <w:b/>
          <w:bCs/>
          <w:i/>
          <w:iCs/>
          <w:sz w:val="28"/>
        </w:rPr>
        <w:t>Організаційний</w:t>
      </w:r>
      <w:proofErr w:type="spellEnd"/>
      <w:r>
        <w:rPr>
          <w:rFonts w:cs="Arial"/>
          <w:b/>
          <w:bCs/>
          <w:i/>
          <w:iCs/>
          <w:sz w:val="28"/>
        </w:rPr>
        <w:t xml:space="preserve"> момент.</w:t>
      </w:r>
    </w:p>
    <w:p w:rsidR="006E14F7" w:rsidRDefault="00CF5F30">
      <w:pPr>
        <w:rPr>
          <w:rFonts w:cs="Arial"/>
          <w:b/>
          <w:bCs/>
          <w:i/>
          <w:iCs/>
          <w:sz w:val="28"/>
        </w:rPr>
      </w:pPr>
      <w:r>
        <w:rPr>
          <w:rFonts w:cs="Arial"/>
          <w:b/>
          <w:bCs/>
          <w:i/>
          <w:iCs/>
          <w:sz w:val="28"/>
        </w:rPr>
        <w:t xml:space="preserve">ІІ.  </w:t>
      </w:r>
      <w:proofErr w:type="spellStart"/>
      <w:r>
        <w:rPr>
          <w:rFonts w:cs="Arial"/>
          <w:b/>
          <w:bCs/>
          <w:i/>
          <w:iCs/>
          <w:sz w:val="28"/>
        </w:rPr>
        <w:t>Мотивація</w:t>
      </w:r>
      <w:proofErr w:type="spellEnd"/>
      <w:r>
        <w:rPr>
          <w:rFonts w:cs="Arial"/>
          <w:b/>
          <w:bCs/>
          <w:i/>
          <w:iCs/>
          <w:sz w:val="28"/>
        </w:rPr>
        <w:t xml:space="preserve"> </w:t>
      </w:r>
      <w:proofErr w:type="spellStart"/>
      <w:r>
        <w:rPr>
          <w:rFonts w:cs="Arial"/>
          <w:b/>
          <w:bCs/>
          <w:i/>
          <w:iCs/>
          <w:sz w:val="28"/>
        </w:rPr>
        <w:t>навчальної</w:t>
      </w:r>
      <w:proofErr w:type="spellEnd"/>
      <w:r>
        <w:rPr>
          <w:rFonts w:cs="Arial"/>
          <w:b/>
          <w:bCs/>
          <w:i/>
          <w:iCs/>
          <w:sz w:val="28"/>
        </w:rPr>
        <w:t xml:space="preserve"> та </w:t>
      </w:r>
      <w:proofErr w:type="spellStart"/>
      <w:r>
        <w:rPr>
          <w:rFonts w:cs="Arial"/>
          <w:b/>
          <w:bCs/>
          <w:i/>
          <w:iCs/>
          <w:sz w:val="28"/>
        </w:rPr>
        <w:t>пізнавальної</w:t>
      </w:r>
      <w:proofErr w:type="spellEnd"/>
      <w:r>
        <w:rPr>
          <w:rFonts w:cs="Arial"/>
          <w:b/>
          <w:bCs/>
          <w:i/>
          <w:iCs/>
          <w:sz w:val="28"/>
        </w:rPr>
        <w:t xml:space="preserve"> </w:t>
      </w:r>
      <w:proofErr w:type="spellStart"/>
      <w:r>
        <w:rPr>
          <w:rFonts w:cs="Arial"/>
          <w:b/>
          <w:bCs/>
          <w:i/>
          <w:iCs/>
          <w:sz w:val="28"/>
        </w:rPr>
        <w:t>діяльності</w:t>
      </w:r>
      <w:proofErr w:type="spellEnd"/>
      <w:r>
        <w:rPr>
          <w:rFonts w:cs="Arial"/>
          <w:b/>
          <w:bCs/>
          <w:i/>
          <w:iCs/>
          <w:sz w:val="28"/>
        </w:rPr>
        <w:t xml:space="preserve"> </w:t>
      </w:r>
      <w:proofErr w:type="spellStart"/>
      <w:r>
        <w:rPr>
          <w:rFonts w:cs="Arial"/>
          <w:b/>
          <w:bCs/>
          <w:i/>
          <w:iCs/>
          <w:sz w:val="28"/>
        </w:rPr>
        <w:t>учнів</w:t>
      </w:r>
      <w:proofErr w:type="spellEnd"/>
    </w:p>
    <w:p w:rsidR="006E14F7" w:rsidRDefault="00CF5F30">
      <w:pPr>
        <w:ind w:firstLine="567"/>
        <w:contextualSpacing/>
        <w:jc w:val="both"/>
        <w:rPr>
          <w:b/>
          <w:color w:val="FF0000"/>
          <w:sz w:val="28"/>
          <w:szCs w:val="28"/>
          <w:lang w:val="uk-UA"/>
        </w:rPr>
      </w:pPr>
      <w:r>
        <w:rPr>
          <w:b/>
          <w:color w:val="FF0000"/>
          <w:sz w:val="28"/>
          <w:szCs w:val="28"/>
          <w:lang w:val="uk-UA"/>
        </w:rPr>
        <w:t>Сл.1</w:t>
      </w:r>
    </w:p>
    <w:p w:rsidR="006E14F7" w:rsidRDefault="00CF5F30">
      <w:pPr>
        <w:ind w:firstLine="567"/>
        <w:contextualSpacing/>
        <w:jc w:val="both"/>
        <w:rPr>
          <w:color w:val="000000"/>
          <w:sz w:val="28"/>
          <w:szCs w:val="28"/>
          <w:lang w:val="uk-UA"/>
        </w:rPr>
      </w:pPr>
      <w:r>
        <w:rPr>
          <w:b/>
          <w:bCs/>
          <w:color w:val="000000"/>
          <w:sz w:val="28"/>
          <w:szCs w:val="28"/>
          <w:lang w:val="uk-UA"/>
        </w:rPr>
        <w:t xml:space="preserve">Ми з вами </w:t>
      </w:r>
      <w:r>
        <w:rPr>
          <w:color w:val="000000"/>
          <w:sz w:val="28"/>
          <w:szCs w:val="28"/>
          <w:lang w:val="uk-UA"/>
        </w:rPr>
        <w:t xml:space="preserve">живемо в світі, який </w:t>
      </w:r>
      <w:proofErr w:type="spellStart"/>
      <w:r>
        <w:rPr>
          <w:color w:val="000000"/>
          <w:sz w:val="28"/>
          <w:szCs w:val="28"/>
          <w:lang w:val="uk-UA"/>
        </w:rPr>
        <w:t>динамічно</w:t>
      </w:r>
      <w:proofErr w:type="spellEnd"/>
      <w:r>
        <w:rPr>
          <w:color w:val="000000"/>
          <w:sz w:val="28"/>
          <w:szCs w:val="28"/>
          <w:lang w:val="uk-UA"/>
        </w:rPr>
        <w:t xml:space="preserve"> змінюється, тому сучасна людина повинна вміти аналізувати життєві фінансові проблеми та ситуації,  знаходити способи їх розв’язання, прогнозувати події.</w:t>
      </w:r>
    </w:p>
    <w:p w:rsidR="006E14F7" w:rsidRDefault="00CF5F30">
      <w:pPr>
        <w:ind w:firstLine="567"/>
        <w:contextualSpacing/>
        <w:jc w:val="both"/>
        <w:rPr>
          <w:color w:val="000000"/>
          <w:sz w:val="28"/>
          <w:szCs w:val="28"/>
        </w:rPr>
      </w:pPr>
      <w:r>
        <w:rPr>
          <w:b/>
          <w:bCs/>
          <w:color w:val="000000"/>
          <w:sz w:val="28"/>
          <w:szCs w:val="28"/>
          <w:lang w:val="uk-UA"/>
        </w:rPr>
        <w:t>Сьогодні ми часто</w:t>
      </w:r>
      <w:r>
        <w:rPr>
          <w:color w:val="000000"/>
          <w:sz w:val="28"/>
          <w:szCs w:val="28"/>
          <w:lang w:val="uk-UA"/>
        </w:rPr>
        <w:t xml:space="preserve"> чуємо розмови про інвестиції, кредити, фонди, страхові компанії. Наше життя є своєрідною економічною школою, і в сьогоднішніх умовах ми повинні не лише знати вищеназвані терміни та поняття, а і вміти доцільно ними скористатись. Розуміти, як вигідніше дати або взяти гроші під процент, на який термін необхідно вкласти гроші, щоб їх сума значно збільшилась.</w:t>
      </w:r>
      <w:r>
        <w:rPr>
          <w:color w:val="000000"/>
          <w:sz w:val="28"/>
          <w:szCs w:val="28"/>
        </w:rPr>
        <w:t xml:space="preserve"> </w:t>
      </w:r>
    </w:p>
    <w:p w:rsidR="006E14F7" w:rsidRDefault="00CF5F30">
      <w:pPr>
        <w:ind w:firstLine="567"/>
        <w:contextualSpacing/>
        <w:jc w:val="both"/>
        <w:rPr>
          <w:b/>
          <w:color w:val="FF0000"/>
          <w:sz w:val="28"/>
          <w:szCs w:val="28"/>
          <w:lang w:val="uk-UA"/>
        </w:rPr>
      </w:pPr>
      <w:r>
        <w:rPr>
          <w:b/>
          <w:color w:val="FF0000"/>
          <w:sz w:val="28"/>
          <w:szCs w:val="28"/>
          <w:lang w:val="uk-UA"/>
        </w:rPr>
        <w:t>Сл.2</w:t>
      </w:r>
    </w:p>
    <w:p w:rsidR="006E14F7" w:rsidRDefault="00CF5F30">
      <w:pPr>
        <w:ind w:firstLine="567"/>
        <w:contextualSpacing/>
        <w:jc w:val="both"/>
        <w:rPr>
          <w:color w:val="000000"/>
          <w:sz w:val="28"/>
          <w:szCs w:val="28"/>
          <w:lang w:val="uk-UA"/>
        </w:rPr>
      </w:pPr>
      <w:r>
        <w:rPr>
          <w:b/>
          <w:bCs/>
          <w:color w:val="000000"/>
          <w:sz w:val="28"/>
          <w:szCs w:val="28"/>
          <w:lang w:val="uk-UA"/>
        </w:rPr>
        <w:t xml:space="preserve">Ви закінчуєте школу, </w:t>
      </w:r>
      <w:r>
        <w:rPr>
          <w:color w:val="000000"/>
          <w:sz w:val="28"/>
          <w:szCs w:val="28"/>
          <w:lang w:val="uk-UA"/>
        </w:rPr>
        <w:t xml:space="preserve">і зовсім скоро отримуватимете стипендії, згодом заробітну плату, і самі керуватимете своїми грошима. Прийде час, і ви </w:t>
      </w:r>
      <w:proofErr w:type="spellStart"/>
      <w:r>
        <w:rPr>
          <w:color w:val="000000"/>
          <w:sz w:val="28"/>
          <w:szCs w:val="28"/>
          <w:lang w:val="uk-UA"/>
        </w:rPr>
        <w:t>захочете</w:t>
      </w:r>
      <w:proofErr w:type="spellEnd"/>
      <w:r>
        <w:rPr>
          <w:color w:val="000000"/>
          <w:sz w:val="28"/>
          <w:szCs w:val="28"/>
          <w:lang w:val="uk-UA"/>
        </w:rPr>
        <w:t xml:space="preserve"> зробити якусь більшу покупку – хороший телефон, телевізор, машину. Для такої покупки, як правило, гроші накопичують протягом певного часу, «збирають». </w:t>
      </w:r>
    </w:p>
    <w:p w:rsidR="006E14F7" w:rsidRDefault="00CF5F30">
      <w:pPr>
        <w:pStyle w:val="ab"/>
        <w:spacing w:before="280"/>
        <w:ind w:firstLine="709"/>
        <w:jc w:val="both"/>
        <w:textAlignment w:val="baseline"/>
        <w:rPr>
          <w:rStyle w:val="a3"/>
          <w:bCs/>
          <w:i w:val="0"/>
          <w:sz w:val="28"/>
          <w:szCs w:val="28"/>
        </w:rPr>
      </w:pPr>
      <w:r>
        <w:rPr>
          <w:rStyle w:val="a3"/>
          <w:b/>
          <w:bCs/>
          <w:i w:val="0"/>
          <w:sz w:val="28"/>
          <w:szCs w:val="28"/>
        </w:rPr>
        <w:t xml:space="preserve">Тримати гроші вдома </w:t>
      </w:r>
      <w:r>
        <w:rPr>
          <w:rStyle w:val="a3"/>
          <w:i w:val="0"/>
          <w:sz w:val="28"/>
          <w:szCs w:val="28"/>
        </w:rPr>
        <w:t>в сейфі (під матрацом, серед книжок на полиці,</w:t>
      </w:r>
      <w:r>
        <w:rPr>
          <w:rStyle w:val="apple-converted-space"/>
          <w:bCs/>
          <w:i/>
          <w:iCs/>
          <w:sz w:val="28"/>
          <w:szCs w:val="28"/>
        </w:rPr>
        <w:t xml:space="preserve"> </w:t>
      </w:r>
      <w:r>
        <w:rPr>
          <w:rStyle w:val="a3"/>
          <w:i w:val="0"/>
          <w:sz w:val="28"/>
          <w:szCs w:val="28"/>
        </w:rPr>
        <w:t>у</w:t>
      </w:r>
      <w:r>
        <w:rPr>
          <w:rStyle w:val="apple-converted-space"/>
          <w:bCs/>
          <w:i/>
          <w:iCs/>
          <w:sz w:val="28"/>
          <w:szCs w:val="28"/>
        </w:rPr>
        <w:t xml:space="preserve"> </w:t>
      </w:r>
      <w:r>
        <w:rPr>
          <w:rStyle w:val="a3"/>
          <w:i w:val="0"/>
          <w:sz w:val="28"/>
          <w:szCs w:val="28"/>
        </w:rPr>
        <w:t>схованці)</w:t>
      </w:r>
      <w:r>
        <w:rPr>
          <w:rStyle w:val="a3"/>
          <w:bCs/>
          <w:i w:val="0"/>
          <w:sz w:val="28"/>
          <w:szCs w:val="28"/>
        </w:rPr>
        <w:t xml:space="preserve">, позичити комусь </w:t>
      </w:r>
      <w:r>
        <w:rPr>
          <w:rStyle w:val="a3"/>
          <w:i w:val="0"/>
          <w:sz w:val="28"/>
          <w:szCs w:val="28"/>
        </w:rPr>
        <w:t xml:space="preserve"> чи </w:t>
      </w:r>
      <w:r>
        <w:rPr>
          <w:rStyle w:val="a3"/>
          <w:bCs/>
          <w:i w:val="0"/>
          <w:sz w:val="28"/>
          <w:szCs w:val="28"/>
        </w:rPr>
        <w:t>покласти в банк?</w:t>
      </w:r>
      <w:r>
        <w:rPr>
          <w:rStyle w:val="a3"/>
          <w:i w:val="0"/>
          <w:sz w:val="28"/>
          <w:szCs w:val="28"/>
        </w:rPr>
        <w:t xml:space="preserve"> Таке питання завжди</w:t>
      </w:r>
      <w:r>
        <w:rPr>
          <w:rStyle w:val="apple-converted-space"/>
          <w:bCs/>
          <w:i/>
          <w:iCs/>
          <w:sz w:val="28"/>
          <w:szCs w:val="28"/>
        </w:rPr>
        <w:t xml:space="preserve"> </w:t>
      </w:r>
      <w:r>
        <w:rPr>
          <w:rStyle w:val="a3"/>
          <w:i w:val="0"/>
          <w:sz w:val="28"/>
          <w:szCs w:val="28"/>
        </w:rPr>
        <w:t>хвилює людину,</w:t>
      </w:r>
      <w:r>
        <w:rPr>
          <w:rStyle w:val="apple-converted-space"/>
          <w:bCs/>
          <w:i/>
          <w:iCs/>
          <w:sz w:val="28"/>
          <w:szCs w:val="28"/>
        </w:rPr>
        <w:t xml:space="preserve"> </w:t>
      </w:r>
      <w:r>
        <w:rPr>
          <w:rStyle w:val="a3"/>
          <w:i w:val="0"/>
          <w:sz w:val="28"/>
          <w:szCs w:val="28"/>
        </w:rPr>
        <w:t>що</w:t>
      </w:r>
      <w:r>
        <w:rPr>
          <w:rStyle w:val="apple-converted-space"/>
          <w:bCs/>
          <w:i/>
          <w:iCs/>
          <w:sz w:val="28"/>
          <w:szCs w:val="28"/>
        </w:rPr>
        <w:t xml:space="preserve"> </w:t>
      </w:r>
      <w:r>
        <w:rPr>
          <w:rStyle w:val="a3"/>
          <w:i w:val="0"/>
          <w:sz w:val="28"/>
          <w:szCs w:val="28"/>
        </w:rPr>
        <w:t>має якісь грошові заощадження. Для остаточного вибору</w:t>
      </w:r>
      <w:r>
        <w:rPr>
          <w:rStyle w:val="apple-converted-space"/>
          <w:bCs/>
          <w:i/>
          <w:iCs/>
          <w:sz w:val="28"/>
          <w:szCs w:val="28"/>
        </w:rPr>
        <w:t xml:space="preserve"> </w:t>
      </w:r>
      <w:r>
        <w:rPr>
          <w:rStyle w:val="a3"/>
          <w:i w:val="0"/>
          <w:sz w:val="28"/>
          <w:szCs w:val="28"/>
        </w:rPr>
        <w:t>слід</w:t>
      </w:r>
      <w:r>
        <w:rPr>
          <w:rStyle w:val="a3"/>
          <w:bCs/>
          <w:i w:val="0"/>
          <w:sz w:val="28"/>
          <w:szCs w:val="28"/>
        </w:rPr>
        <w:t xml:space="preserve"> </w:t>
      </w:r>
      <w:r>
        <w:rPr>
          <w:rStyle w:val="a3"/>
          <w:i w:val="0"/>
          <w:sz w:val="28"/>
          <w:szCs w:val="28"/>
        </w:rPr>
        <w:t>проаналізувати всі</w:t>
      </w:r>
      <w:r>
        <w:rPr>
          <w:rStyle w:val="apple-converted-space"/>
          <w:bCs/>
          <w:i/>
          <w:iCs/>
          <w:sz w:val="28"/>
          <w:szCs w:val="28"/>
        </w:rPr>
        <w:t xml:space="preserve"> </w:t>
      </w:r>
      <w:r>
        <w:rPr>
          <w:rStyle w:val="a3"/>
          <w:i w:val="0"/>
          <w:sz w:val="28"/>
          <w:szCs w:val="28"/>
        </w:rPr>
        <w:t>«за»</w:t>
      </w:r>
      <w:r>
        <w:rPr>
          <w:rStyle w:val="apple-converted-space"/>
          <w:bCs/>
          <w:i/>
          <w:iCs/>
          <w:sz w:val="28"/>
          <w:szCs w:val="28"/>
        </w:rPr>
        <w:t xml:space="preserve"> </w:t>
      </w:r>
      <w:r>
        <w:rPr>
          <w:rStyle w:val="a3"/>
          <w:i w:val="0"/>
          <w:sz w:val="28"/>
          <w:szCs w:val="28"/>
        </w:rPr>
        <w:t>та</w:t>
      </w:r>
      <w:r>
        <w:rPr>
          <w:rStyle w:val="apple-converted-space"/>
          <w:bCs/>
          <w:i/>
          <w:iCs/>
          <w:sz w:val="28"/>
          <w:szCs w:val="28"/>
        </w:rPr>
        <w:t xml:space="preserve"> </w:t>
      </w:r>
      <w:r>
        <w:rPr>
          <w:rStyle w:val="a3"/>
          <w:i w:val="0"/>
          <w:sz w:val="28"/>
          <w:szCs w:val="28"/>
        </w:rPr>
        <w:t>«проти»</w:t>
      </w:r>
      <w:r>
        <w:rPr>
          <w:rStyle w:val="apple-converted-space"/>
          <w:bCs/>
          <w:i/>
          <w:iCs/>
          <w:sz w:val="28"/>
          <w:szCs w:val="28"/>
        </w:rPr>
        <w:t xml:space="preserve"> </w:t>
      </w:r>
      <w:r>
        <w:rPr>
          <w:rStyle w:val="a3"/>
          <w:i w:val="0"/>
          <w:sz w:val="28"/>
          <w:szCs w:val="28"/>
        </w:rPr>
        <w:t>кожного з</w:t>
      </w:r>
      <w:r>
        <w:rPr>
          <w:rStyle w:val="a3"/>
          <w:bCs/>
          <w:i w:val="0"/>
          <w:sz w:val="28"/>
          <w:szCs w:val="28"/>
        </w:rPr>
        <w:t>і</w:t>
      </w:r>
      <w:r>
        <w:rPr>
          <w:rStyle w:val="apple-converted-space"/>
          <w:bCs/>
          <w:i/>
          <w:iCs/>
          <w:sz w:val="28"/>
          <w:szCs w:val="28"/>
        </w:rPr>
        <w:t xml:space="preserve"> </w:t>
      </w:r>
      <w:proofErr w:type="spellStart"/>
      <w:r>
        <w:rPr>
          <w:rStyle w:val="a3"/>
          <w:bCs/>
          <w:i w:val="0"/>
          <w:sz w:val="28"/>
          <w:szCs w:val="28"/>
        </w:rPr>
        <w:t>cпособів</w:t>
      </w:r>
      <w:proofErr w:type="spellEnd"/>
      <w:r>
        <w:rPr>
          <w:rStyle w:val="a3"/>
          <w:bCs/>
          <w:i w:val="0"/>
          <w:sz w:val="28"/>
          <w:szCs w:val="28"/>
        </w:rPr>
        <w:t xml:space="preserve"> зберігання коштів.</w:t>
      </w:r>
    </w:p>
    <w:p w:rsidR="006E14F7" w:rsidRDefault="00CF5F30">
      <w:pPr>
        <w:pStyle w:val="ab"/>
        <w:spacing w:before="280"/>
        <w:ind w:firstLine="709"/>
        <w:jc w:val="both"/>
        <w:textAlignment w:val="baseline"/>
        <w:rPr>
          <w:rStyle w:val="a3"/>
          <w:bCs/>
          <w:i w:val="0"/>
          <w:sz w:val="28"/>
          <w:szCs w:val="28"/>
        </w:rPr>
      </w:pPr>
      <w:r>
        <w:rPr>
          <w:rStyle w:val="a3"/>
          <w:bCs/>
          <w:i w:val="0"/>
          <w:sz w:val="28"/>
          <w:szCs w:val="28"/>
        </w:rPr>
        <w:t>Вдома ви мали обдумати переваги і недоліки різних варіантів збереження грошей (обговорення методом мозкового штурму).</w:t>
      </w:r>
    </w:p>
    <w:p w:rsidR="006E14F7" w:rsidRDefault="00CF5F30">
      <w:pPr>
        <w:pStyle w:val="ab"/>
        <w:spacing w:before="280"/>
        <w:ind w:firstLine="709"/>
        <w:jc w:val="both"/>
        <w:textAlignment w:val="baseline"/>
        <w:rPr>
          <w:rStyle w:val="a3"/>
          <w:b/>
          <w:bCs/>
          <w:i w:val="0"/>
          <w:color w:val="FF0000"/>
          <w:sz w:val="28"/>
          <w:szCs w:val="28"/>
        </w:rPr>
      </w:pPr>
      <w:r>
        <w:rPr>
          <w:rStyle w:val="a3"/>
          <w:b/>
          <w:bCs/>
          <w:i w:val="0"/>
          <w:color w:val="FF0000"/>
          <w:sz w:val="28"/>
          <w:szCs w:val="28"/>
        </w:rPr>
        <w:t>Сл.3</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190"/>
        <w:gridCol w:w="3183"/>
        <w:gridCol w:w="3198"/>
      </w:tblGrid>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jc w:val="center"/>
              <w:rPr>
                <w:sz w:val="28"/>
                <w:szCs w:val="28"/>
                <w:lang w:val="uk-UA"/>
              </w:rPr>
            </w:pPr>
            <w:r>
              <w:rPr>
                <w:sz w:val="28"/>
                <w:szCs w:val="28"/>
                <w:lang w:val="uk-UA"/>
              </w:rPr>
              <w:t>Варіант</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jc w:val="center"/>
              <w:rPr>
                <w:sz w:val="28"/>
                <w:szCs w:val="28"/>
                <w:lang w:val="uk-UA"/>
              </w:rPr>
            </w:pPr>
            <w:r>
              <w:rPr>
                <w:sz w:val="28"/>
                <w:szCs w:val="28"/>
                <w:lang w:val="uk-UA"/>
              </w:rPr>
              <w:t>За</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jc w:val="center"/>
              <w:rPr>
                <w:sz w:val="28"/>
                <w:szCs w:val="28"/>
                <w:lang w:val="uk-UA"/>
              </w:rPr>
            </w:pPr>
            <w:r>
              <w:rPr>
                <w:sz w:val="28"/>
                <w:szCs w:val="28"/>
                <w:lang w:val="uk-UA"/>
              </w:rPr>
              <w:t>Проти</w:t>
            </w: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sz w:val="28"/>
                <w:szCs w:val="28"/>
                <w:lang w:val="uk-UA"/>
              </w:rPr>
            </w:pPr>
            <w:r>
              <w:rPr>
                <w:sz w:val="28"/>
                <w:szCs w:val="28"/>
                <w:lang w:val="uk-UA"/>
              </w:rPr>
              <w:t>Покласти гроші в сейф</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sz w:val="28"/>
                <w:szCs w:val="28"/>
                <w:lang w:val="uk-UA"/>
              </w:rPr>
            </w:pPr>
            <w:r>
              <w:rPr>
                <w:sz w:val="28"/>
                <w:szCs w:val="28"/>
                <w:lang w:val="uk-UA"/>
              </w:rPr>
              <w:t>Позичити другові</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sz w:val="28"/>
                <w:szCs w:val="28"/>
                <w:lang w:val="uk-UA"/>
              </w:rPr>
            </w:pPr>
            <w:r>
              <w:rPr>
                <w:sz w:val="28"/>
                <w:szCs w:val="28"/>
                <w:lang w:val="uk-UA"/>
              </w:rPr>
              <w:t>Позичити під відсотки</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sz w:val="28"/>
                <w:szCs w:val="28"/>
                <w:lang w:val="uk-UA"/>
              </w:rPr>
            </w:pPr>
            <w:r>
              <w:rPr>
                <w:sz w:val="28"/>
                <w:szCs w:val="28"/>
                <w:lang w:val="uk-UA"/>
              </w:rPr>
              <w:t>Покласти в банк на депозит</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6E14F7">
            <w:pPr>
              <w:rPr>
                <w:sz w:val="28"/>
                <w:szCs w:val="28"/>
                <w:lang w:val="uk-UA"/>
              </w:rPr>
            </w:pPr>
          </w:p>
        </w:tc>
      </w:tr>
    </w:tbl>
    <w:p w:rsidR="006E14F7" w:rsidRDefault="00CF5F30">
      <w:pPr>
        <w:pStyle w:val="ab"/>
        <w:spacing w:before="280"/>
        <w:ind w:firstLine="709"/>
        <w:jc w:val="both"/>
        <w:textAlignment w:val="baseline"/>
        <w:rPr>
          <w:rStyle w:val="a3"/>
          <w:bCs/>
          <w:i w:val="0"/>
          <w:sz w:val="28"/>
          <w:szCs w:val="28"/>
          <w:lang w:val="ru-RU"/>
        </w:rPr>
      </w:pPr>
      <w:proofErr w:type="gramStart"/>
      <w:r>
        <w:rPr>
          <w:rStyle w:val="a3"/>
          <w:bCs/>
          <w:i w:val="0"/>
          <w:sz w:val="28"/>
          <w:szCs w:val="28"/>
          <w:lang w:val="ru-RU"/>
        </w:rPr>
        <w:lastRenderedPageBreak/>
        <w:t xml:space="preserve">Давайте  </w:t>
      </w:r>
      <w:proofErr w:type="spellStart"/>
      <w:r>
        <w:rPr>
          <w:rStyle w:val="a3"/>
          <w:bCs/>
          <w:i w:val="0"/>
          <w:sz w:val="28"/>
          <w:szCs w:val="28"/>
          <w:lang w:val="ru-RU"/>
        </w:rPr>
        <w:t>проаналізуємо</w:t>
      </w:r>
      <w:proofErr w:type="spellEnd"/>
      <w:proofErr w:type="gramEnd"/>
      <w:r>
        <w:rPr>
          <w:rStyle w:val="a3"/>
          <w:bCs/>
          <w:i w:val="0"/>
          <w:sz w:val="28"/>
          <w:szCs w:val="28"/>
          <w:lang w:val="ru-RU"/>
        </w:rPr>
        <w:t xml:space="preserve"> </w:t>
      </w:r>
      <w:proofErr w:type="spellStart"/>
      <w:r>
        <w:rPr>
          <w:rStyle w:val="a3"/>
          <w:bCs/>
          <w:i w:val="0"/>
          <w:sz w:val="28"/>
          <w:szCs w:val="28"/>
          <w:lang w:val="ru-RU"/>
        </w:rPr>
        <w:t>ваші</w:t>
      </w:r>
      <w:proofErr w:type="spellEnd"/>
      <w:r>
        <w:rPr>
          <w:rStyle w:val="a3"/>
          <w:bCs/>
          <w:i w:val="0"/>
          <w:sz w:val="28"/>
          <w:szCs w:val="28"/>
          <w:lang w:val="ru-RU"/>
        </w:rPr>
        <w:t xml:space="preserve"> </w:t>
      </w:r>
      <w:proofErr w:type="spellStart"/>
      <w:r>
        <w:rPr>
          <w:rStyle w:val="a3"/>
          <w:bCs/>
          <w:i w:val="0"/>
          <w:sz w:val="28"/>
          <w:szCs w:val="28"/>
          <w:lang w:val="ru-RU"/>
        </w:rPr>
        <w:t>відповіді</w:t>
      </w:r>
      <w:proofErr w:type="spellEnd"/>
      <w:r>
        <w:rPr>
          <w:rStyle w:val="a3"/>
          <w:bCs/>
          <w:i w:val="0"/>
          <w:sz w:val="28"/>
          <w:szCs w:val="28"/>
          <w:lang w:val="ru-RU"/>
        </w:rPr>
        <w:t>:</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190"/>
        <w:gridCol w:w="3183"/>
        <w:gridCol w:w="3198"/>
      </w:tblGrid>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jc w:val="center"/>
              <w:rPr>
                <w:i/>
                <w:sz w:val="28"/>
                <w:szCs w:val="28"/>
                <w:lang w:val="uk-UA"/>
              </w:rPr>
            </w:pPr>
            <w:r>
              <w:rPr>
                <w:i/>
                <w:sz w:val="28"/>
                <w:szCs w:val="28"/>
                <w:lang w:val="uk-UA"/>
              </w:rPr>
              <w:t>Варіант</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jc w:val="center"/>
              <w:rPr>
                <w:i/>
                <w:sz w:val="28"/>
                <w:szCs w:val="28"/>
                <w:lang w:val="uk-UA"/>
              </w:rPr>
            </w:pPr>
            <w:r>
              <w:rPr>
                <w:i/>
                <w:sz w:val="28"/>
                <w:szCs w:val="28"/>
                <w:lang w:val="uk-UA"/>
              </w:rPr>
              <w:t>За</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jc w:val="center"/>
              <w:rPr>
                <w:i/>
                <w:sz w:val="28"/>
                <w:szCs w:val="28"/>
                <w:lang w:val="uk-UA"/>
              </w:rPr>
            </w:pPr>
            <w:r>
              <w:rPr>
                <w:i/>
                <w:sz w:val="28"/>
                <w:szCs w:val="28"/>
                <w:lang w:val="uk-UA"/>
              </w:rPr>
              <w:t>Проти</w:t>
            </w: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Покласти гроші в сейф</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У будь-який момент є гроші</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 xml:space="preserve">Можуть украсти. </w:t>
            </w:r>
            <w:r w:rsidR="00DF29FE">
              <w:rPr>
                <w:i/>
                <w:lang w:val="uk-UA"/>
              </w:rPr>
              <w:t xml:space="preserve">              </w:t>
            </w:r>
            <w:r>
              <w:rPr>
                <w:i/>
                <w:lang w:val="uk-UA"/>
              </w:rPr>
              <w:t>Не приносять прибуток.</w:t>
            </w:r>
          </w:p>
          <w:p w:rsidR="006E14F7" w:rsidRDefault="00CF5F30">
            <w:pPr>
              <w:rPr>
                <w:i/>
                <w:lang w:val="uk-UA"/>
              </w:rPr>
            </w:pPr>
            <w:r>
              <w:rPr>
                <w:i/>
                <w:lang w:val="uk-UA"/>
              </w:rPr>
              <w:t>Знецінюються в результаті інфляції</w:t>
            </w: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Позичити другові</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Залишаться цілими, тому що не зможу витратити</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rsidP="00DF29FE">
            <w:pPr>
              <w:rPr>
                <w:i/>
                <w:lang w:val="uk-UA"/>
              </w:rPr>
            </w:pPr>
            <w:r>
              <w:rPr>
                <w:i/>
                <w:lang w:val="uk-UA"/>
              </w:rPr>
              <w:t>Може не повернути.</w:t>
            </w:r>
            <w:r w:rsidR="00DF29FE">
              <w:rPr>
                <w:i/>
                <w:lang w:val="uk-UA"/>
              </w:rPr>
              <w:t xml:space="preserve">            </w:t>
            </w:r>
            <w:r>
              <w:rPr>
                <w:i/>
                <w:lang w:val="uk-UA"/>
              </w:rPr>
              <w:t>Немає прибутку</w:t>
            </w: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Позичити під відсотки</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Отримаю гроші з відсотками</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Фізичні особи не мають права надавати гроші під відсотки</w:t>
            </w:r>
            <w:r w:rsidR="00DF29FE">
              <w:rPr>
                <w:i/>
                <w:lang w:val="uk-UA"/>
              </w:rPr>
              <w:t>.</w:t>
            </w:r>
          </w:p>
          <w:p w:rsidR="006E14F7" w:rsidRDefault="00CF5F30">
            <w:pPr>
              <w:rPr>
                <w:i/>
                <w:lang w:val="uk-UA"/>
              </w:rPr>
            </w:pPr>
            <w:r>
              <w:rPr>
                <w:i/>
                <w:lang w:val="uk-UA"/>
              </w:rPr>
              <w:t>Можуть не повернути, потрібні гарантії, розписка</w:t>
            </w:r>
          </w:p>
        </w:tc>
      </w:tr>
      <w:tr w:rsidR="006E14F7">
        <w:tc>
          <w:tcPr>
            <w:tcW w:w="3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Покласти в банк на депозит</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Поверну гроші на першу вимогу. Отримаю дохід – відсотки</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6E14F7" w:rsidRDefault="00CF5F30">
            <w:pPr>
              <w:rPr>
                <w:i/>
                <w:lang w:val="uk-UA"/>
              </w:rPr>
            </w:pPr>
            <w:r>
              <w:rPr>
                <w:i/>
                <w:lang w:val="uk-UA"/>
              </w:rPr>
              <w:t>А чи надійний банк?</w:t>
            </w:r>
          </w:p>
        </w:tc>
      </w:tr>
    </w:tbl>
    <w:p w:rsidR="006E14F7" w:rsidRDefault="00CF5F30">
      <w:pPr>
        <w:ind w:firstLine="709"/>
        <w:contextualSpacing/>
        <w:rPr>
          <w:sz w:val="28"/>
          <w:szCs w:val="28"/>
          <w:lang w:val="uk-UA" w:eastAsia="uk-UA"/>
        </w:rPr>
      </w:pPr>
      <w:r>
        <w:rPr>
          <w:sz w:val="28"/>
          <w:szCs w:val="28"/>
          <w:lang w:val="uk-UA" w:eastAsia="uk-UA"/>
        </w:rPr>
        <w:t>Очевидно, з усіх перелічених варіантів найнадійніший – покласти в банк на депозит.</w:t>
      </w:r>
    </w:p>
    <w:p w:rsidR="006E14F7" w:rsidRDefault="00CF5F30">
      <w:pPr>
        <w:ind w:firstLine="709"/>
        <w:contextualSpacing/>
        <w:rPr>
          <w:sz w:val="28"/>
          <w:szCs w:val="28"/>
          <w:lang w:val="uk-UA" w:eastAsia="uk-UA"/>
        </w:rPr>
      </w:pPr>
      <w:r>
        <w:rPr>
          <w:b/>
          <w:color w:val="FF0000"/>
          <w:sz w:val="28"/>
          <w:szCs w:val="28"/>
          <w:lang w:val="uk-UA" w:eastAsia="uk-UA"/>
        </w:rPr>
        <w:t xml:space="preserve">Сл.4  </w:t>
      </w:r>
      <w:r>
        <w:rPr>
          <w:sz w:val="28"/>
          <w:szCs w:val="28"/>
          <w:lang w:val="uk-UA" w:eastAsia="uk-UA"/>
        </w:rPr>
        <w:t>(робота зі словником).</w:t>
      </w:r>
    </w:p>
    <w:p w:rsidR="006E14F7" w:rsidRDefault="00CF5F30">
      <w:pPr>
        <w:ind w:firstLine="709"/>
        <w:contextualSpacing/>
        <w:rPr>
          <w:sz w:val="28"/>
          <w:szCs w:val="28"/>
          <w:lang w:val="uk-UA"/>
        </w:rPr>
      </w:pPr>
      <w:r>
        <w:rPr>
          <w:b/>
          <w:bCs/>
          <w:sz w:val="28"/>
          <w:szCs w:val="28"/>
          <w:lang w:val="uk-UA"/>
        </w:rPr>
        <w:t>Депозит</w:t>
      </w:r>
      <w:r>
        <w:rPr>
          <w:rStyle w:val="apple-converted-space"/>
          <w:b/>
          <w:bCs/>
          <w:sz w:val="28"/>
          <w:szCs w:val="28"/>
        </w:rPr>
        <w:t> </w:t>
      </w:r>
      <w:r>
        <w:rPr>
          <w:sz w:val="28"/>
          <w:szCs w:val="28"/>
          <w:lang w:val="uk-UA"/>
        </w:rPr>
        <w:t xml:space="preserve">(з латинської </w:t>
      </w:r>
      <w:r>
        <w:rPr>
          <w:sz w:val="28"/>
          <w:szCs w:val="28"/>
        </w:rPr>
        <w:t>depositum</w:t>
      </w:r>
      <w:r>
        <w:rPr>
          <w:sz w:val="28"/>
          <w:szCs w:val="28"/>
          <w:lang w:val="uk-UA"/>
        </w:rPr>
        <w:t xml:space="preserve"> — річ, віддана на зберігання), </w:t>
      </w:r>
    </w:p>
    <w:p w:rsidR="006E14F7" w:rsidRDefault="00CF5F30">
      <w:pPr>
        <w:jc w:val="both"/>
        <w:rPr>
          <w:sz w:val="28"/>
          <w:szCs w:val="28"/>
          <w:lang w:val="uk-UA"/>
        </w:rPr>
      </w:pPr>
      <w:proofErr w:type="spellStart"/>
      <w:r>
        <w:rPr>
          <w:b/>
          <w:bCs/>
          <w:sz w:val="28"/>
          <w:szCs w:val="28"/>
          <w:shd w:val="clear" w:color="auto" w:fill="FFFFFF"/>
          <w:lang w:val="uk-UA"/>
        </w:rPr>
        <w:t>Депози́т</w:t>
      </w:r>
      <w:proofErr w:type="spellEnd"/>
      <w:r>
        <w:rPr>
          <w:b/>
          <w:bCs/>
          <w:sz w:val="28"/>
          <w:szCs w:val="28"/>
          <w:shd w:val="clear" w:color="auto" w:fill="FFFFFF"/>
          <w:lang w:val="uk-UA"/>
        </w:rPr>
        <w:t xml:space="preserve"> (вклад)</w:t>
      </w:r>
      <w:r>
        <w:rPr>
          <w:sz w:val="28"/>
          <w:szCs w:val="28"/>
          <w:shd w:val="clear" w:color="auto" w:fill="FFFFFF"/>
        </w:rPr>
        <w:t> </w:t>
      </w:r>
      <w:r>
        <w:rPr>
          <w:sz w:val="28"/>
          <w:szCs w:val="28"/>
          <w:shd w:val="clear" w:color="auto" w:fill="FFFFFF"/>
          <w:lang w:val="uk-UA"/>
        </w:rPr>
        <w:t>— грошові кошти в готівковій чи безготівковій формі в</w:t>
      </w:r>
      <w:r>
        <w:rPr>
          <w:rStyle w:val="apple-converted-space"/>
          <w:sz w:val="28"/>
          <w:szCs w:val="28"/>
          <w:shd w:val="clear" w:color="auto" w:fill="FFFFFF"/>
        </w:rPr>
        <w:t> </w:t>
      </w:r>
      <w:hyperlink r:id="rId5">
        <w:r>
          <w:rPr>
            <w:rStyle w:val="a5"/>
            <w:color w:val="00000A"/>
            <w:sz w:val="28"/>
            <w:szCs w:val="28"/>
            <w:u w:val="none"/>
            <w:shd w:val="clear" w:color="auto" w:fill="FFFFFF"/>
            <w:lang w:val="uk-UA"/>
          </w:rPr>
          <w:t>валюті України</w:t>
        </w:r>
      </w:hyperlink>
      <w:r>
        <w:rPr>
          <w:rStyle w:val="apple-converted-space"/>
          <w:sz w:val="28"/>
          <w:szCs w:val="28"/>
          <w:shd w:val="clear" w:color="auto" w:fill="FFFFFF"/>
        </w:rPr>
        <w:t> </w:t>
      </w:r>
      <w:r>
        <w:rPr>
          <w:sz w:val="28"/>
          <w:szCs w:val="28"/>
          <w:shd w:val="clear" w:color="auto" w:fill="FFFFFF"/>
          <w:lang w:val="uk-UA"/>
        </w:rPr>
        <w:t>чи в іноземній,</w:t>
      </w:r>
      <w:r>
        <w:rPr>
          <w:rStyle w:val="apple-converted-space"/>
          <w:sz w:val="28"/>
          <w:szCs w:val="28"/>
          <w:shd w:val="clear" w:color="auto" w:fill="FFFFFF"/>
        </w:rPr>
        <w:t> </w:t>
      </w:r>
      <w:hyperlink r:id="rId6">
        <w:r>
          <w:rPr>
            <w:rStyle w:val="a5"/>
            <w:color w:val="00000A"/>
            <w:sz w:val="28"/>
            <w:szCs w:val="28"/>
            <w:u w:val="none"/>
            <w:shd w:val="clear" w:color="auto" w:fill="FFFFFF"/>
            <w:lang w:val="uk-UA"/>
          </w:rPr>
          <w:t>банківських металах</w:t>
        </w:r>
      </w:hyperlink>
      <w:r>
        <w:rPr>
          <w:sz w:val="28"/>
          <w:szCs w:val="28"/>
          <w:shd w:val="clear" w:color="auto" w:fill="FFFFFF"/>
          <w:lang w:val="uk-UA"/>
        </w:rPr>
        <w:t>, які</w:t>
      </w:r>
      <w:r>
        <w:rPr>
          <w:rStyle w:val="apple-converted-space"/>
          <w:sz w:val="28"/>
          <w:szCs w:val="28"/>
          <w:shd w:val="clear" w:color="auto" w:fill="FFFFFF"/>
        </w:rPr>
        <w:t> </w:t>
      </w:r>
      <w:hyperlink r:id="rId7">
        <w:r>
          <w:rPr>
            <w:rStyle w:val="a5"/>
            <w:color w:val="00000A"/>
            <w:sz w:val="28"/>
            <w:szCs w:val="28"/>
            <w:u w:val="none"/>
            <w:shd w:val="clear" w:color="auto" w:fill="FFFFFF"/>
            <w:lang w:val="uk-UA"/>
          </w:rPr>
          <w:t>банк</w:t>
        </w:r>
      </w:hyperlink>
      <w:r>
        <w:rPr>
          <w:rStyle w:val="apple-converted-space"/>
          <w:sz w:val="28"/>
          <w:szCs w:val="28"/>
          <w:shd w:val="clear" w:color="auto" w:fill="FFFFFF"/>
        </w:rPr>
        <w:t> </w:t>
      </w:r>
      <w:r>
        <w:rPr>
          <w:sz w:val="28"/>
          <w:szCs w:val="28"/>
          <w:shd w:val="clear" w:color="auto" w:fill="FFFFFF"/>
          <w:lang w:val="uk-UA"/>
        </w:rPr>
        <w:t>прийняв від вкладника або які надійшли для вкладника на договірних засадах на визначений термін зберігання чи без зазначення терміну (під</w:t>
      </w:r>
      <w:r>
        <w:rPr>
          <w:rStyle w:val="apple-converted-space"/>
          <w:sz w:val="28"/>
          <w:szCs w:val="28"/>
          <w:shd w:val="clear" w:color="auto" w:fill="FFFFFF"/>
        </w:rPr>
        <w:t> </w:t>
      </w:r>
      <w:hyperlink r:id="rId8">
        <w:r>
          <w:rPr>
            <w:rStyle w:val="a5"/>
            <w:color w:val="00000A"/>
            <w:sz w:val="28"/>
            <w:szCs w:val="28"/>
            <w:u w:val="none"/>
            <w:shd w:val="clear" w:color="auto" w:fill="FFFFFF"/>
            <w:lang w:val="uk-UA"/>
          </w:rPr>
          <w:t>відсоток</w:t>
        </w:r>
      </w:hyperlink>
      <w:r>
        <w:rPr>
          <w:rStyle w:val="apple-converted-space"/>
          <w:sz w:val="28"/>
          <w:szCs w:val="28"/>
          <w:shd w:val="clear" w:color="auto" w:fill="FFFFFF"/>
        </w:rPr>
        <w:t> </w:t>
      </w:r>
      <w:r>
        <w:rPr>
          <w:sz w:val="28"/>
          <w:szCs w:val="28"/>
          <w:shd w:val="clear" w:color="auto" w:fill="FFFFFF"/>
          <w:lang w:val="uk-UA"/>
        </w:rPr>
        <w:t>або</w:t>
      </w:r>
      <w:r>
        <w:rPr>
          <w:rStyle w:val="apple-converted-space"/>
          <w:sz w:val="28"/>
          <w:szCs w:val="28"/>
          <w:shd w:val="clear" w:color="auto" w:fill="FFFFFF"/>
        </w:rPr>
        <w:t> </w:t>
      </w:r>
      <w:hyperlink r:id="rId9">
        <w:r>
          <w:rPr>
            <w:rStyle w:val="a5"/>
            <w:color w:val="00000A"/>
            <w:sz w:val="28"/>
            <w:szCs w:val="28"/>
            <w:u w:val="none"/>
            <w:shd w:val="clear" w:color="auto" w:fill="FFFFFF"/>
            <w:lang w:val="uk-UA"/>
          </w:rPr>
          <w:t>дохід</w:t>
        </w:r>
      </w:hyperlink>
      <w:r>
        <w:rPr>
          <w:rStyle w:val="apple-converted-space"/>
          <w:sz w:val="28"/>
          <w:szCs w:val="28"/>
          <w:shd w:val="clear" w:color="auto" w:fill="FFFFFF"/>
        </w:rPr>
        <w:t> </w:t>
      </w:r>
      <w:r>
        <w:rPr>
          <w:sz w:val="28"/>
          <w:szCs w:val="28"/>
          <w:shd w:val="clear" w:color="auto" w:fill="FFFFFF"/>
          <w:lang w:val="uk-UA"/>
        </w:rPr>
        <w:t>в іншій формі) і підлягають виплаті вкладнику відповідно до законодавства України та умов</w:t>
      </w:r>
      <w:r>
        <w:rPr>
          <w:rStyle w:val="apple-converted-space"/>
          <w:sz w:val="28"/>
          <w:szCs w:val="28"/>
          <w:shd w:val="clear" w:color="auto" w:fill="FFFFFF"/>
        </w:rPr>
        <w:t> </w:t>
      </w:r>
      <w:hyperlink r:id="rId10">
        <w:r>
          <w:rPr>
            <w:rStyle w:val="a5"/>
            <w:color w:val="00000A"/>
            <w:sz w:val="28"/>
            <w:szCs w:val="28"/>
            <w:u w:val="none"/>
            <w:shd w:val="clear" w:color="auto" w:fill="FFFFFF"/>
            <w:lang w:val="uk-UA"/>
          </w:rPr>
          <w:t>договору</w:t>
        </w:r>
      </w:hyperlink>
      <w:r>
        <w:rPr>
          <w:sz w:val="28"/>
          <w:szCs w:val="28"/>
          <w:lang w:val="uk-UA"/>
        </w:rPr>
        <w:t>.</w:t>
      </w:r>
    </w:p>
    <w:p w:rsidR="006E14F7" w:rsidRDefault="00CF5F30">
      <w:pPr>
        <w:spacing w:beforeAutospacing="1" w:afterAutospacing="1"/>
        <w:ind w:firstLine="225"/>
        <w:jc w:val="both"/>
        <w:rPr>
          <w:sz w:val="28"/>
          <w:szCs w:val="28"/>
          <w:lang w:val="uk-UA" w:eastAsia="uk-UA"/>
        </w:rPr>
      </w:pPr>
      <w:r>
        <w:rPr>
          <w:sz w:val="28"/>
          <w:szCs w:val="28"/>
          <w:lang w:val="uk-UA" w:eastAsia="uk-UA"/>
        </w:rPr>
        <w:tab/>
        <w:t>Історично депозитні функції банків полягали в тому, що вони надавали своїм клієнтам переважно послуги у вигляді зберігання золотих і срібних зливків та дорогоцінностей. Потім вони почали залучати грошові кошти клієнтів на спеціальні депозитні рахунки. Причому, якщо спочатку банки надавали депозитні послуги лише фізичним особам, то пізніше спектр банківського депозитного обслуговування поширився і на юридичних осіб.</w:t>
      </w:r>
    </w:p>
    <w:p w:rsidR="006E14F7" w:rsidRDefault="00CF5F30">
      <w:pPr>
        <w:ind w:firstLine="709"/>
        <w:contextualSpacing/>
        <w:jc w:val="both"/>
        <w:rPr>
          <w:b/>
          <w:bCs/>
          <w:color w:val="FF0000"/>
          <w:sz w:val="28"/>
          <w:szCs w:val="28"/>
          <w:lang w:val="uk-UA" w:eastAsia="uk-UA"/>
        </w:rPr>
      </w:pPr>
      <w:r>
        <w:rPr>
          <w:b/>
          <w:bCs/>
          <w:color w:val="FF0000"/>
          <w:sz w:val="28"/>
          <w:szCs w:val="28"/>
          <w:lang w:val="uk-UA" w:eastAsia="uk-UA"/>
        </w:rPr>
        <w:t>Сл.5</w:t>
      </w:r>
    </w:p>
    <w:p w:rsidR="006E14F7" w:rsidRDefault="00CF5F30">
      <w:pPr>
        <w:ind w:firstLine="709"/>
        <w:contextualSpacing/>
        <w:jc w:val="both"/>
        <w:rPr>
          <w:color w:val="808080"/>
          <w:sz w:val="28"/>
          <w:szCs w:val="28"/>
          <w:lang w:eastAsia="uk-UA"/>
        </w:rPr>
      </w:pPr>
      <w:r>
        <w:rPr>
          <w:color w:val="000000"/>
          <w:sz w:val="28"/>
          <w:szCs w:val="28"/>
          <w:lang w:eastAsia="uk-UA"/>
        </w:rPr>
        <w:t xml:space="preserve">Депозит - </w:t>
      </w:r>
      <w:proofErr w:type="spellStart"/>
      <w:r>
        <w:rPr>
          <w:color w:val="000000"/>
          <w:sz w:val="28"/>
          <w:szCs w:val="28"/>
          <w:lang w:eastAsia="uk-UA"/>
        </w:rPr>
        <w:t>це</w:t>
      </w:r>
      <w:proofErr w:type="spellEnd"/>
      <w:r>
        <w:rPr>
          <w:color w:val="000000"/>
          <w:sz w:val="28"/>
          <w:szCs w:val="28"/>
          <w:lang w:eastAsia="uk-UA"/>
        </w:rPr>
        <w:t xml:space="preserve"> </w:t>
      </w:r>
      <w:proofErr w:type="spellStart"/>
      <w:r>
        <w:rPr>
          <w:color w:val="000000"/>
          <w:sz w:val="28"/>
          <w:szCs w:val="28"/>
          <w:lang w:eastAsia="uk-UA"/>
        </w:rPr>
        <w:t>передані</w:t>
      </w:r>
      <w:proofErr w:type="spellEnd"/>
      <w:r>
        <w:rPr>
          <w:color w:val="000000"/>
          <w:sz w:val="28"/>
          <w:szCs w:val="28"/>
          <w:lang w:eastAsia="uk-UA"/>
        </w:rPr>
        <w:t xml:space="preserve"> в банк </w:t>
      </w:r>
      <w:proofErr w:type="spellStart"/>
      <w:r>
        <w:rPr>
          <w:color w:val="000000"/>
          <w:sz w:val="28"/>
          <w:szCs w:val="28"/>
          <w:lang w:eastAsia="uk-UA"/>
        </w:rPr>
        <w:t>під</w:t>
      </w:r>
      <w:proofErr w:type="spellEnd"/>
      <w:r>
        <w:rPr>
          <w:color w:val="000000"/>
          <w:sz w:val="28"/>
          <w:szCs w:val="28"/>
          <w:lang w:eastAsia="uk-UA"/>
        </w:rPr>
        <w:t xml:space="preserve"> </w:t>
      </w:r>
      <w:proofErr w:type="spellStart"/>
      <w:r>
        <w:rPr>
          <w:color w:val="000000"/>
          <w:sz w:val="28"/>
          <w:szCs w:val="28"/>
          <w:lang w:eastAsia="uk-UA"/>
        </w:rPr>
        <w:t>певний</w:t>
      </w:r>
      <w:proofErr w:type="spellEnd"/>
      <w:r>
        <w:rPr>
          <w:color w:val="000000"/>
          <w:sz w:val="28"/>
          <w:szCs w:val="28"/>
          <w:lang w:eastAsia="uk-UA"/>
        </w:rPr>
        <w:t xml:space="preserve"> </w:t>
      </w:r>
      <w:proofErr w:type="spellStart"/>
      <w:r>
        <w:rPr>
          <w:color w:val="000000"/>
          <w:sz w:val="28"/>
          <w:szCs w:val="28"/>
          <w:lang w:eastAsia="uk-UA"/>
        </w:rPr>
        <w:t>відсоток</w:t>
      </w:r>
      <w:proofErr w:type="spellEnd"/>
      <w:r>
        <w:rPr>
          <w:color w:val="000000"/>
          <w:sz w:val="28"/>
          <w:szCs w:val="28"/>
          <w:lang w:eastAsia="uk-UA"/>
        </w:rPr>
        <w:t xml:space="preserve"> </w:t>
      </w:r>
      <w:proofErr w:type="spellStart"/>
      <w:r>
        <w:rPr>
          <w:color w:val="000000"/>
          <w:sz w:val="28"/>
          <w:szCs w:val="28"/>
          <w:lang w:eastAsia="uk-UA"/>
        </w:rPr>
        <w:t>гроші</w:t>
      </w:r>
      <w:proofErr w:type="spellEnd"/>
      <w:r>
        <w:rPr>
          <w:color w:val="000000"/>
          <w:sz w:val="28"/>
          <w:szCs w:val="28"/>
          <w:lang w:eastAsia="uk-UA"/>
        </w:rPr>
        <w:t xml:space="preserve"> на </w:t>
      </w:r>
      <w:proofErr w:type="spellStart"/>
      <w:r>
        <w:rPr>
          <w:color w:val="000000"/>
          <w:sz w:val="28"/>
          <w:szCs w:val="28"/>
          <w:lang w:eastAsia="uk-UA"/>
        </w:rPr>
        <w:t>зберігання</w:t>
      </w:r>
      <w:proofErr w:type="spellEnd"/>
      <w:r>
        <w:rPr>
          <w:color w:val="000000"/>
          <w:sz w:val="28"/>
          <w:szCs w:val="28"/>
          <w:lang w:eastAsia="uk-UA"/>
        </w:rPr>
        <w:t xml:space="preserve">. Через </w:t>
      </w:r>
      <w:proofErr w:type="spellStart"/>
      <w:r>
        <w:rPr>
          <w:color w:val="000000"/>
          <w:sz w:val="28"/>
          <w:szCs w:val="28"/>
          <w:lang w:eastAsia="uk-UA"/>
        </w:rPr>
        <w:t>певний</w:t>
      </w:r>
      <w:proofErr w:type="spellEnd"/>
      <w:r>
        <w:rPr>
          <w:color w:val="000000"/>
          <w:sz w:val="28"/>
          <w:szCs w:val="28"/>
          <w:lang w:eastAsia="uk-UA"/>
        </w:rPr>
        <w:t xml:space="preserve"> </w:t>
      </w:r>
      <w:proofErr w:type="spellStart"/>
      <w:r>
        <w:rPr>
          <w:color w:val="000000"/>
          <w:sz w:val="28"/>
          <w:szCs w:val="28"/>
          <w:lang w:eastAsia="uk-UA"/>
        </w:rPr>
        <w:t>термін</w:t>
      </w:r>
      <w:proofErr w:type="spellEnd"/>
      <w:r>
        <w:rPr>
          <w:color w:val="000000"/>
          <w:sz w:val="28"/>
          <w:szCs w:val="28"/>
          <w:lang w:eastAsia="uk-UA"/>
        </w:rPr>
        <w:t xml:space="preserve"> </w:t>
      </w:r>
      <w:proofErr w:type="spellStart"/>
      <w:r>
        <w:rPr>
          <w:color w:val="000000"/>
          <w:sz w:val="28"/>
          <w:szCs w:val="28"/>
          <w:lang w:eastAsia="uk-UA"/>
        </w:rPr>
        <w:t>дані</w:t>
      </w:r>
      <w:proofErr w:type="spellEnd"/>
      <w:r>
        <w:rPr>
          <w:color w:val="000000"/>
          <w:sz w:val="28"/>
          <w:szCs w:val="28"/>
          <w:lang w:eastAsia="uk-UA"/>
        </w:rPr>
        <w:t xml:space="preserve"> </w:t>
      </w:r>
      <w:proofErr w:type="spellStart"/>
      <w:r>
        <w:rPr>
          <w:color w:val="000000"/>
          <w:sz w:val="28"/>
          <w:szCs w:val="28"/>
          <w:lang w:eastAsia="uk-UA"/>
        </w:rPr>
        <w:t>кошти</w:t>
      </w:r>
      <w:proofErr w:type="spellEnd"/>
      <w:r>
        <w:rPr>
          <w:color w:val="000000"/>
          <w:sz w:val="28"/>
          <w:szCs w:val="28"/>
          <w:lang w:eastAsia="uk-UA"/>
        </w:rPr>
        <w:t xml:space="preserve"> </w:t>
      </w:r>
      <w:proofErr w:type="spellStart"/>
      <w:r>
        <w:rPr>
          <w:color w:val="000000"/>
          <w:sz w:val="28"/>
          <w:szCs w:val="28"/>
          <w:lang w:eastAsia="uk-UA"/>
        </w:rPr>
        <w:t>підлягають</w:t>
      </w:r>
      <w:proofErr w:type="spellEnd"/>
      <w:r>
        <w:rPr>
          <w:color w:val="000000"/>
          <w:sz w:val="28"/>
          <w:szCs w:val="28"/>
          <w:lang w:eastAsia="uk-UA"/>
        </w:rPr>
        <w:t xml:space="preserve"> </w:t>
      </w:r>
      <w:proofErr w:type="spellStart"/>
      <w:r>
        <w:rPr>
          <w:color w:val="000000"/>
          <w:sz w:val="28"/>
          <w:szCs w:val="28"/>
          <w:lang w:eastAsia="uk-UA"/>
        </w:rPr>
        <w:t>поверненню</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таке</w:t>
      </w:r>
      <w:proofErr w:type="spellEnd"/>
      <w:r>
        <w:rPr>
          <w:color w:val="000000"/>
          <w:sz w:val="28"/>
          <w:szCs w:val="28"/>
          <w:lang w:eastAsia="uk-UA"/>
        </w:rPr>
        <w:t xml:space="preserve"> депозит </w:t>
      </w:r>
      <w:proofErr w:type="gramStart"/>
      <w:r>
        <w:rPr>
          <w:color w:val="000000"/>
          <w:sz w:val="28"/>
          <w:szCs w:val="28"/>
          <w:lang w:eastAsia="uk-UA"/>
        </w:rPr>
        <w:t>у банку</w:t>
      </w:r>
      <w:proofErr w:type="gramEnd"/>
      <w:r>
        <w:rPr>
          <w:color w:val="000000"/>
          <w:sz w:val="28"/>
          <w:szCs w:val="28"/>
          <w:lang w:eastAsia="uk-UA"/>
        </w:rPr>
        <w:t xml:space="preserve">? </w:t>
      </w:r>
      <w:proofErr w:type="spellStart"/>
      <w:r>
        <w:rPr>
          <w:color w:val="000000"/>
          <w:sz w:val="28"/>
          <w:szCs w:val="28"/>
          <w:lang w:eastAsia="uk-UA"/>
        </w:rPr>
        <w:t>Це</w:t>
      </w:r>
      <w:proofErr w:type="spellEnd"/>
      <w:r>
        <w:rPr>
          <w:color w:val="000000"/>
          <w:sz w:val="28"/>
          <w:szCs w:val="28"/>
          <w:lang w:eastAsia="uk-UA"/>
        </w:rPr>
        <w:t xml:space="preserve"> не </w:t>
      </w:r>
      <w:proofErr w:type="spellStart"/>
      <w:r>
        <w:rPr>
          <w:color w:val="000000"/>
          <w:sz w:val="28"/>
          <w:szCs w:val="28"/>
          <w:lang w:eastAsia="uk-UA"/>
        </w:rPr>
        <w:t>тільки</w:t>
      </w:r>
      <w:proofErr w:type="spellEnd"/>
      <w:r>
        <w:rPr>
          <w:color w:val="000000"/>
          <w:sz w:val="28"/>
          <w:szCs w:val="28"/>
          <w:lang w:eastAsia="uk-UA"/>
        </w:rPr>
        <w:t xml:space="preserve"> </w:t>
      </w:r>
      <w:proofErr w:type="spellStart"/>
      <w:r>
        <w:rPr>
          <w:color w:val="000000"/>
          <w:sz w:val="28"/>
          <w:szCs w:val="28"/>
          <w:lang w:eastAsia="uk-UA"/>
        </w:rPr>
        <w:t>гроші</w:t>
      </w:r>
      <w:proofErr w:type="spellEnd"/>
      <w:r>
        <w:rPr>
          <w:color w:val="000000"/>
          <w:sz w:val="28"/>
          <w:szCs w:val="28"/>
          <w:lang w:eastAsia="uk-UA"/>
        </w:rPr>
        <w:t xml:space="preserve">. Вкладом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цінні</w:t>
      </w:r>
      <w:proofErr w:type="spellEnd"/>
      <w:r>
        <w:rPr>
          <w:color w:val="000000"/>
          <w:sz w:val="28"/>
          <w:szCs w:val="28"/>
          <w:lang w:eastAsia="uk-UA"/>
        </w:rPr>
        <w:t xml:space="preserve"> </w:t>
      </w:r>
      <w:proofErr w:type="spellStart"/>
      <w:r>
        <w:rPr>
          <w:color w:val="000000"/>
          <w:sz w:val="28"/>
          <w:szCs w:val="28"/>
          <w:lang w:eastAsia="uk-UA"/>
        </w:rPr>
        <w:t>папери</w:t>
      </w:r>
      <w:proofErr w:type="spellEnd"/>
      <w:r>
        <w:rPr>
          <w:color w:val="000000"/>
          <w:sz w:val="28"/>
          <w:szCs w:val="28"/>
          <w:lang w:eastAsia="uk-UA"/>
        </w:rPr>
        <w:t xml:space="preserve">, </w:t>
      </w:r>
      <w:proofErr w:type="spellStart"/>
      <w:r>
        <w:rPr>
          <w:color w:val="000000"/>
          <w:sz w:val="28"/>
          <w:szCs w:val="28"/>
          <w:lang w:eastAsia="uk-UA"/>
        </w:rPr>
        <w:t>внески</w:t>
      </w:r>
      <w:proofErr w:type="spellEnd"/>
      <w:r>
        <w:rPr>
          <w:color w:val="000000"/>
          <w:sz w:val="28"/>
          <w:szCs w:val="28"/>
          <w:lang w:eastAsia="uk-UA"/>
        </w:rPr>
        <w:t xml:space="preserve">, </w:t>
      </w:r>
      <w:proofErr w:type="spellStart"/>
      <w:r>
        <w:rPr>
          <w:color w:val="000000"/>
          <w:sz w:val="28"/>
          <w:szCs w:val="28"/>
          <w:lang w:eastAsia="uk-UA"/>
        </w:rPr>
        <w:t>платежі</w:t>
      </w:r>
      <w:proofErr w:type="spellEnd"/>
      <w:r>
        <w:rPr>
          <w:color w:val="000000"/>
          <w:sz w:val="28"/>
          <w:szCs w:val="28"/>
          <w:lang w:eastAsia="uk-UA"/>
        </w:rPr>
        <w:t xml:space="preserve">, </w:t>
      </w:r>
      <w:proofErr w:type="spellStart"/>
      <w:r>
        <w:rPr>
          <w:color w:val="000000"/>
          <w:sz w:val="28"/>
          <w:szCs w:val="28"/>
          <w:lang w:eastAsia="uk-UA"/>
        </w:rPr>
        <w:t>дорогоцінні</w:t>
      </w:r>
      <w:proofErr w:type="spellEnd"/>
      <w:r>
        <w:rPr>
          <w:color w:val="000000"/>
          <w:sz w:val="28"/>
          <w:szCs w:val="28"/>
          <w:lang w:eastAsia="uk-UA"/>
        </w:rPr>
        <w:t xml:space="preserve"> метали і </w:t>
      </w:r>
      <w:proofErr w:type="spellStart"/>
      <w:r>
        <w:rPr>
          <w:color w:val="000000"/>
          <w:sz w:val="28"/>
          <w:szCs w:val="28"/>
          <w:lang w:eastAsia="uk-UA"/>
        </w:rPr>
        <w:t>навіть</w:t>
      </w:r>
      <w:proofErr w:type="spellEnd"/>
      <w:r>
        <w:rPr>
          <w:color w:val="000000"/>
          <w:sz w:val="28"/>
          <w:szCs w:val="28"/>
          <w:lang w:eastAsia="uk-UA"/>
        </w:rPr>
        <w:t xml:space="preserve"> </w:t>
      </w:r>
      <w:proofErr w:type="spellStart"/>
      <w:r>
        <w:rPr>
          <w:color w:val="000000"/>
          <w:sz w:val="28"/>
          <w:szCs w:val="28"/>
          <w:lang w:eastAsia="uk-UA"/>
        </w:rPr>
        <w:t>нерухомість</w:t>
      </w:r>
      <w:proofErr w:type="spellEnd"/>
      <w:r>
        <w:rPr>
          <w:color w:val="000000"/>
          <w:sz w:val="28"/>
          <w:szCs w:val="28"/>
          <w:lang w:eastAsia="uk-UA"/>
        </w:rPr>
        <w:t xml:space="preserve">. </w:t>
      </w:r>
      <w:proofErr w:type="spellStart"/>
      <w:r>
        <w:rPr>
          <w:color w:val="000000"/>
          <w:sz w:val="28"/>
          <w:szCs w:val="28"/>
          <w:lang w:eastAsia="uk-UA"/>
        </w:rPr>
        <w:t>Навіть</w:t>
      </w:r>
      <w:proofErr w:type="spellEnd"/>
      <w:r>
        <w:rPr>
          <w:color w:val="000000"/>
          <w:sz w:val="28"/>
          <w:szCs w:val="28"/>
          <w:lang w:eastAsia="uk-UA"/>
        </w:rPr>
        <w:t xml:space="preserve"> не </w:t>
      </w:r>
      <w:proofErr w:type="spellStart"/>
      <w:r>
        <w:rPr>
          <w:color w:val="000000"/>
          <w:sz w:val="28"/>
          <w:szCs w:val="28"/>
          <w:lang w:eastAsia="uk-UA"/>
        </w:rPr>
        <w:t>володіючи</w:t>
      </w:r>
      <w:proofErr w:type="spellEnd"/>
      <w:r>
        <w:rPr>
          <w:color w:val="000000"/>
          <w:sz w:val="28"/>
          <w:szCs w:val="28"/>
          <w:lang w:eastAsia="uk-UA"/>
        </w:rPr>
        <w:t xml:space="preserve"> </w:t>
      </w:r>
      <w:proofErr w:type="spellStart"/>
      <w:r>
        <w:rPr>
          <w:color w:val="000000"/>
          <w:sz w:val="28"/>
          <w:szCs w:val="28"/>
          <w:lang w:eastAsia="uk-UA"/>
        </w:rPr>
        <w:t>особливими</w:t>
      </w:r>
      <w:proofErr w:type="spellEnd"/>
      <w:r>
        <w:rPr>
          <w:color w:val="000000"/>
          <w:sz w:val="28"/>
          <w:szCs w:val="28"/>
          <w:lang w:eastAsia="uk-UA"/>
        </w:rPr>
        <w:t xml:space="preserve"> </w:t>
      </w:r>
      <w:proofErr w:type="spellStart"/>
      <w:r>
        <w:rPr>
          <w:color w:val="000000"/>
          <w:sz w:val="28"/>
          <w:szCs w:val="28"/>
          <w:lang w:eastAsia="uk-UA"/>
        </w:rPr>
        <w:t>знаннями</w:t>
      </w:r>
      <w:proofErr w:type="spellEnd"/>
      <w:r>
        <w:rPr>
          <w:color w:val="000000"/>
          <w:sz w:val="28"/>
          <w:szCs w:val="28"/>
          <w:lang w:eastAsia="uk-UA"/>
        </w:rPr>
        <w:t xml:space="preserve"> в </w:t>
      </w:r>
      <w:proofErr w:type="spellStart"/>
      <w:r>
        <w:rPr>
          <w:color w:val="000000"/>
          <w:sz w:val="28"/>
          <w:szCs w:val="28"/>
          <w:lang w:eastAsia="uk-UA"/>
        </w:rPr>
        <w:t>економіці</w:t>
      </w:r>
      <w:proofErr w:type="spellEnd"/>
      <w:r>
        <w:rPr>
          <w:color w:val="000000"/>
          <w:sz w:val="28"/>
          <w:szCs w:val="28"/>
          <w:lang w:eastAsia="uk-UA"/>
        </w:rPr>
        <w:t xml:space="preserve"> та </w:t>
      </w:r>
      <w:proofErr w:type="spellStart"/>
      <w:r>
        <w:rPr>
          <w:color w:val="000000"/>
          <w:sz w:val="28"/>
          <w:szCs w:val="28"/>
          <w:lang w:eastAsia="uk-UA"/>
        </w:rPr>
        <w:t>сфері</w:t>
      </w:r>
      <w:proofErr w:type="spellEnd"/>
      <w:r>
        <w:rPr>
          <w:color w:val="000000"/>
          <w:sz w:val="28"/>
          <w:szCs w:val="28"/>
          <w:lang w:eastAsia="uk-UA"/>
        </w:rPr>
        <w:t xml:space="preserve"> </w:t>
      </w:r>
      <w:proofErr w:type="spellStart"/>
      <w:r>
        <w:rPr>
          <w:color w:val="000000"/>
          <w:sz w:val="28"/>
          <w:szCs w:val="28"/>
          <w:lang w:eastAsia="uk-UA"/>
        </w:rPr>
        <w:t>інвестицій</w:t>
      </w:r>
      <w:proofErr w:type="spellEnd"/>
      <w:r>
        <w:rPr>
          <w:color w:val="000000"/>
          <w:sz w:val="28"/>
          <w:szCs w:val="28"/>
          <w:lang w:eastAsia="uk-UA"/>
        </w:rPr>
        <w:t xml:space="preserve">, нескладно </w:t>
      </w:r>
      <w:proofErr w:type="spellStart"/>
      <w:r>
        <w:rPr>
          <w:color w:val="000000"/>
          <w:sz w:val="28"/>
          <w:szCs w:val="28"/>
          <w:lang w:eastAsia="uk-UA"/>
        </w:rPr>
        <w:t>відстежувати</w:t>
      </w:r>
      <w:proofErr w:type="spellEnd"/>
      <w:r>
        <w:rPr>
          <w:color w:val="000000"/>
          <w:sz w:val="28"/>
          <w:szCs w:val="28"/>
          <w:lang w:eastAsia="uk-UA"/>
        </w:rPr>
        <w:t xml:space="preserve"> стан справ </w:t>
      </w:r>
      <w:proofErr w:type="gramStart"/>
      <w:r>
        <w:rPr>
          <w:color w:val="000000"/>
          <w:sz w:val="28"/>
          <w:szCs w:val="28"/>
          <w:lang w:eastAsia="uk-UA"/>
        </w:rPr>
        <w:t>на ринку</w:t>
      </w:r>
      <w:proofErr w:type="gramEnd"/>
      <w:r>
        <w:rPr>
          <w:color w:val="000000"/>
          <w:sz w:val="28"/>
          <w:szCs w:val="28"/>
          <w:lang w:eastAsia="uk-UA"/>
        </w:rPr>
        <w:t xml:space="preserve"> для того, </w:t>
      </w:r>
      <w:proofErr w:type="spellStart"/>
      <w:r>
        <w:rPr>
          <w:color w:val="000000"/>
          <w:sz w:val="28"/>
          <w:szCs w:val="28"/>
          <w:lang w:eastAsia="uk-UA"/>
        </w:rPr>
        <w:t>щоб</w:t>
      </w:r>
      <w:proofErr w:type="spellEnd"/>
      <w:r>
        <w:rPr>
          <w:color w:val="000000"/>
          <w:sz w:val="28"/>
          <w:szCs w:val="28"/>
          <w:lang w:eastAsia="uk-UA"/>
        </w:rPr>
        <w:t xml:space="preserve"> бути в </w:t>
      </w:r>
      <w:proofErr w:type="spellStart"/>
      <w:r>
        <w:rPr>
          <w:color w:val="000000"/>
          <w:sz w:val="28"/>
          <w:szCs w:val="28"/>
          <w:lang w:eastAsia="uk-UA"/>
        </w:rPr>
        <w:t>курсі</w:t>
      </w:r>
      <w:proofErr w:type="spellEnd"/>
      <w:r>
        <w:rPr>
          <w:color w:val="000000"/>
          <w:sz w:val="28"/>
          <w:szCs w:val="28"/>
          <w:lang w:eastAsia="uk-UA"/>
        </w:rPr>
        <w:t xml:space="preserve"> </w:t>
      </w:r>
      <w:proofErr w:type="spellStart"/>
      <w:r>
        <w:rPr>
          <w:color w:val="000000"/>
          <w:sz w:val="28"/>
          <w:szCs w:val="28"/>
          <w:lang w:eastAsia="uk-UA"/>
        </w:rPr>
        <w:t>різних</w:t>
      </w:r>
      <w:proofErr w:type="spellEnd"/>
      <w:r>
        <w:rPr>
          <w:color w:val="000000"/>
          <w:sz w:val="28"/>
          <w:szCs w:val="28"/>
          <w:lang w:eastAsia="uk-UA"/>
        </w:rPr>
        <w:t xml:space="preserve"> </w:t>
      </w:r>
      <w:proofErr w:type="spellStart"/>
      <w:r>
        <w:rPr>
          <w:color w:val="000000"/>
          <w:sz w:val="28"/>
          <w:szCs w:val="28"/>
          <w:lang w:eastAsia="uk-UA"/>
        </w:rPr>
        <w:t>факторів</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впливають</w:t>
      </w:r>
      <w:proofErr w:type="spellEnd"/>
      <w:r>
        <w:rPr>
          <w:color w:val="000000"/>
          <w:sz w:val="28"/>
          <w:szCs w:val="28"/>
          <w:lang w:eastAsia="uk-UA"/>
        </w:rPr>
        <w:t xml:space="preserve"> на </w:t>
      </w:r>
      <w:proofErr w:type="spellStart"/>
      <w:r>
        <w:rPr>
          <w:color w:val="000000"/>
          <w:sz w:val="28"/>
          <w:szCs w:val="28"/>
          <w:lang w:eastAsia="uk-UA"/>
        </w:rPr>
        <w:t>фінансове</w:t>
      </w:r>
      <w:proofErr w:type="spellEnd"/>
      <w:r>
        <w:rPr>
          <w:color w:val="000000"/>
          <w:sz w:val="28"/>
          <w:szCs w:val="28"/>
          <w:lang w:eastAsia="uk-UA"/>
        </w:rPr>
        <w:t xml:space="preserve"> становище </w:t>
      </w:r>
      <w:proofErr w:type="spellStart"/>
      <w:r>
        <w:rPr>
          <w:color w:val="000000"/>
          <w:sz w:val="28"/>
          <w:szCs w:val="28"/>
          <w:lang w:eastAsia="uk-UA"/>
        </w:rPr>
        <w:t>регіону</w:t>
      </w:r>
      <w:proofErr w:type="spellEnd"/>
      <w:r>
        <w:rPr>
          <w:color w:val="000000"/>
          <w:sz w:val="28"/>
          <w:szCs w:val="28"/>
          <w:lang w:eastAsia="uk-UA"/>
        </w:rPr>
        <w:t xml:space="preserve">. </w:t>
      </w:r>
      <w:proofErr w:type="spellStart"/>
      <w:r>
        <w:rPr>
          <w:color w:val="000000"/>
          <w:sz w:val="28"/>
          <w:szCs w:val="28"/>
          <w:lang w:eastAsia="uk-UA"/>
        </w:rPr>
        <w:t>Здавалося</w:t>
      </w:r>
      <w:proofErr w:type="spellEnd"/>
      <w:r>
        <w:rPr>
          <w:color w:val="000000"/>
          <w:sz w:val="28"/>
          <w:szCs w:val="28"/>
          <w:lang w:eastAsia="uk-UA"/>
        </w:rPr>
        <w:t xml:space="preserve"> б, усе просто: </w:t>
      </w:r>
      <w:proofErr w:type="spellStart"/>
      <w:r>
        <w:rPr>
          <w:color w:val="000000"/>
          <w:sz w:val="28"/>
          <w:szCs w:val="28"/>
          <w:lang w:eastAsia="uk-UA"/>
        </w:rPr>
        <w:t>необхідно</w:t>
      </w:r>
      <w:proofErr w:type="spellEnd"/>
      <w:r>
        <w:rPr>
          <w:color w:val="000000"/>
          <w:sz w:val="28"/>
          <w:szCs w:val="28"/>
          <w:lang w:eastAsia="uk-UA"/>
        </w:rPr>
        <w:t xml:space="preserve"> внести </w:t>
      </w:r>
      <w:proofErr w:type="spellStart"/>
      <w:r>
        <w:rPr>
          <w:color w:val="000000"/>
          <w:sz w:val="28"/>
          <w:szCs w:val="28"/>
          <w:lang w:eastAsia="uk-UA"/>
        </w:rPr>
        <w:t>потрібну</w:t>
      </w:r>
      <w:proofErr w:type="spellEnd"/>
      <w:r>
        <w:rPr>
          <w:color w:val="000000"/>
          <w:sz w:val="28"/>
          <w:szCs w:val="28"/>
          <w:lang w:eastAsia="uk-UA"/>
        </w:rPr>
        <w:t xml:space="preserve"> суму в </w:t>
      </w:r>
      <w:proofErr w:type="spellStart"/>
      <w:r>
        <w:rPr>
          <w:color w:val="000000"/>
          <w:sz w:val="28"/>
          <w:szCs w:val="28"/>
          <w:lang w:eastAsia="uk-UA"/>
        </w:rPr>
        <w:t>обраний</w:t>
      </w:r>
      <w:proofErr w:type="spellEnd"/>
      <w:r>
        <w:rPr>
          <w:color w:val="000000"/>
          <w:sz w:val="28"/>
          <w:szCs w:val="28"/>
          <w:lang w:eastAsia="uk-UA"/>
        </w:rPr>
        <w:t xml:space="preserve"> банк і просто </w:t>
      </w:r>
      <w:proofErr w:type="spellStart"/>
      <w:r>
        <w:rPr>
          <w:color w:val="000000"/>
          <w:sz w:val="28"/>
          <w:szCs w:val="28"/>
          <w:lang w:eastAsia="uk-UA"/>
        </w:rPr>
        <w:t>чекати</w:t>
      </w:r>
      <w:proofErr w:type="spellEnd"/>
      <w:r>
        <w:rPr>
          <w:color w:val="000000"/>
          <w:sz w:val="28"/>
          <w:szCs w:val="28"/>
          <w:lang w:eastAsia="uk-UA"/>
        </w:rPr>
        <w:t xml:space="preserve"> </w:t>
      </w:r>
      <w:proofErr w:type="spellStart"/>
      <w:r>
        <w:rPr>
          <w:color w:val="000000"/>
          <w:sz w:val="28"/>
          <w:szCs w:val="28"/>
          <w:lang w:eastAsia="uk-UA"/>
        </w:rPr>
        <w:t>терміну</w:t>
      </w:r>
      <w:proofErr w:type="spellEnd"/>
      <w:r>
        <w:rPr>
          <w:color w:val="000000"/>
          <w:sz w:val="28"/>
          <w:szCs w:val="28"/>
          <w:lang w:eastAsia="uk-UA"/>
        </w:rPr>
        <w:t xml:space="preserve">, </w:t>
      </w:r>
      <w:proofErr w:type="spellStart"/>
      <w:r>
        <w:rPr>
          <w:color w:val="000000"/>
          <w:sz w:val="28"/>
          <w:szCs w:val="28"/>
          <w:lang w:eastAsia="uk-UA"/>
        </w:rPr>
        <w:t>щоб</w:t>
      </w:r>
      <w:proofErr w:type="spellEnd"/>
      <w:r>
        <w:rPr>
          <w:color w:val="000000"/>
          <w:sz w:val="28"/>
          <w:szCs w:val="28"/>
          <w:lang w:eastAsia="uk-UA"/>
        </w:rPr>
        <w:t xml:space="preserve"> </w:t>
      </w:r>
      <w:proofErr w:type="spellStart"/>
      <w:r>
        <w:rPr>
          <w:color w:val="000000"/>
          <w:sz w:val="28"/>
          <w:szCs w:val="28"/>
          <w:lang w:eastAsia="uk-UA"/>
        </w:rPr>
        <w:t>забрати</w:t>
      </w:r>
      <w:proofErr w:type="spellEnd"/>
      <w:r>
        <w:rPr>
          <w:color w:val="000000"/>
          <w:sz w:val="28"/>
          <w:szCs w:val="28"/>
          <w:lang w:eastAsia="uk-UA"/>
        </w:rPr>
        <w:t xml:space="preserve"> </w:t>
      </w:r>
      <w:proofErr w:type="spellStart"/>
      <w:r>
        <w:rPr>
          <w:color w:val="000000"/>
          <w:sz w:val="28"/>
          <w:szCs w:val="28"/>
          <w:lang w:eastAsia="uk-UA"/>
        </w:rPr>
        <w:t>відсотки</w:t>
      </w:r>
      <w:proofErr w:type="spellEnd"/>
      <w:r>
        <w:rPr>
          <w:color w:val="000000"/>
          <w:sz w:val="28"/>
          <w:szCs w:val="28"/>
          <w:lang w:eastAsia="uk-UA"/>
        </w:rPr>
        <w:t xml:space="preserve">. </w:t>
      </w:r>
    </w:p>
    <w:p w:rsidR="006E14F7" w:rsidRDefault="00CF5F30">
      <w:pPr>
        <w:ind w:firstLine="709"/>
        <w:contextualSpacing/>
        <w:jc w:val="both"/>
        <w:rPr>
          <w:b/>
          <w:color w:val="FF0000"/>
          <w:sz w:val="28"/>
          <w:szCs w:val="28"/>
          <w:lang w:val="uk-UA" w:eastAsia="uk-UA"/>
        </w:rPr>
      </w:pPr>
      <w:r>
        <w:rPr>
          <w:b/>
          <w:color w:val="FF0000"/>
          <w:sz w:val="28"/>
          <w:szCs w:val="28"/>
          <w:lang w:val="uk-UA" w:eastAsia="uk-UA"/>
        </w:rPr>
        <w:t>Сл.</w:t>
      </w:r>
      <w:r w:rsidR="00DF29FE">
        <w:rPr>
          <w:b/>
          <w:color w:val="FF0000"/>
          <w:sz w:val="28"/>
          <w:szCs w:val="28"/>
          <w:lang w:val="uk-UA" w:eastAsia="uk-UA"/>
        </w:rPr>
        <w:t>6 (натиснути на картинку з ключиком всередині)</w:t>
      </w:r>
    </w:p>
    <w:p w:rsidR="006E14F7" w:rsidRDefault="00CF5F30">
      <w:pPr>
        <w:ind w:firstLine="709"/>
        <w:contextualSpacing/>
        <w:jc w:val="both"/>
        <w:rPr>
          <w:color w:val="000000"/>
          <w:sz w:val="28"/>
          <w:szCs w:val="28"/>
          <w:lang w:val="uk-UA" w:eastAsia="uk-UA"/>
        </w:rPr>
      </w:pPr>
      <w:r>
        <w:rPr>
          <w:color w:val="80808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це</w:t>
      </w:r>
      <w:proofErr w:type="spellEnd"/>
      <w:r>
        <w:rPr>
          <w:color w:val="000000"/>
          <w:sz w:val="28"/>
          <w:szCs w:val="28"/>
          <w:lang w:eastAsia="uk-UA"/>
        </w:rPr>
        <w:t xml:space="preserve"> </w:t>
      </w:r>
      <w:proofErr w:type="spellStart"/>
      <w:r>
        <w:rPr>
          <w:color w:val="000000"/>
          <w:sz w:val="28"/>
          <w:szCs w:val="28"/>
          <w:lang w:eastAsia="uk-UA"/>
        </w:rPr>
        <w:t>означає</w:t>
      </w:r>
      <w:proofErr w:type="spellEnd"/>
      <w:r>
        <w:rPr>
          <w:color w:val="000000"/>
          <w:sz w:val="28"/>
          <w:szCs w:val="28"/>
          <w:lang w:eastAsia="uk-UA"/>
        </w:rPr>
        <w:t xml:space="preserve">? Людина </w:t>
      </w:r>
      <w:proofErr w:type="spellStart"/>
      <w:r>
        <w:rPr>
          <w:color w:val="000000"/>
          <w:sz w:val="28"/>
          <w:szCs w:val="28"/>
          <w:lang w:eastAsia="uk-UA"/>
        </w:rPr>
        <w:t>хоче</w:t>
      </w:r>
      <w:proofErr w:type="spellEnd"/>
      <w:r>
        <w:rPr>
          <w:color w:val="000000"/>
          <w:sz w:val="28"/>
          <w:szCs w:val="28"/>
          <w:lang w:eastAsia="uk-UA"/>
        </w:rPr>
        <w:t xml:space="preserve"> </w:t>
      </w:r>
      <w:proofErr w:type="spellStart"/>
      <w:r>
        <w:rPr>
          <w:color w:val="000000"/>
          <w:sz w:val="28"/>
          <w:szCs w:val="28"/>
          <w:lang w:eastAsia="uk-UA"/>
        </w:rPr>
        <w:t>мати</w:t>
      </w:r>
      <w:proofErr w:type="spellEnd"/>
      <w:r>
        <w:rPr>
          <w:color w:val="000000"/>
          <w:sz w:val="28"/>
          <w:szCs w:val="28"/>
          <w:lang w:eastAsia="uk-UA"/>
        </w:rPr>
        <w:t xml:space="preserve"> </w:t>
      </w:r>
      <w:proofErr w:type="spellStart"/>
      <w:r>
        <w:rPr>
          <w:color w:val="000000"/>
          <w:sz w:val="28"/>
          <w:szCs w:val="28"/>
          <w:lang w:eastAsia="uk-UA"/>
        </w:rPr>
        <w:t>вигідні</w:t>
      </w:r>
      <w:proofErr w:type="spellEnd"/>
      <w:r>
        <w:rPr>
          <w:color w:val="000000"/>
          <w:sz w:val="28"/>
          <w:szCs w:val="28"/>
          <w:lang w:eastAsia="uk-UA"/>
        </w:rPr>
        <w:t xml:space="preserve"> </w:t>
      </w:r>
      <w:proofErr w:type="spellStart"/>
      <w:r>
        <w:rPr>
          <w:color w:val="000000"/>
          <w:sz w:val="28"/>
          <w:szCs w:val="28"/>
          <w:lang w:eastAsia="uk-UA"/>
        </w:rPr>
        <w:t>депозити</w:t>
      </w:r>
      <w:proofErr w:type="spellEnd"/>
      <w:r>
        <w:rPr>
          <w:color w:val="000000"/>
          <w:sz w:val="28"/>
          <w:szCs w:val="28"/>
          <w:lang w:eastAsia="uk-UA"/>
        </w:rPr>
        <w:t xml:space="preserve"> в банках, </w:t>
      </w:r>
      <w:proofErr w:type="spellStart"/>
      <w:r>
        <w:rPr>
          <w:color w:val="000000"/>
          <w:sz w:val="28"/>
          <w:szCs w:val="28"/>
          <w:lang w:eastAsia="uk-UA"/>
        </w:rPr>
        <w:t>тобто</w:t>
      </w:r>
      <w:proofErr w:type="spellEnd"/>
      <w:r>
        <w:rPr>
          <w:color w:val="000000"/>
          <w:sz w:val="28"/>
          <w:szCs w:val="28"/>
          <w:lang w:eastAsia="uk-UA"/>
        </w:rPr>
        <w:t xml:space="preserve"> в </w:t>
      </w:r>
      <w:proofErr w:type="spellStart"/>
      <w:r>
        <w:rPr>
          <w:color w:val="000000"/>
          <w:sz w:val="28"/>
          <w:szCs w:val="28"/>
          <w:lang w:eastAsia="uk-UA"/>
        </w:rPr>
        <w:t>потрібний</w:t>
      </w:r>
      <w:proofErr w:type="spellEnd"/>
      <w:r>
        <w:rPr>
          <w:color w:val="000000"/>
          <w:sz w:val="28"/>
          <w:szCs w:val="28"/>
          <w:lang w:eastAsia="uk-UA"/>
        </w:rPr>
        <w:t xml:space="preserve"> час </w:t>
      </w:r>
      <w:proofErr w:type="spellStart"/>
      <w:r>
        <w:rPr>
          <w:color w:val="000000"/>
          <w:sz w:val="28"/>
          <w:szCs w:val="28"/>
          <w:lang w:eastAsia="uk-UA"/>
        </w:rPr>
        <w:t>отримати</w:t>
      </w:r>
      <w:proofErr w:type="spellEnd"/>
      <w:r>
        <w:rPr>
          <w:color w:val="000000"/>
          <w:sz w:val="28"/>
          <w:szCs w:val="28"/>
          <w:lang w:eastAsia="uk-UA"/>
        </w:rPr>
        <w:t xml:space="preserve"> всю суму з </w:t>
      </w:r>
      <w:proofErr w:type="spellStart"/>
      <w:r>
        <w:rPr>
          <w:color w:val="000000"/>
          <w:sz w:val="28"/>
          <w:szCs w:val="28"/>
          <w:lang w:eastAsia="uk-UA"/>
        </w:rPr>
        <w:t>нарахованими</w:t>
      </w:r>
      <w:proofErr w:type="spellEnd"/>
      <w:r>
        <w:rPr>
          <w:color w:val="000000"/>
          <w:sz w:val="28"/>
          <w:szCs w:val="28"/>
          <w:lang w:eastAsia="uk-UA"/>
        </w:rPr>
        <w:t xml:space="preserve"> </w:t>
      </w:r>
      <w:proofErr w:type="spellStart"/>
      <w:r>
        <w:rPr>
          <w:color w:val="000000"/>
          <w:sz w:val="28"/>
          <w:szCs w:val="28"/>
          <w:lang w:eastAsia="uk-UA"/>
        </w:rPr>
        <w:t>відсотками</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й </w:t>
      </w:r>
      <w:proofErr w:type="spellStart"/>
      <w:r>
        <w:rPr>
          <w:color w:val="000000"/>
          <w:sz w:val="28"/>
          <w:szCs w:val="28"/>
          <w:lang w:eastAsia="uk-UA"/>
        </w:rPr>
        <w:t>характеризують</w:t>
      </w:r>
      <w:proofErr w:type="spellEnd"/>
      <w:r>
        <w:rPr>
          <w:color w:val="000000"/>
          <w:sz w:val="28"/>
          <w:szCs w:val="28"/>
          <w:lang w:eastAsia="uk-UA"/>
        </w:rPr>
        <w:t xml:space="preserve"> </w:t>
      </w:r>
      <w:proofErr w:type="spellStart"/>
      <w:r>
        <w:rPr>
          <w:color w:val="000000"/>
          <w:sz w:val="28"/>
          <w:szCs w:val="28"/>
          <w:lang w:eastAsia="uk-UA"/>
        </w:rPr>
        <w:t>прибуток</w:t>
      </w:r>
      <w:proofErr w:type="spellEnd"/>
      <w:r>
        <w:rPr>
          <w:color w:val="000000"/>
          <w:sz w:val="28"/>
          <w:szCs w:val="28"/>
          <w:lang w:val="uk-UA" w:eastAsia="uk-UA"/>
        </w:rPr>
        <w:t>.</w:t>
      </w:r>
    </w:p>
    <w:p w:rsidR="00DF29FE" w:rsidRDefault="00DF29FE">
      <w:pPr>
        <w:ind w:firstLine="709"/>
        <w:contextualSpacing/>
        <w:jc w:val="both"/>
        <w:rPr>
          <w:color w:val="000000"/>
          <w:sz w:val="28"/>
          <w:szCs w:val="28"/>
          <w:lang w:val="uk-UA" w:eastAsia="uk-UA"/>
        </w:rPr>
      </w:pPr>
    </w:p>
    <w:p w:rsidR="006E14F7" w:rsidRDefault="00DF29FE" w:rsidP="00DF29FE">
      <w:pPr>
        <w:shd w:val="clear" w:color="auto" w:fill="FFFFFF"/>
        <w:jc w:val="both"/>
        <w:rPr>
          <w:b/>
          <w:color w:val="FF0000"/>
          <w:sz w:val="28"/>
          <w:szCs w:val="28"/>
          <w:lang w:val="uk-UA" w:eastAsia="uk-UA"/>
        </w:rPr>
      </w:pPr>
      <w:r>
        <w:rPr>
          <w:sz w:val="28"/>
          <w:szCs w:val="28"/>
          <w:lang w:val="uk-UA" w:eastAsia="uk-UA"/>
        </w:rPr>
        <w:t>Класифікація депозитів (карта пам’яті)</w:t>
      </w:r>
    </w:p>
    <w:p w:rsidR="006E14F7" w:rsidRPr="00DF29FE" w:rsidRDefault="006E14F7">
      <w:pPr>
        <w:shd w:val="clear" w:color="auto" w:fill="FFFFFF"/>
        <w:ind w:firstLine="709"/>
        <w:jc w:val="both"/>
        <w:rPr>
          <w:b/>
          <w:color w:val="FF0000"/>
          <w:sz w:val="28"/>
          <w:szCs w:val="28"/>
          <w:lang w:eastAsia="uk-UA"/>
        </w:rPr>
      </w:pPr>
    </w:p>
    <w:p w:rsidR="006E14F7" w:rsidRDefault="00CF5F30">
      <w:pPr>
        <w:shd w:val="clear" w:color="auto" w:fill="FFFFFF"/>
        <w:ind w:firstLine="709"/>
        <w:jc w:val="both"/>
        <w:rPr>
          <w:sz w:val="28"/>
          <w:szCs w:val="28"/>
          <w:lang w:eastAsia="uk-UA"/>
        </w:rPr>
      </w:pPr>
      <w:r>
        <w:rPr>
          <w:sz w:val="28"/>
          <w:szCs w:val="28"/>
          <w:lang w:eastAsia="uk-UA"/>
        </w:rPr>
        <w:t xml:space="preserve">У </w:t>
      </w:r>
      <w:proofErr w:type="spellStart"/>
      <w:r>
        <w:rPr>
          <w:sz w:val="28"/>
          <w:szCs w:val="28"/>
          <w:lang w:eastAsia="uk-UA"/>
        </w:rPr>
        <w:t>банківській</w:t>
      </w:r>
      <w:proofErr w:type="spellEnd"/>
      <w:r>
        <w:rPr>
          <w:sz w:val="28"/>
          <w:szCs w:val="28"/>
          <w:lang w:eastAsia="uk-UA"/>
        </w:rPr>
        <w:t xml:space="preserve"> </w:t>
      </w:r>
      <w:proofErr w:type="spellStart"/>
      <w:r>
        <w:rPr>
          <w:sz w:val="28"/>
          <w:szCs w:val="28"/>
          <w:lang w:eastAsia="uk-UA"/>
        </w:rPr>
        <w:t>практиці</w:t>
      </w:r>
      <w:proofErr w:type="spellEnd"/>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w:t>
      </w:r>
      <w:proofErr w:type="spellStart"/>
      <w:r>
        <w:rPr>
          <w:sz w:val="28"/>
          <w:szCs w:val="28"/>
          <w:lang w:eastAsia="uk-UA"/>
        </w:rPr>
        <w:t>класифікують</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1.  За </w:t>
      </w:r>
      <w:proofErr w:type="spellStart"/>
      <w:r>
        <w:rPr>
          <w:sz w:val="28"/>
          <w:szCs w:val="28"/>
          <w:lang w:eastAsia="uk-UA"/>
        </w:rPr>
        <w:t>категоріями</w:t>
      </w:r>
      <w:proofErr w:type="spellEnd"/>
      <w:r>
        <w:rPr>
          <w:sz w:val="28"/>
          <w:szCs w:val="28"/>
          <w:lang w:eastAsia="uk-UA"/>
        </w:rPr>
        <w:t xml:space="preserve"> </w:t>
      </w:r>
      <w:proofErr w:type="spellStart"/>
      <w:r>
        <w:rPr>
          <w:sz w:val="28"/>
          <w:szCs w:val="28"/>
          <w:lang w:eastAsia="uk-UA"/>
        </w:rPr>
        <w:t>депонентів</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w:t>
      </w:r>
      <w:proofErr w:type="spellStart"/>
      <w:r>
        <w:rPr>
          <w:sz w:val="28"/>
          <w:szCs w:val="28"/>
          <w:lang w:eastAsia="uk-UA"/>
        </w:rPr>
        <w:t>суб'єктів</w:t>
      </w:r>
      <w:proofErr w:type="spellEnd"/>
      <w:r>
        <w:rPr>
          <w:sz w:val="28"/>
          <w:szCs w:val="28"/>
          <w:lang w:eastAsia="uk-UA"/>
        </w:rPr>
        <w:t xml:space="preserve"> </w:t>
      </w:r>
      <w:proofErr w:type="spellStart"/>
      <w:r>
        <w:rPr>
          <w:sz w:val="28"/>
          <w:szCs w:val="28"/>
          <w:lang w:eastAsia="uk-UA"/>
        </w:rPr>
        <w:t>господарської</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w:t>
      </w:r>
      <w:proofErr w:type="spellStart"/>
      <w:r>
        <w:rPr>
          <w:sz w:val="28"/>
          <w:szCs w:val="28"/>
          <w:lang w:eastAsia="uk-UA"/>
        </w:rPr>
        <w:t>фізичних</w:t>
      </w:r>
      <w:proofErr w:type="spellEnd"/>
      <w:r>
        <w:rPr>
          <w:sz w:val="28"/>
          <w:szCs w:val="28"/>
          <w:lang w:eastAsia="uk-UA"/>
        </w:rPr>
        <w:t xml:space="preserve"> </w:t>
      </w:r>
      <w:proofErr w:type="spellStart"/>
      <w:r>
        <w:rPr>
          <w:sz w:val="28"/>
          <w:szCs w:val="28"/>
          <w:lang w:eastAsia="uk-UA"/>
        </w:rPr>
        <w:t>осіб</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w:t>
      </w:r>
      <w:proofErr w:type="spellStart"/>
      <w:r>
        <w:rPr>
          <w:sz w:val="28"/>
          <w:szCs w:val="28"/>
          <w:lang w:eastAsia="uk-UA"/>
        </w:rPr>
        <w:t>банків</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2. За способом </w:t>
      </w:r>
      <w:proofErr w:type="spellStart"/>
      <w:r>
        <w:rPr>
          <w:sz w:val="28"/>
          <w:szCs w:val="28"/>
          <w:lang w:eastAsia="uk-UA"/>
        </w:rPr>
        <w:t>оформлення</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іменні</w:t>
      </w:r>
      <w:proofErr w:type="spellEnd"/>
      <w:r>
        <w:rPr>
          <w:sz w:val="28"/>
          <w:szCs w:val="28"/>
          <w:lang w:eastAsia="uk-UA"/>
        </w:rPr>
        <w:t xml:space="preserve"> </w:t>
      </w:r>
      <w:proofErr w:type="spellStart"/>
      <w:r>
        <w:rPr>
          <w:sz w:val="28"/>
          <w:szCs w:val="28"/>
          <w:lang w:eastAsia="uk-UA"/>
        </w:rPr>
        <w:t>депозити</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на </w:t>
      </w:r>
      <w:proofErr w:type="spellStart"/>
      <w:r>
        <w:rPr>
          <w:sz w:val="28"/>
          <w:szCs w:val="28"/>
          <w:lang w:eastAsia="uk-UA"/>
        </w:rPr>
        <w:t>пред'явника</w:t>
      </w:r>
      <w:proofErr w:type="spellEnd"/>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3. За </w:t>
      </w:r>
      <w:proofErr w:type="spellStart"/>
      <w:r>
        <w:rPr>
          <w:sz w:val="28"/>
          <w:szCs w:val="28"/>
          <w:lang w:eastAsia="uk-UA"/>
        </w:rPr>
        <w:t>економічним</w:t>
      </w:r>
      <w:proofErr w:type="spellEnd"/>
      <w:r>
        <w:rPr>
          <w:sz w:val="28"/>
          <w:szCs w:val="28"/>
          <w:lang w:eastAsia="uk-UA"/>
        </w:rPr>
        <w:t xml:space="preserve"> </w:t>
      </w:r>
      <w:proofErr w:type="spellStart"/>
      <w:r>
        <w:rPr>
          <w:sz w:val="28"/>
          <w:szCs w:val="28"/>
          <w:lang w:eastAsia="uk-UA"/>
        </w:rPr>
        <w:t>значенням</w:t>
      </w:r>
      <w:proofErr w:type="spellEnd"/>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бути як </w:t>
      </w:r>
      <w:proofErr w:type="spellStart"/>
      <w:r>
        <w:rPr>
          <w:sz w:val="28"/>
          <w:szCs w:val="28"/>
          <w:lang w:eastAsia="uk-UA"/>
        </w:rPr>
        <w:t>пасивними</w:t>
      </w:r>
      <w:proofErr w:type="spellEnd"/>
      <w:r>
        <w:rPr>
          <w:sz w:val="28"/>
          <w:szCs w:val="28"/>
          <w:lang w:eastAsia="uk-UA"/>
        </w:rPr>
        <w:t xml:space="preserve">, так і </w:t>
      </w:r>
      <w:proofErr w:type="spellStart"/>
      <w:r>
        <w:rPr>
          <w:sz w:val="28"/>
          <w:szCs w:val="28"/>
          <w:lang w:eastAsia="uk-UA"/>
        </w:rPr>
        <w:t>активними</w:t>
      </w:r>
      <w:proofErr w:type="spellEnd"/>
      <w:r>
        <w:rPr>
          <w:sz w:val="28"/>
          <w:szCs w:val="28"/>
          <w:lang w:eastAsia="uk-UA"/>
        </w:rPr>
        <w:t>.</w:t>
      </w:r>
    </w:p>
    <w:p w:rsidR="006E14F7" w:rsidRDefault="00CF5F30">
      <w:pPr>
        <w:shd w:val="clear" w:color="auto" w:fill="FFFFFF"/>
        <w:ind w:firstLine="709"/>
        <w:jc w:val="both"/>
        <w:rPr>
          <w:sz w:val="28"/>
          <w:szCs w:val="28"/>
          <w:lang w:eastAsia="uk-UA"/>
        </w:rPr>
      </w:pPr>
      <w:proofErr w:type="spellStart"/>
      <w:r>
        <w:rPr>
          <w:sz w:val="28"/>
          <w:szCs w:val="28"/>
          <w:lang w:eastAsia="uk-UA"/>
        </w:rPr>
        <w:t>Активні</w:t>
      </w:r>
      <w:proofErr w:type="spellEnd"/>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 </w:t>
      </w:r>
      <w:proofErr w:type="spellStart"/>
      <w:r>
        <w:rPr>
          <w:sz w:val="28"/>
          <w:szCs w:val="28"/>
          <w:lang w:eastAsia="uk-UA"/>
        </w:rPr>
        <w:t>розміщення</w:t>
      </w:r>
      <w:proofErr w:type="spellEnd"/>
      <w:r>
        <w:rPr>
          <w:sz w:val="28"/>
          <w:szCs w:val="28"/>
          <w:lang w:eastAsia="uk-UA"/>
        </w:rPr>
        <w:t xml:space="preserve"> </w:t>
      </w:r>
      <w:proofErr w:type="spellStart"/>
      <w:r>
        <w:rPr>
          <w:sz w:val="28"/>
          <w:szCs w:val="28"/>
          <w:lang w:eastAsia="uk-UA"/>
        </w:rPr>
        <w:t>банківських</w:t>
      </w:r>
      <w:proofErr w:type="spellEnd"/>
      <w:r>
        <w:rPr>
          <w:sz w:val="28"/>
          <w:szCs w:val="28"/>
          <w:lang w:eastAsia="uk-UA"/>
        </w:rPr>
        <w:t xml:space="preserve"> </w:t>
      </w:r>
      <w:proofErr w:type="spellStart"/>
      <w:r>
        <w:rPr>
          <w:sz w:val="28"/>
          <w:szCs w:val="28"/>
          <w:lang w:eastAsia="uk-UA"/>
        </w:rPr>
        <w:t>коштів</w:t>
      </w:r>
      <w:proofErr w:type="spellEnd"/>
      <w:r>
        <w:rPr>
          <w:sz w:val="28"/>
          <w:szCs w:val="28"/>
          <w:lang w:eastAsia="uk-UA"/>
        </w:rPr>
        <w:t xml:space="preserve"> на </w:t>
      </w:r>
      <w:proofErr w:type="spellStart"/>
      <w:r>
        <w:rPr>
          <w:sz w:val="28"/>
          <w:szCs w:val="28"/>
          <w:lang w:eastAsia="uk-UA"/>
        </w:rPr>
        <w:t>вклади</w:t>
      </w:r>
      <w:proofErr w:type="spellEnd"/>
      <w:r>
        <w:rPr>
          <w:sz w:val="28"/>
          <w:szCs w:val="28"/>
          <w:lang w:eastAsia="uk-UA"/>
        </w:rPr>
        <w:t xml:space="preserve"> в </w:t>
      </w:r>
      <w:proofErr w:type="spellStart"/>
      <w:r>
        <w:rPr>
          <w:sz w:val="28"/>
          <w:szCs w:val="28"/>
          <w:lang w:eastAsia="uk-UA"/>
        </w:rPr>
        <w:t>інші</w:t>
      </w:r>
      <w:proofErr w:type="spellEnd"/>
      <w:r>
        <w:rPr>
          <w:sz w:val="28"/>
          <w:szCs w:val="28"/>
          <w:lang w:eastAsia="uk-UA"/>
        </w:rPr>
        <w:t xml:space="preserve"> банки. </w:t>
      </w:r>
      <w:proofErr w:type="spellStart"/>
      <w:r>
        <w:rPr>
          <w:sz w:val="28"/>
          <w:szCs w:val="28"/>
          <w:lang w:eastAsia="uk-UA"/>
        </w:rPr>
        <w:t>Депозитні</w:t>
      </w:r>
      <w:proofErr w:type="spellEnd"/>
      <w:r>
        <w:rPr>
          <w:sz w:val="28"/>
          <w:szCs w:val="28"/>
          <w:lang w:eastAsia="uk-UA"/>
        </w:rPr>
        <w:t xml:space="preserve"> </w:t>
      </w:r>
      <w:proofErr w:type="spellStart"/>
      <w:r>
        <w:rPr>
          <w:sz w:val="28"/>
          <w:szCs w:val="28"/>
          <w:lang w:eastAsia="uk-UA"/>
        </w:rPr>
        <w:t>операції</w:t>
      </w:r>
      <w:proofErr w:type="spellEnd"/>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бути </w:t>
      </w:r>
      <w:proofErr w:type="spellStart"/>
      <w:r>
        <w:rPr>
          <w:sz w:val="28"/>
          <w:szCs w:val="28"/>
          <w:lang w:eastAsia="uk-UA"/>
        </w:rPr>
        <w:t>активними</w:t>
      </w:r>
      <w:proofErr w:type="spellEnd"/>
      <w:r>
        <w:rPr>
          <w:sz w:val="28"/>
          <w:szCs w:val="28"/>
          <w:lang w:eastAsia="uk-UA"/>
        </w:rPr>
        <w:t xml:space="preserve"> </w:t>
      </w:r>
      <w:proofErr w:type="spellStart"/>
      <w:r>
        <w:rPr>
          <w:sz w:val="28"/>
          <w:szCs w:val="28"/>
          <w:lang w:eastAsia="uk-UA"/>
        </w:rPr>
        <w:t>лише</w:t>
      </w:r>
      <w:proofErr w:type="spellEnd"/>
      <w:r>
        <w:rPr>
          <w:sz w:val="28"/>
          <w:szCs w:val="28"/>
          <w:lang w:eastAsia="uk-UA"/>
        </w:rPr>
        <w:t xml:space="preserve"> на </w:t>
      </w:r>
      <w:proofErr w:type="spellStart"/>
      <w:r>
        <w:rPr>
          <w:sz w:val="28"/>
          <w:szCs w:val="28"/>
          <w:lang w:eastAsia="uk-UA"/>
        </w:rPr>
        <w:t>міжбанківському</w:t>
      </w:r>
      <w:proofErr w:type="spellEnd"/>
      <w:r>
        <w:rPr>
          <w:sz w:val="28"/>
          <w:szCs w:val="28"/>
          <w:lang w:eastAsia="uk-UA"/>
        </w:rPr>
        <w:t xml:space="preserve"> кредитному ринку.</w:t>
      </w:r>
    </w:p>
    <w:p w:rsidR="006E14F7" w:rsidRDefault="00CF5F30">
      <w:pPr>
        <w:shd w:val="clear" w:color="auto" w:fill="FFFFFF"/>
        <w:ind w:firstLine="709"/>
        <w:jc w:val="both"/>
        <w:rPr>
          <w:sz w:val="28"/>
          <w:szCs w:val="28"/>
          <w:lang w:eastAsia="uk-UA"/>
        </w:rPr>
      </w:pPr>
      <w:proofErr w:type="spellStart"/>
      <w:r>
        <w:rPr>
          <w:sz w:val="28"/>
          <w:szCs w:val="28"/>
          <w:lang w:eastAsia="uk-UA"/>
        </w:rPr>
        <w:t>Пасивні</w:t>
      </w:r>
      <w:proofErr w:type="spellEnd"/>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 </w:t>
      </w:r>
      <w:proofErr w:type="spellStart"/>
      <w:r>
        <w:rPr>
          <w:sz w:val="28"/>
          <w:szCs w:val="28"/>
          <w:lang w:eastAsia="uk-UA"/>
        </w:rPr>
        <w:t>це</w:t>
      </w:r>
      <w:proofErr w:type="spellEnd"/>
      <w:r>
        <w:rPr>
          <w:sz w:val="28"/>
          <w:szCs w:val="28"/>
          <w:lang w:eastAsia="uk-UA"/>
        </w:rPr>
        <w:t xml:space="preserve"> </w:t>
      </w:r>
      <w:proofErr w:type="spellStart"/>
      <w:r>
        <w:rPr>
          <w:sz w:val="28"/>
          <w:szCs w:val="28"/>
          <w:lang w:eastAsia="uk-UA"/>
        </w:rPr>
        <w:t>кошти</w:t>
      </w:r>
      <w:proofErr w:type="spellEnd"/>
      <w:r>
        <w:rPr>
          <w:sz w:val="28"/>
          <w:szCs w:val="28"/>
          <w:lang w:eastAsia="uk-UA"/>
        </w:rPr>
        <w:t xml:space="preserve">, </w:t>
      </w:r>
      <w:proofErr w:type="spellStart"/>
      <w:r>
        <w:rPr>
          <w:sz w:val="28"/>
          <w:szCs w:val="28"/>
          <w:lang w:eastAsia="uk-UA"/>
        </w:rPr>
        <w:t>залучені</w:t>
      </w:r>
      <w:proofErr w:type="spellEnd"/>
      <w:r>
        <w:rPr>
          <w:sz w:val="28"/>
          <w:szCs w:val="28"/>
          <w:lang w:eastAsia="uk-UA"/>
        </w:rPr>
        <w:t xml:space="preserve"> банком.</w:t>
      </w:r>
    </w:p>
    <w:p w:rsidR="006E14F7" w:rsidRDefault="006E14F7">
      <w:pPr>
        <w:shd w:val="clear" w:color="auto" w:fill="FFFFFF"/>
        <w:ind w:firstLine="709"/>
        <w:jc w:val="both"/>
        <w:rPr>
          <w:sz w:val="28"/>
          <w:szCs w:val="28"/>
          <w:lang w:eastAsia="uk-UA"/>
        </w:rPr>
      </w:pPr>
    </w:p>
    <w:p w:rsidR="006E14F7" w:rsidRDefault="00CF5F30">
      <w:pPr>
        <w:shd w:val="clear" w:color="auto" w:fill="FFFFFF"/>
        <w:ind w:firstLine="709"/>
        <w:jc w:val="both"/>
        <w:rPr>
          <w:sz w:val="28"/>
          <w:szCs w:val="28"/>
          <w:lang w:eastAsia="uk-UA"/>
        </w:rPr>
      </w:pPr>
      <w:r>
        <w:rPr>
          <w:sz w:val="28"/>
          <w:szCs w:val="28"/>
          <w:lang w:val="uk-UA" w:eastAsia="uk-UA"/>
        </w:rPr>
        <w:t xml:space="preserve">4. </w:t>
      </w:r>
      <w:r>
        <w:rPr>
          <w:sz w:val="28"/>
          <w:szCs w:val="28"/>
          <w:lang w:eastAsia="uk-UA"/>
        </w:rPr>
        <w:t xml:space="preserve"> За </w:t>
      </w:r>
      <w:r>
        <w:rPr>
          <w:sz w:val="28"/>
          <w:szCs w:val="28"/>
          <w:lang w:val="uk-UA" w:eastAsia="uk-UA"/>
        </w:rPr>
        <w:t>призначенням</w:t>
      </w:r>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до </w:t>
      </w:r>
      <w:proofErr w:type="spellStart"/>
      <w:r>
        <w:rPr>
          <w:sz w:val="28"/>
          <w:szCs w:val="28"/>
          <w:lang w:eastAsia="uk-UA"/>
        </w:rPr>
        <w:t>запитання</w:t>
      </w:r>
      <w:proofErr w:type="spellEnd"/>
      <w:r>
        <w:rPr>
          <w:sz w:val="28"/>
          <w:szCs w:val="28"/>
          <w:lang w:val="uk-UA" w:eastAsia="uk-UA"/>
        </w:rPr>
        <w:t xml:space="preserve"> </w:t>
      </w:r>
      <w:r>
        <w:rPr>
          <w:bCs/>
          <w:sz w:val="28"/>
          <w:szCs w:val="28"/>
          <w:shd w:val="clear" w:color="auto" w:fill="FFFFFF"/>
          <w:lang w:val="uk-UA" w:eastAsia="uk-UA"/>
        </w:rPr>
        <w:t>(це зобов'язання, які не мають конкретного строку. Вклади до запитання можуть бути вилучені в будь-який час на першу вимогу вкладника)</w:t>
      </w:r>
      <w:r>
        <w:rPr>
          <w:sz w:val="28"/>
          <w:szCs w:val="28"/>
          <w:lang w:eastAsia="uk-UA"/>
        </w:rPr>
        <w:t>;</w:t>
      </w:r>
    </w:p>
    <w:p w:rsidR="006E14F7" w:rsidRDefault="00CF5F30">
      <w:pPr>
        <w:shd w:val="clear" w:color="auto" w:fill="FFFFFF"/>
        <w:ind w:firstLine="709"/>
        <w:jc w:val="both"/>
        <w:rPr>
          <w:sz w:val="28"/>
          <w:szCs w:val="28"/>
          <w:lang w:eastAsia="uk-UA"/>
        </w:rPr>
      </w:pPr>
      <w:r>
        <w:rPr>
          <w:sz w:val="28"/>
          <w:szCs w:val="28"/>
          <w:lang w:eastAsia="uk-UA"/>
        </w:rPr>
        <w:t xml:space="preserve">-         </w:t>
      </w:r>
      <w:proofErr w:type="spellStart"/>
      <w:r>
        <w:rPr>
          <w:sz w:val="28"/>
          <w:szCs w:val="28"/>
          <w:lang w:eastAsia="uk-UA"/>
        </w:rPr>
        <w:t>депозити</w:t>
      </w:r>
      <w:proofErr w:type="spellEnd"/>
      <w:r>
        <w:rPr>
          <w:sz w:val="28"/>
          <w:szCs w:val="28"/>
          <w:lang w:eastAsia="uk-UA"/>
        </w:rPr>
        <w:t xml:space="preserve"> на </w:t>
      </w:r>
      <w:proofErr w:type="spellStart"/>
      <w:r>
        <w:rPr>
          <w:sz w:val="28"/>
          <w:szCs w:val="28"/>
          <w:lang w:eastAsia="uk-UA"/>
        </w:rPr>
        <w:t>визначений</w:t>
      </w:r>
      <w:proofErr w:type="spellEnd"/>
      <w:r>
        <w:rPr>
          <w:sz w:val="28"/>
          <w:szCs w:val="28"/>
          <w:lang w:eastAsia="uk-UA"/>
        </w:rPr>
        <w:t xml:space="preserve"> </w:t>
      </w:r>
      <w:proofErr w:type="spellStart"/>
      <w:r>
        <w:rPr>
          <w:sz w:val="28"/>
          <w:szCs w:val="28"/>
          <w:lang w:eastAsia="uk-UA"/>
        </w:rPr>
        <w:t>термін</w:t>
      </w:r>
      <w:proofErr w:type="spellEnd"/>
      <w:r>
        <w:rPr>
          <w:sz w:val="28"/>
          <w:szCs w:val="28"/>
          <w:lang w:eastAsia="uk-UA"/>
        </w:rPr>
        <w:t xml:space="preserve"> (</w:t>
      </w:r>
      <w:proofErr w:type="spellStart"/>
      <w:r>
        <w:rPr>
          <w:sz w:val="28"/>
          <w:szCs w:val="28"/>
          <w:lang w:eastAsia="uk-UA"/>
        </w:rPr>
        <w:t>строкові</w:t>
      </w:r>
      <w:proofErr w:type="spellEnd"/>
      <w:r>
        <w:rPr>
          <w:sz w:val="28"/>
          <w:szCs w:val="28"/>
          <w:lang w:eastAsia="uk-UA"/>
        </w:rPr>
        <w:t>)</w:t>
      </w:r>
      <w:r>
        <w:rPr>
          <w:bCs/>
          <w:sz w:val="28"/>
          <w:szCs w:val="28"/>
          <w:shd w:val="clear" w:color="auto" w:fill="FFFFFF"/>
          <w:lang w:val="uk-UA" w:eastAsia="uk-UA"/>
        </w:rPr>
        <w:t xml:space="preserve"> (це зобов'язання, які мають певний строк. Це кошти, що зберігаються на депозитних рахунках у банку протягом строку, визначеного у депозитній угоді )</w:t>
      </w:r>
      <w:r>
        <w:rPr>
          <w:sz w:val="28"/>
          <w:szCs w:val="28"/>
          <w:lang w:eastAsia="uk-UA"/>
        </w:rPr>
        <w:t>;</w:t>
      </w:r>
    </w:p>
    <w:p w:rsidR="006E14F7" w:rsidRDefault="00CF5F30">
      <w:pPr>
        <w:shd w:val="clear" w:color="auto" w:fill="FFFFFF"/>
        <w:ind w:firstLine="709"/>
        <w:jc w:val="both"/>
        <w:rPr>
          <w:bCs/>
          <w:sz w:val="28"/>
          <w:szCs w:val="28"/>
          <w:shd w:val="clear" w:color="auto" w:fill="FFFFFF"/>
          <w:lang w:val="uk-UA" w:eastAsia="uk-UA"/>
        </w:rPr>
      </w:pPr>
      <w:r>
        <w:rPr>
          <w:sz w:val="28"/>
          <w:szCs w:val="28"/>
          <w:lang w:eastAsia="uk-UA"/>
        </w:rPr>
        <w:t xml:space="preserve">-         </w:t>
      </w:r>
      <w:proofErr w:type="spellStart"/>
      <w:r>
        <w:rPr>
          <w:sz w:val="28"/>
          <w:szCs w:val="28"/>
          <w:lang w:eastAsia="uk-UA"/>
        </w:rPr>
        <w:t>ощадні</w:t>
      </w:r>
      <w:proofErr w:type="spellEnd"/>
      <w:r>
        <w:rPr>
          <w:sz w:val="28"/>
          <w:szCs w:val="28"/>
          <w:lang w:eastAsia="uk-UA"/>
        </w:rPr>
        <w:t xml:space="preserve"> </w:t>
      </w:r>
      <w:proofErr w:type="spellStart"/>
      <w:r>
        <w:rPr>
          <w:sz w:val="28"/>
          <w:szCs w:val="28"/>
          <w:lang w:eastAsia="uk-UA"/>
        </w:rPr>
        <w:t>вклади</w:t>
      </w:r>
      <w:proofErr w:type="spellEnd"/>
      <w:r>
        <w:rPr>
          <w:sz w:val="28"/>
          <w:szCs w:val="28"/>
          <w:lang w:val="uk-UA" w:eastAsia="uk-UA"/>
        </w:rPr>
        <w:t xml:space="preserve"> </w:t>
      </w:r>
      <w:r>
        <w:rPr>
          <w:bCs/>
          <w:sz w:val="28"/>
          <w:szCs w:val="28"/>
          <w:shd w:val="clear" w:color="auto" w:fill="FFFFFF"/>
          <w:lang w:val="uk-UA" w:eastAsia="uk-UA"/>
        </w:rPr>
        <w:t xml:space="preserve">(це вклади населення, розміщені </w:t>
      </w:r>
      <w:proofErr w:type="gramStart"/>
      <w:r>
        <w:rPr>
          <w:bCs/>
          <w:sz w:val="28"/>
          <w:szCs w:val="28"/>
          <w:shd w:val="clear" w:color="auto" w:fill="FFFFFF"/>
          <w:lang w:val="uk-UA" w:eastAsia="uk-UA"/>
        </w:rPr>
        <w:t>у банках</w:t>
      </w:r>
      <w:proofErr w:type="gramEnd"/>
      <w:r>
        <w:rPr>
          <w:bCs/>
          <w:sz w:val="28"/>
          <w:szCs w:val="28"/>
          <w:shd w:val="clear" w:color="auto" w:fill="FFFFFF"/>
          <w:lang w:val="uk-UA" w:eastAsia="uk-UA"/>
        </w:rPr>
        <w:t xml:space="preserve"> з метою зберігання і нагромадження).</w:t>
      </w:r>
    </w:p>
    <w:p w:rsidR="006E14F7" w:rsidRDefault="006E14F7">
      <w:pPr>
        <w:shd w:val="clear" w:color="auto" w:fill="FFFFFF"/>
        <w:ind w:firstLine="709"/>
        <w:jc w:val="both"/>
        <w:rPr>
          <w:b/>
          <w:color w:val="FF0000"/>
          <w:sz w:val="28"/>
          <w:szCs w:val="28"/>
          <w:lang w:val="uk-UA" w:eastAsia="uk-UA"/>
        </w:rPr>
      </w:pPr>
    </w:p>
    <w:p w:rsidR="00BB4A14" w:rsidRDefault="00BB4A14">
      <w:pPr>
        <w:shd w:val="clear" w:color="auto" w:fill="FFFFFF"/>
        <w:ind w:firstLine="709"/>
        <w:jc w:val="both"/>
        <w:rPr>
          <w:b/>
          <w:color w:val="FF0000"/>
          <w:sz w:val="28"/>
          <w:szCs w:val="28"/>
          <w:lang w:val="uk-UA" w:eastAsia="uk-UA"/>
        </w:rPr>
      </w:pPr>
    </w:p>
    <w:p w:rsidR="00BB4A14" w:rsidRDefault="00BB4A14" w:rsidP="00BB4A14">
      <w:pPr>
        <w:pStyle w:val="ab"/>
        <w:ind w:firstLine="225"/>
        <w:jc w:val="both"/>
        <w:rPr>
          <w:sz w:val="28"/>
          <w:szCs w:val="28"/>
          <w:lang w:val="ru-RU"/>
        </w:rPr>
      </w:pPr>
      <w:proofErr w:type="spellStart"/>
      <w:r>
        <w:rPr>
          <w:sz w:val="28"/>
          <w:szCs w:val="28"/>
          <w:lang w:val="ru-RU"/>
        </w:rPr>
        <w:t>Фізкультхвилинка</w:t>
      </w:r>
      <w:proofErr w:type="spellEnd"/>
      <w:r>
        <w:rPr>
          <w:sz w:val="28"/>
          <w:szCs w:val="28"/>
          <w:lang w:val="ru-RU"/>
        </w:rPr>
        <w:t xml:space="preserve">. </w:t>
      </w:r>
      <w:proofErr w:type="spellStart"/>
      <w:r>
        <w:rPr>
          <w:sz w:val="28"/>
          <w:szCs w:val="28"/>
          <w:lang w:val="ru-RU"/>
        </w:rPr>
        <w:t>Вправи</w:t>
      </w:r>
      <w:proofErr w:type="spellEnd"/>
      <w:r>
        <w:rPr>
          <w:sz w:val="28"/>
          <w:szCs w:val="28"/>
          <w:lang w:val="ru-RU"/>
        </w:rPr>
        <w:t xml:space="preserve"> для </w:t>
      </w:r>
      <w:proofErr w:type="spellStart"/>
      <w:r>
        <w:rPr>
          <w:sz w:val="28"/>
          <w:szCs w:val="28"/>
          <w:lang w:val="ru-RU"/>
        </w:rPr>
        <w:t>зняття</w:t>
      </w:r>
      <w:proofErr w:type="spellEnd"/>
      <w:r>
        <w:rPr>
          <w:sz w:val="28"/>
          <w:szCs w:val="28"/>
          <w:lang w:val="ru-RU"/>
        </w:rPr>
        <w:t xml:space="preserve"> </w:t>
      </w:r>
      <w:proofErr w:type="spellStart"/>
      <w:r>
        <w:rPr>
          <w:sz w:val="28"/>
          <w:szCs w:val="28"/>
          <w:lang w:val="ru-RU"/>
        </w:rPr>
        <w:t>зорового</w:t>
      </w:r>
      <w:proofErr w:type="spellEnd"/>
      <w:r>
        <w:rPr>
          <w:sz w:val="28"/>
          <w:szCs w:val="28"/>
          <w:lang w:val="ru-RU"/>
        </w:rPr>
        <w:t xml:space="preserve"> </w:t>
      </w:r>
      <w:proofErr w:type="spellStart"/>
      <w:r>
        <w:rPr>
          <w:sz w:val="28"/>
          <w:szCs w:val="28"/>
          <w:lang w:val="ru-RU"/>
        </w:rPr>
        <w:t>навантаження</w:t>
      </w:r>
      <w:proofErr w:type="spellEnd"/>
      <w:r>
        <w:rPr>
          <w:sz w:val="28"/>
          <w:szCs w:val="28"/>
          <w:lang w:val="ru-RU"/>
        </w:rPr>
        <w:t>.</w:t>
      </w:r>
    </w:p>
    <w:p w:rsidR="00BB4A14" w:rsidRPr="00BB4A14" w:rsidRDefault="00BB4A14">
      <w:pPr>
        <w:shd w:val="clear" w:color="auto" w:fill="FFFFFF"/>
        <w:ind w:firstLine="709"/>
        <w:jc w:val="both"/>
        <w:rPr>
          <w:b/>
          <w:color w:val="FF0000"/>
          <w:sz w:val="28"/>
          <w:szCs w:val="28"/>
          <w:lang w:eastAsia="uk-UA"/>
        </w:rPr>
      </w:pPr>
    </w:p>
    <w:p w:rsidR="006E14F7" w:rsidRDefault="00CF5F30">
      <w:pPr>
        <w:shd w:val="clear" w:color="auto" w:fill="FFFFFF"/>
        <w:ind w:firstLine="709"/>
        <w:jc w:val="both"/>
        <w:rPr>
          <w:b/>
          <w:color w:val="FF0000"/>
          <w:sz w:val="28"/>
          <w:szCs w:val="28"/>
          <w:lang w:val="uk-UA" w:eastAsia="uk-UA"/>
        </w:rPr>
      </w:pPr>
      <w:r>
        <w:rPr>
          <w:b/>
          <w:color w:val="FF0000"/>
          <w:sz w:val="28"/>
          <w:szCs w:val="28"/>
          <w:lang w:val="uk-UA" w:eastAsia="uk-UA"/>
        </w:rPr>
        <w:t>Сл.</w:t>
      </w:r>
      <w:r w:rsidR="00DF29FE">
        <w:rPr>
          <w:b/>
          <w:color w:val="FF0000"/>
          <w:sz w:val="28"/>
          <w:szCs w:val="28"/>
          <w:lang w:val="uk-UA" w:eastAsia="uk-UA"/>
        </w:rPr>
        <w:t>7</w:t>
      </w:r>
    </w:p>
    <w:p w:rsidR="006E14F7" w:rsidRDefault="00CF5F30">
      <w:pPr>
        <w:pStyle w:val="ab"/>
        <w:ind w:firstLine="225"/>
        <w:jc w:val="both"/>
        <w:rPr>
          <w:sz w:val="28"/>
          <w:szCs w:val="28"/>
        </w:rPr>
      </w:pPr>
      <w:r>
        <w:rPr>
          <w:sz w:val="28"/>
          <w:szCs w:val="28"/>
          <w:lang w:val="ru-RU"/>
        </w:rPr>
        <w:t>В</w:t>
      </w:r>
      <w:r>
        <w:rPr>
          <w:sz w:val="28"/>
          <w:szCs w:val="28"/>
        </w:rPr>
        <w:t>изначальними чинниками при встановленні плати за строковими депозитами є розмір вкладу та термін, на який вносяться грошові кошти. Чим більші сума та строк користування вкладом, тим відповідно вищою буде відсоткова ставка.</w:t>
      </w:r>
    </w:p>
    <w:p w:rsidR="006E14F7" w:rsidRDefault="00CF5F30">
      <w:pPr>
        <w:pStyle w:val="ab"/>
        <w:ind w:firstLine="225"/>
        <w:jc w:val="both"/>
        <w:rPr>
          <w:b/>
          <w:sz w:val="28"/>
          <w:szCs w:val="28"/>
        </w:rPr>
      </w:pPr>
      <w:r>
        <w:rPr>
          <w:sz w:val="28"/>
          <w:szCs w:val="28"/>
        </w:rPr>
        <w:t xml:space="preserve">При визначенні рівня доходів вкладників банки використовують схеми нарахування </w:t>
      </w:r>
      <w:r>
        <w:rPr>
          <w:b/>
          <w:sz w:val="28"/>
          <w:szCs w:val="28"/>
        </w:rPr>
        <w:t>простих і складних відсотків.</w:t>
      </w:r>
    </w:p>
    <w:p w:rsidR="006E14F7" w:rsidRDefault="00CF5F30">
      <w:pPr>
        <w:pStyle w:val="ab"/>
        <w:ind w:firstLine="225"/>
        <w:jc w:val="both"/>
        <w:rPr>
          <w:sz w:val="28"/>
          <w:szCs w:val="28"/>
        </w:rPr>
      </w:pPr>
      <w:r>
        <w:rPr>
          <w:sz w:val="28"/>
          <w:szCs w:val="28"/>
        </w:rPr>
        <w:t>Так, при використанні схеми простих процентів базою нарахування відповідної процентної ставки за кожний встановлений період буде одна і та сама основна сума строкового вкладу.</w:t>
      </w:r>
    </w:p>
    <w:p w:rsidR="006E14F7" w:rsidRDefault="00CF5F30">
      <w:pPr>
        <w:pStyle w:val="ab"/>
        <w:ind w:firstLine="225"/>
        <w:jc w:val="both"/>
        <w:rPr>
          <w:sz w:val="28"/>
          <w:szCs w:val="28"/>
        </w:rPr>
      </w:pPr>
      <w:r>
        <w:rPr>
          <w:sz w:val="28"/>
          <w:szCs w:val="28"/>
        </w:rPr>
        <w:t>Приклад.  Вклад 10000грн., 15% річних на 3 роки</w:t>
      </w:r>
    </w:p>
    <w:tbl>
      <w:tblPr>
        <w:tblW w:w="0" w:type="auto"/>
        <w:tblInd w:w="4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5" w:type="dxa"/>
          <w:bottom w:w="55" w:type="dxa"/>
          <w:right w:w="55" w:type="dxa"/>
        </w:tblCellMar>
        <w:tblLook w:val="04A0" w:firstRow="1" w:lastRow="0" w:firstColumn="1" w:lastColumn="0" w:noHBand="0" w:noVBand="1"/>
      </w:tblPr>
      <w:tblGrid>
        <w:gridCol w:w="1242"/>
        <w:gridCol w:w="5159"/>
        <w:gridCol w:w="1752"/>
        <w:gridCol w:w="1489"/>
      </w:tblGrid>
      <w:tr w:rsidR="006E14F7">
        <w:tc>
          <w:tcPr>
            <w:tcW w:w="1242" w:type="dxa"/>
            <w:tcBorders>
              <w:top w:val="single" w:sz="2" w:space="0" w:color="000001"/>
              <w:left w:val="single" w:sz="2" w:space="0" w:color="000001"/>
              <w:bottom w:val="single" w:sz="2" w:space="0" w:color="000001"/>
              <w:right w:val="nil"/>
            </w:tcBorders>
            <w:shd w:val="clear" w:color="auto" w:fill="FFFFFF"/>
            <w:tcMar>
              <w:left w:w="45" w:type="dxa"/>
            </w:tcMar>
          </w:tcPr>
          <w:p w:rsidR="006E14F7" w:rsidRDefault="006E14F7">
            <w:pPr>
              <w:pStyle w:val="ae"/>
            </w:pPr>
          </w:p>
        </w:tc>
        <w:tc>
          <w:tcPr>
            <w:tcW w:w="5159" w:type="dxa"/>
            <w:tcBorders>
              <w:top w:val="single" w:sz="2" w:space="0" w:color="000001"/>
              <w:left w:val="single" w:sz="2" w:space="0" w:color="000001"/>
              <w:bottom w:val="single" w:sz="2" w:space="0" w:color="000001"/>
              <w:right w:val="nil"/>
            </w:tcBorders>
            <w:shd w:val="clear" w:color="auto" w:fill="FFFFFF"/>
            <w:tcMar>
              <w:left w:w="45" w:type="dxa"/>
            </w:tcMar>
          </w:tcPr>
          <w:p w:rsidR="006E14F7" w:rsidRDefault="00CF5F30">
            <w:pPr>
              <w:pStyle w:val="ae"/>
              <w:jc w:val="center"/>
            </w:pPr>
            <w:r>
              <w:t>Обчислення %</w:t>
            </w:r>
          </w:p>
        </w:tc>
        <w:tc>
          <w:tcPr>
            <w:tcW w:w="1752" w:type="dxa"/>
            <w:tcBorders>
              <w:top w:val="single" w:sz="2" w:space="0" w:color="000001"/>
              <w:left w:val="single" w:sz="2" w:space="0" w:color="000001"/>
              <w:bottom w:val="single" w:sz="2" w:space="0" w:color="000001"/>
              <w:right w:val="nil"/>
            </w:tcBorders>
            <w:shd w:val="clear" w:color="auto" w:fill="FFFFFF"/>
            <w:tcMar>
              <w:left w:w="45" w:type="dxa"/>
            </w:tcMar>
          </w:tcPr>
          <w:p w:rsidR="006E14F7" w:rsidRDefault="00CF5F30">
            <w:pPr>
              <w:pStyle w:val="ae"/>
            </w:pPr>
            <w:proofErr w:type="spellStart"/>
            <w:r>
              <w:t>Отриманий</w:t>
            </w:r>
            <w:proofErr w:type="spellEnd"/>
            <w:r>
              <w:t xml:space="preserve"> %</w:t>
            </w:r>
          </w:p>
        </w:tc>
        <w:tc>
          <w:tcPr>
            <w:tcW w:w="1489" w:type="dxa"/>
            <w:tcBorders>
              <w:top w:val="single" w:sz="2" w:space="0" w:color="000001"/>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 xml:space="preserve"> </w:t>
            </w:r>
            <w:proofErr w:type="spellStart"/>
            <w:r>
              <w:t>Заг</w:t>
            </w:r>
            <w:proofErr w:type="spellEnd"/>
            <w:r>
              <w:t>. сума</w:t>
            </w:r>
          </w:p>
        </w:tc>
      </w:tr>
      <w:tr w:rsidR="006E14F7">
        <w:tc>
          <w:tcPr>
            <w:tcW w:w="124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 xml:space="preserve">1 </w:t>
            </w:r>
            <w:proofErr w:type="spellStart"/>
            <w:r>
              <w:t>рік</w:t>
            </w:r>
            <w:proofErr w:type="spellEnd"/>
          </w:p>
        </w:tc>
        <w:tc>
          <w:tcPr>
            <w:tcW w:w="5159"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10 000*15/100 = 1 500 грн.</w:t>
            </w:r>
          </w:p>
        </w:tc>
        <w:tc>
          <w:tcPr>
            <w:tcW w:w="175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1 500 грн.</w:t>
            </w:r>
          </w:p>
        </w:tc>
        <w:tc>
          <w:tcPr>
            <w:tcW w:w="1489" w:type="dxa"/>
            <w:tcBorders>
              <w:top w:val="nil"/>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11 500 грн.</w:t>
            </w:r>
          </w:p>
        </w:tc>
      </w:tr>
      <w:tr w:rsidR="006E14F7">
        <w:tc>
          <w:tcPr>
            <w:tcW w:w="124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 xml:space="preserve">2 </w:t>
            </w:r>
            <w:proofErr w:type="spellStart"/>
            <w:r>
              <w:t>рік</w:t>
            </w:r>
            <w:proofErr w:type="spellEnd"/>
          </w:p>
        </w:tc>
        <w:tc>
          <w:tcPr>
            <w:tcW w:w="5159"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10 000*15/100 = 1 500 грн.</w:t>
            </w:r>
          </w:p>
        </w:tc>
        <w:tc>
          <w:tcPr>
            <w:tcW w:w="175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1 500 грн.</w:t>
            </w:r>
          </w:p>
        </w:tc>
        <w:tc>
          <w:tcPr>
            <w:tcW w:w="1489" w:type="dxa"/>
            <w:tcBorders>
              <w:top w:val="nil"/>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13 000 грн.</w:t>
            </w:r>
          </w:p>
        </w:tc>
      </w:tr>
      <w:tr w:rsidR="006E14F7">
        <w:tc>
          <w:tcPr>
            <w:tcW w:w="124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lastRenderedPageBreak/>
              <w:t xml:space="preserve">3 </w:t>
            </w:r>
            <w:proofErr w:type="spellStart"/>
            <w:r>
              <w:t>рік</w:t>
            </w:r>
            <w:proofErr w:type="spellEnd"/>
          </w:p>
        </w:tc>
        <w:tc>
          <w:tcPr>
            <w:tcW w:w="5159"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10 000*15/100 =1 500 грн.</w:t>
            </w:r>
          </w:p>
        </w:tc>
        <w:tc>
          <w:tcPr>
            <w:tcW w:w="175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1 500 грн.</w:t>
            </w:r>
          </w:p>
        </w:tc>
        <w:tc>
          <w:tcPr>
            <w:tcW w:w="1489" w:type="dxa"/>
            <w:tcBorders>
              <w:top w:val="nil"/>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14 500 грн.</w:t>
            </w:r>
          </w:p>
        </w:tc>
      </w:tr>
    </w:tbl>
    <w:p w:rsidR="006E14F7" w:rsidRDefault="006E14F7">
      <w:pPr>
        <w:pStyle w:val="ab"/>
        <w:ind w:firstLine="225"/>
        <w:jc w:val="both"/>
      </w:pPr>
    </w:p>
    <w:p w:rsidR="006E14F7" w:rsidRDefault="00CF5F30">
      <w:pPr>
        <w:pStyle w:val="ab"/>
        <w:ind w:firstLine="225"/>
        <w:jc w:val="both"/>
        <w:rPr>
          <w:sz w:val="28"/>
          <w:szCs w:val="28"/>
        </w:rPr>
      </w:pPr>
      <w:r>
        <w:rPr>
          <w:sz w:val="28"/>
          <w:szCs w:val="28"/>
        </w:rPr>
        <w:t>При використанні схеми складних відсотків дохід за кожний період обчислюється не з початкової суми вкладу, а із загальної суми, яка включає основну (початкову) суму та проценти, що були нараховані за всі попередні періоди.</w:t>
      </w:r>
    </w:p>
    <w:p w:rsidR="006E14F7" w:rsidRDefault="00CF5F30">
      <w:pPr>
        <w:pStyle w:val="ab"/>
        <w:ind w:firstLine="225"/>
        <w:jc w:val="both"/>
        <w:rPr>
          <w:sz w:val="28"/>
          <w:szCs w:val="28"/>
        </w:rPr>
      </w:pPr>
      <w:r>
        <w:rPr>
          <w:sz w:val="28"/>
          <w:szCs w:val="28"/>
        </w:rPr>
        <w:t xml:space="preserve">Приклад. При залученні грошових коштів на </w:t>
      </w:r>
      <w:proofErr w:type="spellStart"/>
      <w:r>
        <w:rPr>
          <w:sz w:val="28"/>
          <w:szCs w:val="28"/>
        </w:rPr>
        <w:t>трьохрічний</w:t>
      </w:r>
      <w:proofErr w:type="spellEnd"/>
      <w:r>
        <w:rPr>
          <w:sz w:val="28"/>
          <w:szCs w:val="28"/>
        </w:rPr>
        <w:t xml:space="preserve"> вклад у сумі 10 000 грн. під ставку 15 % річних зі щомісячним нарахуванням складних процентів загальний розмір вкладу на кінець встановленого періоду становитиме:</w:t>
      </w:r>
    </w:p>
    <w:tbl>
      <w:tblPr>
        <w:tblW w:w="0" w:type="auto"/>
        <w:tblInd w:w="4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5" w:type="dxa"/>
          <w:bottom w:w="55" w:type="dxa"/>
          <w:right w:w="55" w:type="dxa"/>
        </w:tblCellMar>
        <w:tblLook w:val="04A0" w:firstRow="1" w:lastRow="0" w:firstColumn="1" w:lastColumn="0" w:noHBand="0" w:noVBand="1"/>
      </w:tblPr>
      <w:tblGrid>
        <w:gridCol w:w="1243"/>
        <w:gridCol w:w="5160"/>
        <w:gridCol w:w="1752"/>
        <w:gridCol w:w="1489"/>
      </w:tblGrid>
      <w:tr w:rsidR="006E14F7">
        <w:tc>
          <w:tcPr>
            <w:tcW w:w="1243" w:type="dxa"/>
            <w:tcBorders>
              <w:top w:val="single" w:sz="2" w:space="0" w:color="000001"/>
              <w:left w:val="single" w:sz="2" w:space="0" w:color="000001"/>
              <w:bottom w:val="single" w:sz="2" w:space="0" w:color="000001"/>
              <w:right w:val="nil"/>
            </w:tcBorders>
            <w:shd w:val="clear" w:color="auto" w:fill="FFFFFF"/>
            <w:tcMar>
              <w:left w:w="45" w:type="dxa"/>
            </w:tcMar>
          </w:tcPr>
          <w:p w:rsidR="006E14F7" w:rsidRDefault="006E14F7">
            <w:pPr>
              <w:pStyle w:val="ae"/>
            </w:pPr>
          </w:p>
        </w:tc>
        <w:tc>
          <w:tcPr>
            <w:tcW w:w="5160" w:type="dxa"/>
            <w:tcBorders>
              <w:top w:val="single" w:sz="2" w:space="0" w:color="000001"/>
              <w:left w:val="single" w:sz="2" w:space="0" w:color="000001"/>
              <w:bottom w:val="single" w:sz="2" w:space="0" w:color="000001"/>
              <w:right w:val="nil"/>
            </w:tcBorders>
            <w:shd w:val="clear" w:color="auto" w:fill="FFFFFF"/>
            <w:tcMar>
              <w:left w:w="45" w:type="dxa"/>
            </w:tcMar>
          </w:tcPr>
          <w:p w:rsidR="006E14F7" w:rsidRDefault="00CF5F30">
            <w:pPr>
              <w:pStyle w:val="ae"/>
              <w:jc w:val="center"/>
            </w:pPr>
            <w:r>
              <w:t>Обчислення %</w:t>
            </w:r>
          </w:p>
        </w:tc>
        <w:tc>
          <w:tcPr>
            <w:tcW w:w="1752" w:type="dxa"/>
            <w:tcBorders>
              <w:top w:val="single" w:sz="2" w:space="0" w:color="000001"/>
              <w:left w:val="single" w:sz="2" w:space="0" w:color="000001"/>
              <w:bottom w:val="single" w:sz="2" w:space="0" w:color="000001"/>
              <w:right w:val="nil"/>
            </w:tcBorders>
            <w:shd w:val="clear" w:color="auto" w:fill="FFFFFF"/>
            <w:tcMar>
              <w:left w:w="45" w:type="dxa"/>
            </w:tcMar>
          </w:tcPr>
          <w:p w:rsidR="006E14F7" w:rsidRDefault="00CF5F30">
            <w:pPr>
              <w:pStyle w:val="ae"/>
            </w:pPr>
            <w:proofErr w:type="spellStart"/>
            <w:r>
              <w:t>Отриманий</w:t>
            </w:r>
            <w:proofErr w:type="spellEnd"/>
            <w:r>
              <w:t xml:space="preserve"> %</w:t>
            </w:r>
          </w:p>
        </w:tc>
        <w:tc>
          <w:tcPr>
            <w:tcW w:w="1489" w:type="dxa"/>
            <w:tcBorders>
              <w:top w:val="single" w:sz="2" w:space="0" w:color="000001"/>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 xml:space="preserve"> </w:t>
            </w:r>
            <w:proofErr w:type="spellStart"/>
            <w:r>
              <w:t>Заг</w:t>
            </w:r>
            <w:proofErr w:type="spellEnd"/>
            <w:r>
              <w:t>. сума</w:t>
            </w:r>
          </w:p>
        </w:tc>
      </w:tr>
      <w:tr w:rsidR="006E14F7">
        <w:tc>
          <w:tcPr>
            <w:tcW w:w="1243"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 xml:space="preserve">1 </w:t>
            </w:r>
            <w:proofErr w:type="spellStart"/>
            <w:r>
              <w:t>рік</w:t>
            </w:r>
            <w:proofErr w:type="spellEnd"/>
          </w:p>
        </w:tc>
        <w:tc>
          <w:tcPr>
            <w:tcW w:w="5160"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10 000*15/100 = 1 500 грн.</w:t>
            </w:r>
          </w:p>
        </w:tc>
        <w:tc>
          <w:tcPr>
            <w:tcW w:w="175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1 500 грн.</w:t>
            </w:r>
          </w:p>
        </w:tc>
        <w:tc>
          <w:tcPr>
            <w:tcW w:w="1489" w:type="dxa"/>
            <w:tcBorders>
              <w:top w:val="nil"/>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11 500 грн.</w:t>
            </w:r>
          </w:p>
        </w:tc>
      </w:tr>
      <w:tr w:rsidR="006E14F7">
        <w:tc>
          <w:tcPr>
            <w:tcW w:w="1243"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 xml:space="preserve">2 </w:t>
            </w:r>
            <w:proofErr w:type="spellStart"/>
            <w:r>
              <w:t>рік</w:t>
            </w:r>
            <w:proofErr w:type="spellEnd"/>
          </w:p>
        </w:tc>
        <w:tc>
          <w:tcPr>
            <w:tcW w:w="5160"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11 500*15/100 = 1 725 грн.</w:t>
            </w:r>
          </w:p>
        </w:tc>
        <w:tc>
          <w:tcPr>
            <w:tcW w:w="175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1 725 грн.</w:t>
            </w:r>
          </w:p>
        </w:tc>
        <w:tc>
          <w:tcPr>
            <w:tcW w:w="1489" w:type="dxa"/>
            <w:tcBorders>
              <w:top w:val="nil"/>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13 225 грн.</w:t>
            </w:r>
          </w:p>
        </w:tc>
      </w:tr>
      <w:tr w:rsidR="006E14F7">
        <w:tc>
          <w:tcPr>
            <w:tcW w:w="1243"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 xml:space="preserve">3 </w:t>
            </w:r>
            <w:proofErr w:type="spellStart"/>
            <w:r>
              <w:t>рік</w:t>
            </w:r>
            <w:proofErr w:type="spellEnd"/>
          </w:p>
        </w:tc>
        <w:tc>
          <w:tcPr>
            <w:tcW w:w="5160"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13 225*15/100 =1 984грн.</w:t>
            </w:r>
          </w:p>
        </w:tc>
        <w:tc>
          <w:tcPr>
            <w:tcW w:w="1752" w:type="dxa"/>
            <w:tcBorders>
              <w:top w:val="nil"/>
              <w:left w:val="single" w:sz="2" w:space="0" w:color="000001"/>
              <w:bottom w:val="single" w:sz="2" w:space="0" w:color="000001"/>
              <w:right w:val="nil"/>
            </w:tcBorders>
            <w:shd w:val="clear" w:color="auto" w:fill="FFFFFF"/>
            <w:tcMar>
              <w:left w:w="45" w:type="dxa"/>
            </w:tcMar>
          </w:tcPr>
          <w:p w:rsidR="006E14F7" w:rsidRDefault="00CF5F30">
            <w:pPr>
              <w:pStyle w:val="ae"/>
            </w:pPr>
            <w:r>
              <w:t>1 984грн.</w:t>
            </w:r>
          </w:p>
        </w:tc>
        <w:tc>
          <w:tcPr>
            <w:tcW w:w="1489" w:type="dxa"/>
            <w:tcBorders>
              <w:top w:val="nil"/>
              <w:left w:val="single" w:sz="2" w:space="0" w:color="000001"/>
              <w:bottom w:val="single" w:sz="2" w:space="0" w:color="000001"/>
              <w:right w:val="single" w:sz="2" w:space="0" w:color="000001"/>
            </w:tcBorders>
            <w:shd w:val="clear" w:color="auto" w:fill="FFFFFF"/>
            <w:tcMar>
              <w:left w:w="45" w:type="dxa"/>
            </w:tcMar>
          </w:tcPr>
          <w:p w:rsidR="006E14F7" w:rsidRDefault="00CF5F30">
            <w:pPr>
              <w:pStyle w:val="ae"/>
            </w:pPr>
            <w:r>
              <w:t>15 209грн.</w:t>
            </w:r>
          </w:p>
        </w:tc>
      </w:tr>
    </w:tbl>
    <w:p w:rsidR="006E14F7" w:rsidRDefault="00CF5F30">
      <w:pPr>
        <w:pStyle w:val="ab"/>
        <w:ind w:firstLine="225"/>
        <w:jc w:val="both"/>
        <w:rPr>
          <w:sz w:val="28"/>
          <w:szCs w:val="28"/>
        </w:rPr>
      </w:pPr>
      <w:r>
        <w:rPr>
          <w:sz w:val="28"/>
          <w:szCs w:val="28"/>
        </w:rPr>
        <w:t>Таким чином, використання складних процентів (за інших однакових умов) однозначно є вигідним для вкладників банку, оскільки забезпечує їм більший дохід.</w:t>
      </w:r>
    </w:p>
    <w:p w:rsidR="006E14F7" w:rsidRDefault="00CF5F30">
      <w:pPr>
        <w:pStyle w:val="ab"/>
        <w:ind w:firstLine="225"/>
        <w:jc w:val="both"/>
        <w:rPr>
          <w:sz w:val="28"/>
          <w:szCs w:val="28"/>
        </w:rPr>
      </w:pPr>
      <w:r>
        <w:rPr>
          <w:sz w:val="28"/>
          <w:szCs w:val="28"/>
        </w:rPr>
        <w:t>Зрозуміло, що банкіри вміють добре рахувати, і тому зазвичай відсоткова ставка при складних відсотках є вищою.</w:t>
      </w:r>
    </w:p>
    <w:p w:rsidR="006E14F7" w:rsidRDefault="00CF5F30">
      <w:pPr>
        <w:pStyle w:val="ab"/>
        <w:ind w:firstLine="225"/>
        <w:jc w:val="both"/>
        <w:rPr>
          <w:sz w:val="28"/>
          <w:szCs w:val="28"/>
        </w:rPr>
      </w:pPr>
      <w:r>
        <w:rPr>
          <w:sz w:val="28"/>
          <w:szCs w:val="28"/>
        </w:rPr>
        <w:t>П</w:t>
      </w:r>
      <w:r>
        <w:rPr>
          <w:color w:val="000000"/>
          <w:sz w:val="28"/>
          <w:szCs w:val="28"/>
        </w:rPr>
        <w:t xml:space="preserve">оряд із наведеними варіантами нарахування відсотків значний вплив на рівень доходу вкладників справляє періодичність відсоткових нарахувань у межах встановленого терміну зберігання грошей на рахунку. </w:t>
      </w:r>
      <w:r>
        <w:rPr>
          <w:sz w:val="28"/>
          <w:szCs w:val="28"/>
        </w:rPr>
        <w:t>Чим частіше здійснюється нарахування складних процентів, тим більшою буде остаточна сума вкладу на кінець терміну його використання.</w:t>
      </w:r>
    </w:p>
    <w:p w:rsidR="006E14F7" w:rsidRDefault="00CF5F30">
      <w:pPr>
        <w:pStyle w:val="ab"/>
        <w:ind w:firstLine="225"/>
        <w:jc w:val="both"/>
        <w:rPr>
          <w:sz w:val="28"/>
          <w:szCs w:val="28"/>
        </w:rPr>
      </w:pPr>
      <w:r>
        <w:rPr>
          <w:sz w:val="28"/>
          <w:szCs w:val="28"/>
        </w:rPr>
        <w:t>Це треба добре розу</w:t>
      </w:r>
      <w:r>
        <w:rPr>
          <w:color w:val="000000"/>
          <w:sz w:val="28"/>
          <w:szCs w:val="28"/>
        </w:rPr>
        <w:t>міти вкладникам і д</w:t>
      </w:r>
      <w:r>
        <w:rPr>
          <w:sz w:val="28"/>
          <w:szCs w:val="28"/>
        </w:rPr>
        <w:t>епозиторам, щоб орієнтуватись у різних схемах, які використовуються банками при залученні строкових вкладів.</w:t>
      </w:r>
    </w:p>
    <w:p w:rsidR="006E14F7" w:rsidRDefault="00CF5F30">
      <w:pPr>
        <w:jc w:val="both"/>
        <w:rPr>
          <w:sz w:val="28"/>
          <w:szCs w:val="28"/>
        </w:rPr>
      </w:pPr>
      <w:r>
        <w:rPr>
          <w:sz w:val="28"/>
          <w:szCs w:val="28"/>
        </w:rPr>
        <w:t xml:space="preserve">А зараз ми </w:t>
      </w:r>
      <w:proofErr w:type="spellStart"/>
      <w:r>
        <w:rPr>
          <w:sz w:val="28"/>
          <w:szCs w:val="28"/>
        </w:rPr>
        <w:t>розв’яжемо</w:t>
      </w:r>
      <w:proofErr w:type="spellEnd"/>
      <w:r>
        <w:rPr>
          <w:sz w:val="28"/>
          <w:szCs w:val="28"/>
        </w:rPr>
        <w:t xml:space="preserve"> задачу, </w:t>
      </w:r>
      <w:proofErr w:type="spellStart"/>
      <w:r>
        <w:rPr>
          <w:sz w:val="28"/>
          <w:szCs w:val="28"/>
        </w:rPr>
        <w:t>щоб</w:t>
      </w:r>
      <w:proofErr w:type="spellEnd"/>
      <w:r>
        <w:rPr>
          <w:sz w:val="28"/>
          <w:szCs w:val="28"/>
        </w:rPr>
        <w:t xml:space="preserve"> на </w:t>
      </w:r>
      <w:proofErr w:type="spellStart"/>
      <w:r>
        <w:rPr>
          <w:sz w:val="28"/>
          <w:szCs w:val="28"/>
        </w:rPr>
        <w:t>практиці</w:t>
      </w:r>
      <w:proofErr w:type="spellEnd"/>
      <w:r>
        <w:rPr>
          <w:sz w:val="28"/>
          <w:szCs w:val="28"/>
        </w:rPr>
        <w:t xml:space="preserve"> </w:t>
      </w:r>
      <w:proofErr w:type="spellStart"/>
      <w:r>
        <w:rPr>
          <w:sz w:val="28"/>
          <w:szCs w:val="28"/>
        </w:rPr>
        <w:t>побачити</w:t>
      </w:r>
      <w:proofErr w:type="spellEnd"/>
      <w:r>
        <w:rPr>
          <w:sz w:val="28"/>
          <w:szCs w:val="28"/>
        </w:rPr>
        <w:t xml:space="preserve">, яка </w:t>
      </w:r>
      <w:proofErr w:type="spellStart"/>
      <w:r>
        <w:rPr>
          <w:sz w:val="28"/>
          <w:szCs w:val="28"/>
        </w:rPr>
        <w:t>різниця</w:t>
      </w:r>
      <w:proofErr w:type="spellEnd"/>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нарахуванням</w:t>
      </w:r>
      <w:proofErr w:type="spellEnd"/>
      <w:r>
        <w:rPr>
          <w:sz w:val="28"/>
          <w:szCs w:val="28"/>
        </w:rPr>
        <w:t xml:space="preserve"> простого та складного </w:t>
      </w:r>
      <w:proofErr w:type="spellStart"/>
      <w:r>
        <w:rPr>
          <w:sz w:val="28"/>
          <w:szCs w:val="28"/>
        </w:rPr>
        <w:t>відсотку</w:t>
      </w:r>
      <w:proofErr w:type="spellEnd"/>
      <w:r>
        <w:rPr>
          <w:sz w:val="28"/>
          <w:szCs w:val="28"/>
        </w:rPr>
        <w:t xml:space="preserve"> депозиту </w:t>
      </w:r>
      <w:proofErr w:type="gramStart"/>
      <w:r>
        <w:rPr>
          <w:sz w:val="28"/>
          <w:szCs w:val="28"/>
        </w:rPr>
        <w:t>у банку</w:t>
      </w:r>
      <w:proofErr w:type="gramEnd"/>
      <w:r>
        <w:rPr>
          <w:sz w:val="28"/>
          <w:szCs w:val="28"/>
        </w:rPr>
        <w:t>.</w:t>
      </w:r>
    </w:p>
    <w:p w:rsidR="006E14F7" w:rsidRDefault="00CF5F30">
      <w:pPr>
        <w:pStyle w:val="ad"/>
        <w:numPr>
          <w:ilvl w:val="0"/>
          <w:numId w:val="1"/>
        </w:numPr>
        <w:spacing w:after="200"/>
        <w:jc w:val="both"/>
        <w:rPr>
          <w:b/>
          <w:sz w:val="28"/>
          <w:szCs w:val="28"/>
        </w:rPr>
      </w:pPr>
      <w:r>
        <w:rPr>
          <w:b/>
          <w:sz w:val="28"/>
          <w:szCs w:val="28"/>
          <w:lang w:val="uk-UA"/>
        </w:rPr>
        <w:t>Умова</w:t>
      </w:r>
      <w:r>
        <w:rPr>
          <w:b/>
          <w:sz w:val="28"/>
          <w:szCs w:val="28"/>
        </w:rPr>
        <w:t xml:space="preserve"> задачі.</w:t>
      </w:r>
    </w:p>
    <w:p w:rsidR="006E14F7" w:rsidRDefault="00CF5F30">
      <w:pPr>
        <w:ind w:left="720"/>
        <w:jc w:val="both"/>
        <w:rPr>
          <w:sz w:val="28"/>
          <w:szCs w:val="28"/>
        </w:rPr>
      </w:pPr>
      <w:r>
        <w:rPr>
          <w:sz w:val="28"/>
          <w:szCs w:val="28"/>
        </w:rPr>
        <w:t xml:space="preserve">Ви </w:t>
      </w:r>
      <w:proofErr w:type="spellStart"/>
      <w:r>
        <w:rPr>
          <w:sz w:val="28"/>
          <w:szCs w:val="28"/>
        </w:rPr>
        <w:t>виграли</w:t>
      </w:r>
      <w:proofErr w:type="spellEnd"/>
      <w:r>
        <w:rPr>
          <w:sz w:val="28"/>
          <w:szCs w:val="28"/>
        </w:rPr>
        <w:t xml:space="preserve"> в </w:t>
      </w:r>
      <w:proofErr w:type="spellStart"/>
      <w:r>
        <w:rPr>
          <w:sz w:val="28"/>
          <w:szCs w:val="28"/>
        </w:rPr>
        <w:t>національну</w:t>
      </w:r>
      <w:proofErr w:type="spellEnd"/>
      <w:r>
        <w:rPr>
          <w:sz w:val="28"/>
          <w:szCs w:val="28"/>
        </w:rPr>
        <w:t xml:space="preserve"> лотерею 1500 грн. і </w:t>
      </w:r>
      <w:proofErr w:type="spellStart"/>
      <w:r>
        <w:rPr>
          <w:sz w:val="28"/>
          <w:szCs w:val="28"/>
        </w:rPr>
        <w:t>вирішили</w:t>
      </w:r>
      <w:proofErr w:type="spellEnd"/>
      <w:r>
        <w:rPr>
          <w:sz w:val="28"/>
          <w:szCs w:val="28"/>
        </w:rPr>
        <w:t xml:space="preserve"> </w:t>
      </w:r>
      <w:proofErr w:type="spellStart"/>
      <w:r>
        <w:rPr>
          <w:sz w:val="28"/>
          <w:szCs w:val="28"/>
        </w:rPr>
        <w:t>покласти</w:t>
      </w:r>
      <w:proofErr w:type="spellEnd"/>
      <w:r>
        <w:rPr>
          <w:sz w:val="28"/>
          <w:szCs w:val="28"/>
        </w:rPr>
        <w:t xml:space="preserve"> </w:t>
      </w:r>
      <w:proofErr w:type="spellStart"/>
      <w:r>
        <w:rPr>
          <w:sz w:val="28"/>
          <w:szCs w:val="28"/>
        </w:rPr>
        <w:t>гроші</w:t>
      </w:r>
      <w:proofErr w:type="spellEnd"/>
      <w:r>
        <w:rPr>
          <w:sz w:val="28"/>
          <w:szCs w:val="28"/>
        </w:rPr>
        <w:t xml:space="preserve"> в банк на депозит </w:t>
      </w:r>
      <w:proofErr w:type="spellStart"/>
      <w:r>
        <w:rPr>
          <w:sz w:val="28"/>
          <w:szCs w:val="28"/>
        </w:rPr>
        <w:t>строком</w:t>
      </w:r>
      <w:proofErr w:type="spellEnd"/>
      <w:r>
        <w:rPr>
          <w:sz w:val="28"/>
          <w:szCs w:val="28"/>
        </w:rPr>
        <w:t xml:space="preserve"> на 5 </w:t>
      </w:r>
      <w:proofErr w:type="spellStart"/>
      <w:r>
        <w:rPr>
          <w:sz w:val="28"/>
          <w:szCs w:val="28"/>
        </w:rPr>
        <w:t>років</w:t>
      </w:r>
      <w:proofErr w:type="spellEnd"/>
      <w:r>
        <w:rPr>
          <w:sz w:val="28"/>
          <w:szCs w:val="28"/>
        </w:rPr>
        <w:t xml:space="preserve">.  Банк «Х» </w:t>
      </w:r>
      <w:proofErr w:type="spellStart"/>
      <w:r>
        <w:rPr>
          <w:sz w:val="28"/>
          <w:szCs w:val="28"/>
        </w:rPr>
        <w:t>приймає</w:t>
      </w:r>
      <w:proofErr w:type="spellEnd"/>
      <w:r>
        <w:rPr>
          <w:sz w:val="28"/>
          <w:szCs w:val="28"/>
        </w:rPr>
        <w:t xml:space="preserve"> </w:t>
      </w:r>
      <w:proofErr w:type="spellStart"/>
      <w:r>
        <w:rPr>
          <w:sz w:val="28"/>
          <w:szCs w:val="28"/>
        </w:rPr>
        <w:t>внески</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прості</w:t>
      </w:r>
      <w:proofErr w:type="spellEnd"/>
      <w:r>
        <w:rPr>
          <w:sz w:val="28"/>
          <w:szCs w:val="28"/>
        </w:rPr>
        <w:t xml:space="preserve"> </w:t>
      </w:r>
      <w:proofErr w:type="spellStart"/>
      <w:r>
        <w:rPr>
          <w:sz w:val="28"/>
          <w:szCs w:val="28"/>
        </w:rPr>
        <w:t>відсотки</w:t>
      </w:r>
      <w:proofErr w:type="spellEnd"/>
      <w:r>
        <w:rPr>
          <w:sz w:val="28"/>
          <w:szCs w:val="28"/>
        </w:rPr>
        <w:t xml:space="preserve"> в </w:t>
      </w:r>
      <w:proofErr w:type="spellStart"/>
      <w:r>
        <w:rPr>
          <w:sz w:val="28"/>
          <w:szCs w:val="28"/>
        </w:rPr>
        <w:t>розмірі</w:t>
      </w:r>
      <w:proofErr w:type="spellEnd"/>
      <w:r>
        <w:rPr>
          <w:sz w:val="28"/>
          <w:szCs w:val="28"/>
        </w:rPr>
        <w:t xml:space="preserve"> 30% </w:t>
      </w:r>
      <w:proofErr w:type="spellStart"/>
      <w:r>
        <w:rPr>
          <w:sz w:val="28"/>
          <w:szCs w:val="28"/>
        </w:rPr>
        <w:t>річних</w:t>
      </w:r>
      <w:proofErr w:type="spellEnd"/>
      <w:r>
        <w:rPr>
          <w:sz w:val="28"/>
          <w:szCs w:val="28"/>
        </w:rPr>
        <w:t xml:space="preserve">. Банк «У» - </w:t>
      </w:r>
      <w:proofErr w:type="spellStart"/>
      <w:r>
        <w:rPr>
          <w:sz w:val="28"/>
          <w:szCs w:val="28"/>
        </w:rPr>
        <w:t>під</w:t>
      </w:r>
      <w:proofErr w:type="spellEnd"/>
      <w:r>
        <w:rPr>
          <w:sz w:val="28"/>
          <w:szCs w:val="28"/>
        </w:rPr>
        <w:t xml:space="preserve"> </w:t>
      </w:r>
      <w:proofErr w:type="spellStart"/>
      <w:r>
        <w:rPr>
          <w:sz w:val="28"/>
          <w:szCs w:val="28"/>
        </w:rPr>
        <w:t>складний</w:t>
      </w:r>
      <w:proofErr w:type="spellEnd"/>
      <w:r>
        <w:rPr>
          <w:sz w:val="28"/>
          <w:szCs w:val="28"/>
        </w:rPr>
        <w:t xml:space="preserve"> </w:t>
      </w:r>
      <w:proofErr w:type="spellStart"/>
      <w:r>
        <w:rPr>
          <w:sz w:val="28"/>
          <w:szCs w:val="28"/>
        </w:rPr>
        <w:t>відсоток</w:t>
      </w:r>
      <w:proofErr w:type="spellEnd"/>
      <w:r>
        <w:rPr>
          <w:sz w:val="28"/>
          <w:szCs w:val="28"/>
        </w:rPr>
        <w:t xml:space="preserve"> у </w:t>
      </w:r>
      <w:proofErr w:type="spellStart"/>
      <w:r>
        <w:rPr>
          <w:sz w:val="28"/>
          <w:szCs w:val="28"/>
        </w:rPr>
        <w:t>розмірі</w:t>
      </w:r>
      <w:proofErr w:type="spellEnd"/>
      <w:r>
        <w:rPr>
          <w:sz w:val="28"/>
          <w:szCs w:val="28"/>
        </w:rPr>
        <w:t xml:space="preserve"> 25%. </w:t>
      </w:r>
      <w:proofErr w:type="spellStart"/>
      <w:r>
        <w:rPr>
          <w:sz w:val="28"/>
          <w:szCs w:val="28"/>
        </w:rPr>
        <w:t>Розрахуйте</w:t>
      </w:r>
      <w:proofErr w:type="spellEnd"/>
      <w:r>
        <w:rPr>
          <w:sz w:val="28"/>
          <w:szCs w:val="28"/>
        </w:rPr>
        <w:t xml:space="preserve">, </w:t>
      </w:r>
      <w:proofErr w:type="spellStart"/>
      <w:r>
        <w:rPr>
          <w:sz w:val="28"/>
          <w:szCs w:val="28"/>
        </w:rPr>
        <w:t>скільки</w:t>
      </w:r>
      <w:proofErr w:type="spellEnd"/>
      <w:r>
        <w:rPr>
          <w:sz w:val="28"/>
          <w:szCs w:val="28"/>
        </w:rPr>
        <w:t xml:space="preserve"> грошей </w:t>
      </w:r>
      <w:proofErr w:type="spellStart"/>
      <w:r>
        <w:rPr>
          <w:sz w:val="28"/>
          <w:szCs w:val="28"/>
        </w:rPr>
        <w:t>ви</w:t>
      </w:r>
      <w:proofErr w:type="spellEnd"/>
      <w:r>
        <w:rPr>
          <w:sz w:val="28"/>
          <w:szCs w:val="28"/>
        </w:rPr>
        <w:t xml:space="preserve"> одержите в кожному банку через 5 </w:t>
      </w:r>
      <w:proofErr w:type="spellStart"/>
      <w:r>
        <w:rPr>
          <w:sz w:val="28"/>
          <w:szCs w:val="28"/>
        </w:rPr>
        <w:t>років</w:t>
      </w:r>
      <w:proofErr w:type="spellEnd"/>
      <w:r>
        <w:rPr>
          <w:sz w:val="28"/>
          <w:szCs w:val="28"/>
        </w:rPr>
        <w:t xml:space="preserve"> і </w:t>
      </w:r>
      <w:proofErr w:type="spellStart"/>
      <w:r>
        <w:rPr>
          <w:sz w:val="28"/>
          <w:szCs w:val="28"/>
        </w:rPr>
        <w:t>визначте</w:t>
      </w:r>
      <w:proofErr w:type="spellEnd"/>
      <w:r>
        <w:rPr>
          <w:sz w:val="28"/>
          <w:szCs w:val="28"/>
        </w:rPr>
        <w:t xml:space="preserve">, у </w:t>
      </w:r>
      <w:proofErr w:type="spellStart"/>
      <w:r>
        <w:rPr>
          <w:sz w:val="28"/>
          <w:szCs w:val="28"/>
        </w:rPr>
        <w:t>якому</w:t>
      </w:r>
      <w:proofErr w:type="spellEnd"/>
      <w:r>
        <w:rPr>
          <w:sz w:val="28"/>
          <w:szCs w:val="28"/>
        </w:rPr>
        <w:t xml:space="preserve"> банку </w:t>
      </w:r>
      <w:proofErr w:type="spellStart"/>
      <w:r>
        <w:rPr>
          <w:sz w:val="28"/>
          <w:szCs w:val="28"/>
        </w:rPr>
        <w:t>краще</w:t>
      </w:r>
      <w:proofErr w:type="spellEnd"/>
      <w:r>
        <w:rPr>
          <w:sz w:val="28"/>
          <w:szCs w:val="28"/>
        </w:rPr>
        <w:t xml:space="preserve"> </w:t>
      </w:r>
      <w:proofErr w:type="spellStart"/>
      <w:r>
        <w:rPr>
          <w:sz w:val="28"/>
          <w:szCs w:val="28"/>
        </w:rPr>
        <w:t>зберігати</w:t>
      </w:r>
      <w:proofErr w:type="spellEnd"/>
      <w:r>
        <w:rPr>
          <w:sz w:val="28"/>
          <w:szCs w:val="28"/>
        </w:rPr>
        <w:t xml:space="preserve"> </w:t>
      </w:r>
      <w:proofErr w:type="spellStart"/>
      <w:r>
        <w:rPr>
          <w:sz w:val="28"/>
          <w:szCs w:val="28"/>
        </w:rPr>
        <w:t>гроші</w:t>
      </w:r>
      <w:proofErr w:type="spellEnd"/>
      <w:r>
        <w:rPr>
          <w:sz w:val="28"/>
          <w:szCs w:val="28"/>
        </w:rPr>
        <w:t>.</w:t>
      </w:r>
    </w:p>
    <w:p w:rsidR="006E14F7" w:rsidRDefault="00CF5F30">
      <w:pPr>
        <w:ind w:left="720"/>
        <w:jc w:val="both"/>
        <w:rPr>
          <w:i/>
          <w:sz w:val="28"/>
          <w:szCs w:val="28"/>
        </w:rPr>
      </w:pPr>
      <w:r>
        <w:rPr>
          <w:sz w:val="28"/>
          <w:szCs w:val="28"/>
        </w:rPr>
        <w:t>(</w:t>
      </w:r>
      <w:proofErr w:type="spellStart"/>
      <w:r>
        <w:rPr>
          <w:i/>
          <w:sz w:val="28"/>
          <w:szCs w:val="28"/>
        </w:rPr>
        <w:t>Умови</w:t>
      </w:r>
      <w:proofErr w:type="spellEnd"/>
      <w:r>
        <w:rPr>
          <w:i/>
          <w:sz w:val="28"/>
          <w:szCs w:val="28"/>
        </w:rPr>
        <w:t xml:space="preserve"> </w:t>
      </w:r>
      <w:proofErr w:type="spellStart"/>
      <w:r>
        <w:rPr>
          <w:i/>
          <w:sz w:val="28"/>
          <w:szCs w:val="28"/>
        </w:rPr>
        <w:t>задачі</w:t>
      </w:r>
      <w:proofErr w:type="spellEnd"/>
      <w:r>
        <w:rPr>
          <w:i/>
          <w:sz w:val="28"/>
          <w:szCs w:val="28"/>
        </w:rPr>
        <w:t xml:space="preserve"> </w:t>
      </w:r>
      <w:proofErr w:type="spellStart"/>
      <w:r>
        <w:rPr>
          <w:i/>
          <w:sz w:val="28"/>
          <w:szCs w:val="28"/>
        </w:rPr>
        <w:t>роздаю</w:t>
      </w:r>
      <w:proofErr w:type="spellEnd"/>
      <w:r>
        <w:rPr>
          <w:i/>
          <w:sz w:val="28"/>
          <w:szCs w:val="28"/>
        </w:rPr>
        <w:t xml:space="preserve"> </w:t>
      </w:r>
      <w:proofErr w:type="spellStart"/>
      <w:r>
        <w:rPr>
          <w:i/>
          <w:sz w:val="28"/>
          <w:szCs w:val="28"/>
        </w:rPr>
        <w:t>учням</w:t>
      </w:r>
      <w:proofErr w:type="spellEnd"/>
      <w:r>
        <w:rPr>
          <w:i/>
          <w:sz w:val="28"/>
          <w:szCs w:val="28"/>
        </w:rPr>
        <w:t xml:space="preserve">, </w:t>
      </w:r>
      <w:proofErr w:type="spellStart"/>
      <w:r>
        <w:rPr>
          <w:i/>
          <w:sz w:val="28"/>
          <w:szCs w:val="28"/>
        </w:rPr>
        <w:t>використовуючи</w:t>
      </w:r>
      <w:proofErr w:type="spellEnd"/>
      <w:r>
        <w:rPr>
          <w:i/>
          <w:sz w:val="28"/>
          <w:szCs w:val="28"/>
        </w:rPr>
        <w:t xml:space="preserve"> </w:t>
      </w:r>
      <w:proofErr w:type="spellStart"/>
      <w:r>
        <w:rPr>
          <w:i/>
          <w:sz w:val="28"/>
          <w:szCs w:val="28"/>
        </w:rPr>
        <w:t>диференційований</w:t>
      </w:r>
      <w:proofErr w:type="spellEnd"/>
      <w:r>
        <w:rPr>
          <w:i/>
          <w:sz w:val="28"/>
          <w:szCs w:val="28"/>
        </w:rPr>
        <w:t xml:space="preserve"> </w:t>
      </w:r>
      <w:proofErr w:type="spellStart"/>
      <w:r>
        <w:rPr>
          <w:i/>
          <w:sz w:val="28"/>
          <w:szCs w:val="28"/>
        </w:rPr>
        <w:t>підхід</w:t>
      </w:r>
      <w:proofErr w:type="spellEnd"/>
      <w:r>
        <w:rPr>
          <w:i/>
          <w:sz w:val="28"/>
          <w:szCs w:val="28"/>
        </w:rPr>
        <w:t xml:space="preserve">, </w:t>
      </w:r>
      <w:proofErr w:type="spellStart"/>
      <w:r>
        <w:rPr>
          <w:i/>
          <w:sz w:val="28"/>
          <w:szCs w:val="28"/>
        </w:rPr>
        <w:t>сильніші</w:t>
      </w:r>
      <w:proofErr w:type="spellEnd"/>
      <w:r>
        <w:rPr>
          <w:i/>
          <w:sz w:val="28"/>
          <w:szCs w:val="28"/>
        </w:rPr>
        <w:t xml:space="preserve"> </w:t>
      </w:r>
      <w:proofErr w:type="spellStart"/>
      <w:r>
        <w:rPr>
          <w:i/>
          <w:sz w:val="28"/>
          <w:szCs w:val="28"/>
        </w:rPr>
        <w:t>учні</w:t>
      </w:r>
      <w:proofErr w:type="spellEnd"/>
      <w:r>
        <w:rPr>
          <w:i/>
          <w:sz w:val="28"/>
          <w:szCs w:val="28"/>
        </w:rPr>
        <w:t xml:space="preserve"> </w:t>
      </w:r>
      <w:proofErr w:type="spellStart"/>
      <w:r>
        <w:rPr>
          <w:i/>
          <w:sz w:val="28"/>
          <w:szCs w:val="28"/>
        </w:rPr>
        <w:t>отримають</w:t>
      </w:r>
      <w:proofErr w:type="spellEnd"/>
      <w:r>
        <w:rPr>
          <w:i/>
          <w:sz w:val="28"/>
          <w:szCs w:val="28"/>
        </w:rPr>
        <w:t xml:space="preserve"> </w:t>
      </w:r>
      <w:proofErr w:type="spellStart"/>
      <w:r>
        <w:rPr>
          <w:i/>
          <w:sz w:val="28"/>
          <w:szCs w:val="28"/>
        </w:rPr>
        <w:t>тільки</w:t>
      </w:r>
      <w:proofErr w:type="spellEnd"/>
      <w:r>
        <w:rPr>
          <w:i/>
          <w:sz w:val="28"/>
          <w:szCs w:val="28"/>
        </w:rPr>
        <w:t xml:space="preserve"> </w:t>
      </w:r>
      <w:proofErr w:type="spellStart"/>
      <w:r>
        <w:rPr>
          <w:i/>
          <w:sz w:val="28"/>
          <w:szCs w:val="28"/>
        </w:rPr>
        <w:t>умову</w:t>
      </w:r>
      <w:proofErr w:type="spellEnd"/>
      <w:r>
        <w:rPr>
          <w:i/>
          <w:sz w:val="28"/>
          <w:szCs w:val="28"/>
        </w:rPr>
        <w:t xml:space="preserve">, </w:t>
      </w:r>
      <w:proofErr w:type="spellStart"/>
      <w:r>
        <w:rPr>
          <w:i/>
          <w:sz w:val="28"/>
          <w:szCs w:val="28"/>
        </w:rPr>
        <w:t>слабшим</w:t>
      </w:r>
      <w:proofErr w:type="spellEnd"/>
      <w:r>
        <w:rPr>
          <w:i/>
          <w:sz w:val="28"/>
          <w:szCs w:val="28"/>
        </w:rPr>
        <w:t xml:space="preserve"> </w:t>
      </w:r>
      <w:proofErr w:type="spellStart"/>
      <w:r>
        <w:rPr>
          <w:i/>
          <w:sz w:val="28"/>
          <w:szCs w:val="28"/>
        </w:rPr>
        <w:t>умову</w:t>
      </w:r>
      <w:proofErr w:type="spellEnd"/>
      <w:r>
        <w:rPr>
          <w:i/>
          <w:sz w:val="28"/>
          <w:szCs w:val="28"/>
        </w:rPr>
        <w:t xml:space="preserve"> та формулу </w:t>
      </w:r>
      <w:proofErr w:type="spellStart"/>
      <w:r>
        <w:rPr>
          <w:i/>
          <w:sz w:val="28"/>
          <w:szCs w:val="28"/>
        </w:rPr>
        <w:t>розрахунку</w:t>
      </w:r>
      <w:proofErr w:type="spellEnd"/>
      <w:r>
        <w:rPr>
          <w:i/>
          <w:sz w:val="28"/>
          <w:szCs w:val="28"/>
        </w:rPr>
        <w:t>)</w:t>
      </w:r>
    </w:p>
    <w:p w:rsidR="006E14F7" w:rsidRDefault="00CF5F30">
      <w:pPr>
        <w:ind w:left="720"/>
        <w:jc w:val="both"/>
        <w:rPr>
          <w:i/>
          <w:sz w:val="28"/>
          <w:szCs w:val="28"/>
        </w:rPr>
      </w:pPr>
      <w:r>
        <w:rPr>
          <w:i/>
          <w:sz w:val="28"/>
          <w:szCs w:val="28"/>
        </w:rPr>
        <w:t xml:space="preserve">(Два </w:t>
      </w:r>
      <w:proofErr w:type="spellStart"/>
      <w:r>
        <w:rPr>
          <w:i/>
          <w:sz w:val="28"/>
          <w:szCs w:val="28"/>
        </w:rPr>
        <w:t>учні</w:t>
      </w:r>
      <w:proofErr w:type="spellEnd"/>
      <w:r>
        <w:rPr>
          <w:i/>
          <w:sz w:val="28"/>
          <w:szCs w:val="28"/>
        </w:rPr>
        <w:t xml:space="preserve"> </w:t>
      </w:r>
      <w:proofErr w:type="spellStart"/>
      <w:r>
        <w:rPr>
          <w:i/>
          <w:sz w:val="28"/>
          <w:szCs w:val="28"/>
        </w:rPr>
        <w:t>виконують</w:t>
      </w:r>
      <w:proofErr w:type="spellEnd"/>
      <w:r>
        <w:rPr>
          <w:i/>
          <w:sz w:val="28"/>
          <w:szCs w:val="28"/>
        </w:rPr>
        <w:t xml:space="preserve"> задачу </w:t>
      </w:r>
      <w:proofErr w:type="spellStart"/>
      <w:r>
        <w:rPr>
          <w:i/>
          <w:sz w:val="28"/>
          <w:szCs w:val="28"/>
        </w:rPr>
        <w:t>демонстраційно</w:t>
      </w:r>
      <w:proofErr w:type="spellEnd"/>
      <w:r>
        <w:rPr>
          <w:i/>
          <w:sz w:val="28"/>
          <w:szCs w:val="28"/>
        </w:rPr>
        <w:t xml:space="preserve">, </w:t>
      </w:r>
      <w:proofErr w:type="spellStart"/>
      <w:r>
        <w:rPr>
          <w:i/>
          <w:sz w:val="28"/>
          <w:szCs w:val="28"/>
        </w:rPr>
        <w:t>відображаючи</w:t>
      </w:r>
      <w:proofErr w:type="spellEnd"/>
      <w:r>
        <w:rPr>
          <w:i/>
          <w:sz w:val="28"/>
          <w:szCs w:val="28"/>
        </w:rPr>
        <w:t xml:space="preserve"> </w:t>
      </w:r>
      <w:proofErr w:type="spellStart"/>
      <w:r>
        <w:rPr>
          <w:i/>
          <w:sz w:val="28"/>
          <w:szCs w:val="28"/>
        </w:rPr>
        <w:t>свій</w:t>
      </w:r>
      <w:proofErr w:type="spellEnd"/>
      <w:r>
        <w:rPr>
          <w:i/>
          <w:sz w:val="28"/>
          <w:szCs w:val="28"/>
        </w:rPr>
        <w:t xml:space="preserve"> </w:t>
      </w:r>
      <w:proofErr w:type="spellStart"/>
      <w:r>
        <w:rPr>
          <w:i/>
          <w:sz w:val="28"/>
          <w:szCs w:val="28"/>
        </w:rPr>
        <w:t>розв’язок</w:t>
      </w:r>
      <w:proofErr w:type="spellEnd"/>
      <w:r>
        <w:rPr>
          <w:i/>
          <w:sz w:val="28"/>
          <w:szCs w:val="28"/>
        </w:rPr>
        <w:t xml:space="preserve"> на </w:t>
      </w:r>
      <w:proofErr w:type="spellStart"/>
      <w:r>
        <w:rPr>
          <w:i/>
          <w:sz w:val="28"/>
          <w:szCs w:val="28"/>
        </w:rPr>
        <w:t>інтерактивній</w:t>
      </w:r>
      <w:proofErr w:type="spellEnd"/>
      <w:r>
        <w:rPr>
          <w:i/>
          <w:sz w:val="28"/>
          <w:szCs w:val="28"/>
        </w:rPr>
        <w:t xml:space="preserve"> </w:t>
      </w:r>
      <w:proofErr w:type="spellStart"/>
      <w:r>
        <w:rPr>
          <w:i/>
          <w:sz w:val="28"/>
          <w:szCs w:val="28"/>
        </w:rPr>
        <w:t>дошці</w:t>
      </w:r>
      <w:proofErr w:type="spellEnd"/>
      <w:r>
        <w:rPr>
          <w:i/>
          <w:sz w:val="28"/>
          <w:szCs w:val="28"/>
        </w:rPr>
        <w:t>).</w:t>
      </w:r>
    </w:p>
    <w:p w:rsidR="006E14F7" w:rsidRDefault="00CF5F30">
      <w:pPr>
        <w:jc w:val="both"/>
        <w:rPr>
          <w:rFonts w:ascii="Calibri" w:hAnsi="Calibri" w:cs="Calibri"/>
          <w:color w:val="000000"/>
          <w:sz w:val="32"/>
          <w:szCs w:val="32"/>
          <w:lang w:eastAsia="uk-UA"/>
        </w:rPr>
      </w:pPr>
      <w:r>
        <w:rPr>
          <w:rFonts w:ascii="Calibri" w:hAnsi="Calibri" w:cs="Calibri"/>
          <w:color w:val="000000"/>
          <w:sz w:val="32"/>
          <w:szCs w:val="32"/>
          <w:lang w:eastAsia="uk-UA"/>
        </w:rPr>
        <w:t> </w:t>
      </w:r>
    </w:p>
    <w:tbl>
      <w:tblPr>
        <w:tblW w:w="0" w:type="auto"/>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203"/>
        <w:gridCol w:w="3280"/>
        <w:gridCol w:w="1083"/>
        <w:gridCol w:w="1201"/>
        <w:gridCol w:w="1593"/>
        <w:gridCol w:w="222"/>
      </w:tblGrid>
      <w:tr w:rsidR="006E14F7">
        <w:trPr>
          <w:trHeight w:val="675"/>
        </w:trPr>
        <w:tc>
          <w:tcPr>
            <w:tcW w:w="220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lastRenderedPageBreak/>
              <w:t> </w:t>
            </w:r>
          </w:p>
        </w:tc>
        <w:tc>
          <w:tcPr>
            <w:tcW w:w="5564" w:type="dxa"/>
            <w:gridSpan w:val="3"/>
            <w:tcBorders>
              <w:top w:val="single" w:sz="4" w:space="0" w:color="00000A"/>
              <w:left w:val="nil"/>
              <w:bottom w:val="single" w:sz="4" w:space="0" w:color="00000A"/>
              <w:right w:val="single" w:sz="4" w:space="0" w:color="00000A"/>
            </w:tcBorders>
            <w:shd w:val="clear" w:color="auto" w:fill="FFFF00"/>
            <w:tcMar>
              <w:left w:w="108" w:type="dxa"/>
            </w:tcMar>
            <w:vAlign w:val="bottom"/>
          </w:tcPr>
          <w:p w:rsidR="006E14F7" w:rsidRDefault="00CF5F30">
            <w:pPr>
              <w:jc w:val="center"/>
              <w:rPr>
                <w:rFonts w:ascii="Calibri" w:hAnsi="Calibri" w:cs="Calibri"/>
                <w:b/>
                <w:bCs/>
                <w:color w:val="000000"/>
                <w:sz w:val="52"/>
                <w:szCs w:val="52"/>
                <w:lang w:eastAsia="uk-UA"/>
              </w:rPr>
            </w:pPr>
            <w:proofErr w:type="spellStart"/>
            <w:r>
              <w:rPr>
                <w:rFonts w:ascii="Calibri" w:hAnsi="Calibri" w:cs="Calibri"/>
                <w:b/>
                <w:bCs/>
                <w:color w:val="000000"/>
                <w:sz w:val="52"/>
                <w:szCs w:val="52"/>
                <w:lang w:eastAsia="uk-UA"/>
              </w:rPr>
              <w:t>Простий</w:t>
            </w:r>
            <w:proofErr w:type="spellEnd"/>
            <w:r>
              <w:rPr>
                <w:rFonts w:ascii="Calibri" w:hAnsi="Calibri" w:cs="Calibri"/>
                <w:b/>
                <w:bCs/>
                <w:color w:val="000000"/>
                <w:sz w:val="52"/>
                <w:szCs w:val="52"/>
                <w:lang w:eastAsia="uk-UA"/>
              </w:rPr>
              <w:t xml:space="preserve"> </w:t>
            </w:r>
            <w:proofErr w:type="spellStart"/>
            <w:r>
              <w:rPr>
                <w:rFonts w:ascii="Calibri" w:hAnsi="Calibri" w:cs="Calibri"/>
                <w:b/>
                <w:bCs/>
                <w:color w:val="000000"/>
                <w:sz w:val="52"/>
                <w:szCs w:val="52"/>
                <w:lang w:eastAsia="uk-UA"/>
              </w:rPr>
              <w:t>відсоток</w:t>
            </w:r>
            <w:proofErr w:type="spellEnd"/>
          </w:p>
        </w:tc>
        <w:tc>
          <w:tcPr>
            <w:tcW w:w="1697" w:type="dxa"/>
            <w:gridSpan w:val="2"/>
            <w:tcBorders>
              <w:top w:val="single" w:sz="4" w:space="0" w:color="00000A"/>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proofErr w:type="spellStart"/>
            <w:r>
              <w:rPr>
                <w:rFonts w:ascii="Calibri" w:hAnsi="Calibri" w:cs="Calibri"/>
                <w:color w:val="000000"/>
                <w:sz w:val="32"/>
                <w:szCs w:val="32"/>
                <w:lang w:eastAsia="uk-UA"/>
              </w:rPr>
              <w:t>Період</w:t>
            </w:r>
            <w:proofErr w:type="spellEnd"/>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 xml:space="preserve">           1 500₴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right"/>
              <w:rPr>
                <w:rFonts w:ascii="Calibri" w:hAnsi="Calibri" w:cs="Calibri"/>
                <w:b/>
                <w:bCs/>
                <w:color w:val="000000"/>
                <w:sz w:val="32"/>
                <w:szCs w:val="32"/>
                <w:lang w:eastAsia="uk-UA"/>
              </w:rPr>
            </w:pPr>
            <w:r>
              <w:rPr>
                <w:rFonts w:ascii="Calibri" w:hAnsi="Calibri" w:cs="Calibri"/>
                <w:b/>
                <w:bCs/>
                <w:color w:val="000000"/>
                <w:sz w:val="32"/>
                <w:szCs w:val="32"/>
                <w:lang w:eastAsia="uk-UA"/>
              </w:rPr>
              <w:t>30%</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01.01.2017</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450₴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01.01.2018</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450₴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01.01.2019</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450₴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01.01.2020</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450₴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01.01.2021</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450₴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3280" w:type="dxa"/>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b/>
                <w:bCs/>
                <w:color w:val="000000"/>
                <w:sz w:val="32"/>
                <w:szCs w:val="32"/>
                <w:lang w:eastAsia="uk-UA"/>
              </w:rPr>
            </w:pPr>
            <w:proofErr w:type="spellStart"/>
            <w:r>
              <w:rPr>
                <w:rFonts w:ascii="Calibri" w:hAnsi="Calibri" w:cs="Calibri"/>
                <w:b/>
                <w:bCs/>
                <w:color w:val="000000"/>
                <w:sz w:val="32"/>
                <w:szCs w:val="32"/>
                <w:lang w:eastAsia="uk-UA"/>
              </w:rPr>
              <w:t>загальна</w:t>
            </w:r>
            <w:proofErr w:type="spellEnd"/>
            <w:r>
              <w:rPr>
                <w:rFonts w:ascii="Calibri" w:hAnsi="Calibri" w:cs="Calibri"/>
                <w:b/>
                <w:bCs/>
                <w:color w:val="000000"/>
                <w:sz w:val="32"/>
                <w:szCs w:val="32"/>
                <w:lang w:eastAsia="uk-UA"/>
              </w:rPr>
              <w:t xml:space="preserve"> сума за весь </w:t>
            </w:r>
            <w:proofErr w:type="spellStart"/>
            <w:r>
              <w:rPr>
                <w:rFonts w:ascii="Calibri" w:hAnsi="Calibri" w:cs="Calibri"/>
                <w:b/>
                <w:bCs/>
                <w:color w:val="000000"/>
                <w:sz w:val="32"/>
                <w:szCs w:val="32"/>
                <w:lang w:eastAsia="uk-UA"/>
              </w:rPr>
              <w:t>період</w:t>
            </w:r>
            <w:proofErr w:type="spellEnd"/>
            <w:r>
              <w:rPr>
                <w:rFonts w:ascii="Calibri" w:hAnsi="Calibri" w:cs="Calibri"/>
                <w:b/>
                <w:bCs/>
                <w:color w:val="000000"/>
                <w:sz w:val="32"/>
                <w:szCs w:val="32"/>
                <w:lang w:eastAsia="uk-UA"/>
              </w:rPr>
              <w:t xml:space="preserve"> =</w:t>
            </w:r>
          </w:p>
        </w:tc>
        <w:tc>
          <w:tcPr>
            <w:tcW w:w="1083" w:type="dxa"/>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 </w:t>
            </w:r>
          </w:p>
        </w:tc>
        <w:tc>
          <w:tcPr>
            <w:tcW w:w="1199" w:type="dxa"/>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 </w:t>
            </w:r>
          </w:p>
        </w:tc>
        <w:tc>
          <w:tcPr>
            <w:tcW w:w="1699" w:type="dxa"/>
            <w:gridSpan w:val="2"/>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 xml:space="preserve"> 3 750₴ </w:t>
            </w:r>
          </w:p>
        </w:tc>
      </w:tr>
      <w:tr w:rsidR="006E14F7">
        <w:trPr>
          <w:trHeight w:val="420"/>
        </w:trPr>
        <w:tc>
          <w:tcPr>
            <w:tcW w:w="2203" w:type="dxa"/>
            <w:tcBorders>
              <w:top w:val="nil"/>
              <w:left w:val="nil"/>
              <w:bottom w:val="nil"/>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c>
          <w:tcPr>
            <w:tcW w:w="3280" w:type="dxa"/>
            <w:tcBorders>
              <w:top w:val="nil"/>
              <w:left w:val="nil"/>
              <w:bottom w:val="nil"/>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c>
          <w:tcPr>
            <w:tcW w:w="1083" w:type="dxa"/>
            <w:tcBorders>
              <w:top w:val="nil"/>
              <w:left w:val="nil"/>
              <w:bottom w:val="nil"/>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c>
          <w:tcPr>
            <w:tcW w:w="1199" w:type="dxa"/>
            <w:tcBorders>
              <w:top w:val="nil"/>
              <w:left w:val="nil"/>
              <w:bottom w:val="nil"/>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c>
          <w:tcPr>
            <w:tcW w:w="1593" w:type="dxa"/>
            <w:tcBorders>
              <w:top w:val="nil"/>
              <w:left w:val="nil"/>
              <w:bottom w:val="nil"/>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c>
          <w:tcPr>
            <w:tcW w:w="106" w:type="dxa"/>
            <w:tcBorders>
              <w:top w:val="nil"/>
              <w:left w:val="nil"/>
              <w:bottom w:val="nil"/>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r>
      <w:tr w:rsidR="006E14F7">
        <w:trPr>
          <w:trHeight w:val="420"/>
        </w:trPr>
        <w:tc>
          <w:tcPr>
            <w:tcW w:w="9464" w:type="dxa"/>
            <w:gridSpan w:val="6"/>
            <w:tcBorders>
              <w:top w:val="nil"/>
              <w:left w:val="nil"/>
              <w:bottom w:val="single" w:sz="4" w:space="0" w:color="00000A"/>
              <w:right w:val="nil"/>
            </w:tcBorders>
            <w:shd w:val="clear" w:color="auto" w:fill="FFFFFF"/>
            <w:tcMar>
              <w:left w:w="108" w:type="dxa"/>
            </w:tcMar>
            <w:vAlign w:val="bottom"/>
          </w:tcPr>
          <w:p w:rsidR="006E14F7" w:rsidRDefault="006E14F7">
            <w:pPr>
              <w:rPr>
                <w:rFonts w:ascii="Calibri" w:hAnsi="Calibri" w:cs="Calibri"/>
                <w:color w:val="000000"/>
                <w:sz w:val="32"/>
                <w:szCs w:val="32"/>
                <w:lang w:eastAsia="uk-UA"/>
              </w:rPr>
            </w:pP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3280" w:type="dxa"/>
            <w:tcBorders>
              <w:top w:val="nil"/>
              <w:left w:val="nil"/>
              <w:bottom w:val="single" w:sz="4" w:space="0" w:color="00000A"/>
              <w:right w:val="single" w:sz="4" w:space="0" w:color="00000A"/>
            </w:tcBorders>
            <w:shd w:val="clear" w:color="auto" w:fill="FFFF00"/>
            <w:tcMar>
              <w:left w:w="108" w:type="dxa"/>
            </w:tcMar>
            <w:vAlign w:val="bottom"/>
          </w:tcPr>
          <w:p w:rsidR="006E14F7" w:rsidRDefault="00CF5F30">
            <w:pPr>
              <w:rPr>
                <w:rFonts w:ascii="Calibri" w:hAnsi="Calibri" w:cs="Calibri"/>
                <w:b/>
                <w:bCs/>
                <w:color w:val="000000"/>
                <w:sz w:val="40"/>
                <w:szCs w:val="40"/>
                <w:lang w:eastAsia="uk-UA"/>
              </w:rPr>
            </w:pPr>
            <w:proofErr w:type="spellStart"/>
            <w:r>
              <w:rPr>
                <w:rFonts w:ascii="Calibri" w:hAnsi="Calibri" w:cs="Calibri"/>
                <w:b/>
                <w:bCs/>
                <w:color w:val="000000"/>
                <w:sz w:val="40"/>
                <w:szCs w:val="40"/>
                <w:lang w:eastAsia="uk-UA"/>
              </w:rPr>
              <w:t>Складний</w:t>
            </w:r>
            <w:proofErr w:type="spellEnd"/>
            <w:r>
              <w:rPr>
                <w:rFonts w:ascii="Calibri" w:hAnsi="Calibri" w:cs="Calibri"/>
                <w:b/>
                <w:bCs/>
                <w:color w:val="000000"/>
                <w:sz w:val="40"/>
                <w:szCs w:val="40"/>
                <w:lang w:eastAsia="uk-UA"/>
              </w:rPr>
              <w:t xml:space="preserve"> </w:t>
            </w:r>
            <w:proofErr w:type="spellStart"/>
            <w:r>
              <w:rPr>
                <w:rFonts w:ascii="Calibri" w:hAnsi="Calibri" w:cs="Calibri"/>
                <w:b/>
                <w:bCs/>
                <w:color w:val="000000"/>
                <w:sz w:val="40"/>
                <w:szCs w:val="40"/>
                <w:lang w:eastAsia="uk-UA"/>
              </w:rPr>
              <w:t>відсоток</w:t>
            </w:r>
            <w:proofErr w:type="spellEnd"/>
          </w:p>
        </w:tc>
        <w:tc>
          <w:tcPr>
            <w:tcW w:w="1083" w:type="dxa"/>
            <w:tcBorders>
              <w:top w:val="nil"/>
              <w:left w:val="nil"/>
              <w:bottom w:val="single" w:sz="4" w:space="0" w:color="00000A"/>
              <w:right w:val="single" w:sz="4" w:space="0" w:color="00000A"/>
            </w:tcBorders>
            <w:shd w:val="clear" w:color="auto" w:fill="FFFF00"/>
            <w:tcMar>
              <w:left w:w="108" w:type="dxa"/>
            </w:tcMar>
            <w:vAlign w:val="bottom"/>
          </w:tcPr>
          <w:p w:rsidR="006E14F7" w:rsidRDefault="00CF5F30">
            <w:pPr>
              <w:rPr>
                <w:rFonts w:ascii="Calibri" w:hAnsi="Calibri" w:cs="Calibri"/>
                <w:b/>
                <w:bCs/>
                <w:color w:val="000000"/>
                <w:sz w:val="40"/>
                <w:szCs w:val="40"/>
                <w:lang w:eastAsia="uk-UA"/>
              </w:rPr>
            </w:pPr>
            <w:r>
              <w:rPr>
                <w:rFonts w:ascii="Calibri" w:hAnsi="Calibri" w:cs="Calibri"/>
                <w:b/>
                <w:bCs/>
                <w:color w:val="000000"/>
                <w:sz w:val="40"/>
                <w:szCs w:val="40"/>
                <w:lang w:eastAsia="uk-UA"/>
              </w:rPr>
              <w:t> </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525"/>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proofErr w:type="spellStart"/>
            <w:r>
              <w:rPr>
                <w:rFonts w:ascii="Calibri" w:hAnsi="Calibri" w:cs="Calibri"/>
                <w:color w:val="000000"/>
                <w:sz w:val="32"/>
                <w:szCs w:val="32"/>
                <w:lang w:eastAsia="uk-UA"/>
              </w:rPr>
              <w:t>Період</w:t>
            </w:r>
            <w:proofErr w:type="spellEnd"/>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1 500₴</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25%</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01.01.2017</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1 500₴</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375₴</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1 875₴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01.01.2018</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1 875₴</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469₴</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2 344₴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01.01.2019</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2 344₴</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586₴</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2 930₴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01.01.2020</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2 930₴</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732₴</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3 662₴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jc w:val="right"/>
              <w:rPr>
                <w:rFonts w:ascii="Calibri" w:hAnsi="Calibri" w:cs="Calibri"/>
                <w:color w:val="000000"/>
                <w:sz w:val="32"/>
                <w:szCs w:val="32"/>
                <w:lang w:eastAsia="uk-UA"/>
              </w:rPr>
            </w:pPr>
            <w:r>
              <w:rPr>
                <w:rFonts w:ascii="Calibri" w:hAnsi="Calibri" w:cs="Calibri"/>
                <w:color w:val="000000"/>
                <w:sz w:val="32"/>
                <w:szCs w:val="32"/>
                <w:lang w:eastAsia="uk-UA"/>
              </w:rPr>
              <w:t>01.01.2021</w:t>
            </w:r>
          </w:p>
        </w:tc>
        <w:tc>
          <w:tcPr>
            <w:tcW w:w="3280"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3 662₴</w:t>
            </w:r>
          </w:p>
        </w:tc>
        <w:tc>
          <w:tcPr>
            <w:tcW w:w="1083" w:type="dxa"/>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jc w:val="center"/>
              <w:rPr>
                <w:rFonts w:ascii="Calibri" w:hAnsi="Calibri" w:cs="Calibri"/>
                <w:color w:val="000000"/>
                <w:sz w:val="32"/>
                <w:szCs w:val="32"/>
                <w:lang w:eastAsia="uk-UA"/>
              </w:rPr>
            </w:pPr>
            <w:r>
              <w:rPr>
                <w:rFonts w:ascii="Calibri" w:hAnsi="Calibri" w:cs="Calibri"/>
                <w:color w:val="000000"/>
                <w:sz w:val="32"/>
                <w:szCs w:val="32"/>
                <w:lang w:eastAsia="uk-UA"/>
              </w:rPr>
              <w:t>916₴</w:t>
            </w:r>
          </w:p>
        </w:tc>
        <w:tc>
          <w:tcPr>
            <w:tcW w:w="2898" w:type="dxa"/>
            <w:gridSpan w:val="3"/>
            <w:tcBorders>
              <w:top w:val="nil"/>
              <w:left w:val="nil"/>
              <w:bottom w:val="single" w:sz="4" w:space="0" w:color="00000A"/>
              <w:right w:val="single" w:sz="4" w:space="0" w:color="00000A"/>
            </w:tcBorders>
            <w:shd w:val="clear" w:color="auto" w:fill="FFFFFF"/>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xml:space="preserve"> 4 578₴ </w:t>
            </w:r>
          </w:p>
        </w:tc>
      </w:tr>
      <w:tr w:rsidR="006E14F7">
        <w:trPr>
          <w:trHeight w:val="420"/>
        </w:trPr>
        <w:tc>
          <w:tcPr>
            <w:tcW w:w="2203" w:type="dxa"/>
            <w:tcBorders>
              <w:top w:val="nil"/>
              <w:left w:val="single" w:sz="4" w:space="0" w:color="00000A"/>
              <w:bottom w:val="single" w:sz="4" w:space="0" w:color="00000A"/>
              <w:right w:val="single" w:sz="4" w:space="0" w:color="00000A"/>
            </w:tcBorders>
            <w:shd w:val="clear" w:color="auto" w:fill="FFFFFF"/>
            <w:tcMar>
              <w:left w:w="83"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3280" w:type="dxa"/>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b/>
                <w:bCs/>
                <w:color w:val="000000"/>
                <w:sz w:val="32"/>
                <w:szCs w:val="32"/>
                <w:lang w:eastAsia="uk-UA"/>
              </w:rPr>
            </w:pPr>
            <w:proofErr w:type="spellStart"/>
            <w:r>
              <w:rPr>
                <w:rFonts w:ascii="Calibri" w:hAnsi="Calibri" w:cs="Calibri"/>
                <w:b/>
                <w:bCs/>
                <w:color w:val="000000"/>
                <w:sz w:val="32"/>
                <w:szCs w:val="32"/>
                <w:lang w:eastAsia="uk-UA"/>
              </w:rPr>
              <w:t>Загальна</w:t>
            </w:r>
            <w:proofErr w:type="spellEnd"/>
            <w:r>
              <w:rPr>
                <w:rFonts w:ascii="Calibri" w:hAnsi="Calibri" w:cs="Calibri"/>
                <w:b/>
                <w:bCs/>
                <w:color w:val="000000"/>
                <w:sz w:val="32"/>
                <w:szCs w:val="32"/>
                <w:lang w:eastAsia="uk-UA"/>
              </w:rPr>
              <w:t xml:space="preserve"> сума за весь </w:t>
            </w:r>
            <w:proofErr w:type="spellStart"/>
            <w:r>
              <w:rPr>
                <w:rFonts w:ascii="Calibri" w:hAnsi="Calibri" w:cs="Calibri"/>
                <w:b/>
                <w:bCs/>
                <w:color w:val="000000"/>
                <w:sz w:val="32"/>
                <w:szCs w:val="32"/>
                <w:lang w:eastAsia="uk-UA"/>
              </w:rPr>
              <w:t>період</w:t>
            </w:r>
            <w:proofErr w:type="spellEnd"/>
            <w:r>
              <w:rPr>
                <w:rFonts w:ascii="Calibri" w:hAnsi="Calibri" w:cs="Calibri"/>
                <w:b/>
                <w:bCs/>
                <w:color w:val="000000"/>
                <w:sz w:val="32"/>
                <w:szCs w:val="32"/>
                <w:lang w:eastAsia="uk-UA"/>
              </w:rPr>
              <w:t xml:space="preserve"> </w:t>
            </w:r>
          </w:p>
        </w:tc>
        <w:tc>
          <w:tcPr>
            <w:tcW w:w="1083" w:type="dxa"/>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color w:val="000000"/>
                <w:sz w:val="32"/>
                <w:szCs w:val="32"/>
                <w:lang w:eastAsia="uk-UA"/>
              </w:rPr>
            </w:pPr>
            <w:r>
              <w:rPr>
                <w:rFonts w:ascii="Calibri" w:hAnsi="Calibri" w:cs="Calibri"/>
                <w:color w:val="000000"/>
                <w:sz w:val="32"/>
                <w:szCs w:val="32"/>
                <w:lang w:eastAsia="uk-UA"/>
              </w:rPr>
              <w:t> </w:t>
            </w:r>
          </w:p>
        </w:tc>
        <w:tc>
          <w:tcPr>
            <w:tcW w:w="2898" w:type="dxa"/>
            <w:gridSpan w:val="3"/>
            <w:tcBorders>
              <w:top w:val="nil"/>
              <w:left w:val="nil"/>
              <w:bottom w:val="single" w:sz="4" w:space="0" w:color="00000A"/>
              <w:right w:val="single" w:sz="4" w:space="0" w:color="00000A"/>
            </w:tcBorders>
            <w:shd w:val="clear" w:color="auto" w:fill="B1A0C7"/>
            <w:tcMar>
              <w:left w:w="108" w:type="dxa"/>
            </w:tcMar>
            <w:vAlign w:val="bottom"/>
          </w:tcPr>
          <w:p w:rsidR="006E14F7" w:rsidRDefault="00CF5F30">
            <w:pPr>
              <w:rPr>
                <w:rFonts w:ascii="Calibri" w:hAnsi="Calibri" w:cs="Calibri"/>
                <w:b/>
                <w:bCs/>
                <w:color w:val="000000"/>
                <w:sz w:val="32"/>
                <w:szCs w:val="32"/>
                <w:lang w:eastAsia="uk-UA"/>
              </w:rPr>
            </w:pPr>
            <w:r>
              <w:rPr>
                <w:rFonts w:ascii="Calibri" w:hAnsi="Calibri" w:cs="Calibri"/>
                <w:b/>
                <w:bCs/>
                <w:color w:val="000000"/>
                <w:sz w:val="32"/>
                <w:szCs w:val="32"/>
                <w:lang w:eastAsia="uk-UA"/>
              </w:rPr>
              <w:t xml:space="preserve"> 4 578₴ </w:t>
            </w:r>
          </w:p>
        </w:tc>
      </w:tr>
    </w:tbl>
    <w:p w:rsidR="006E14F7" w:rsidRDefault="006E14F7">
      <w:pPr>
        <w:spacing w:line="360" w:lineRule="auto"/>
        <w:ind w:left="720"/>
        <w:jc w:val="both"/>
        <w:rPr>
          <w:sz w:val="28"/>
          <w:szCs w:val="28"/>
        </w:rPr>
      </w:pPr>
    </w:p>
    <w:p w:rsidR="006E14F7" w:rsidRDefault="00CF5F30">
      <w:pPr>
        <w:pStyle w:val="ad"/>
        <w:numPr>
          <w:ilvl w:val="0"/>
          <w:numId w:val="1"/>
        </w:numPr>
        <w:ind w:left="-284" w:hanging="142"/>
        <w:jc w:val="both"/>
        <w:rPr>
          <w:sz w:val="28"/>
          <w:szCs w:val="28"/>
        </w:rPr>
      </w:pPr>
      <w:r>
        <w:rPr>
          <w:sz w:val="28"/>
          <w:szCs w:val="28"/>
        </w:rPr>
        <w:t xml:space="preserve">Зверніть </w:t>
      </w:r>
      <w:proofErr w:type="spellStart"/>
      <w:r>
        <w:rPr>
          <w:sz w:val="28"/>
          <w:szCs w:val="28"/>
        </w:rPr>
        <w:t>увагу</w:t>
      </w:r>
      <w:proofErr w:type="spellEnd"/>
      <w:r>
        <w:rPr>
          <w:sz w:val="28"/>
          <w:szCs w:val="28"/>
        </w:rPr>
        <w:t xml:space="preserve">, </w:t>
      </w:r>
      <w:proofErr w:type="spellStart"/>
      <w:r>
        <w:rPr>
          <w:sz w:val="28"/>
          <w:szCs w:val="28"/>
        </w:rPr>
        <w:t>якщо</w:t>
      </w:r>
      <w:proofErr w:type="spellEnd"/>
      <w:r>
        <w:rPr>
          <w:sz w:val="28"/>
          <w:szCs w:val="28"/>
        </w:rPr>
        <w:t xml:space="preserve"> ми </w:t>
      </w:r>
      <w:proofErr w:type="spellStart"/>
      <w:r>
        <w:rPr>
          <w:sz w:val="28"/>
          <w:szCs w:val="28"/>
        </w:rPr>
        <w:t>після</w:t>
      </w:r>
      <w:proofErr w:type="spellEnd"/>
      <w:r>
        <w:rPr>
          <w:sz w:val="28"/>
          <w:szCs w:val="28"/>
        </w:rPr>
        <w:t xml:space="preserve"> </w:t>
      </w:r>
      <w:proofErr w:type="spellStart"/>
      <w:r>
        <w:rPr>
          <w:sz w:val="28"/>
          <w:szCs w:val="28"/>
        </w:rPr>
        <w:t>обчислення</w:t>
      </w:r>
      <w:proofErr w:type="spellEnd"/>
      <w:r>
        <w:rPr>
          <w:sz w:val="28"/>
          <w:szCs w:val="28"/>
        </w:rPr>
        <w:t xml:space="preserve"> </w:t>
      </w:r>
      <w:proofErr w:type="spellStart"/>
      <w:r>
        <w:rPr>
          <w:sz w:val="28"/>
          <w:szCs w:val="28"/>
        </w:rPr>
        <w:t>задачі</w:t>
      </w:r>
      <w:proofErr w:type="spellEnd"/>
      <w:r>
        <w:rPr>
          <w:sz w:val="28"/>
          <w:szCs w:val="28"/>
        </w:rPr>
        <w:t xml:space="preserve">, </w:t>
      </w:r>
      <w:proofErr w:type="spellStart"/>
      <w:r>
        <w:rPr>
          <w:sz w:val="28"/>
          <w:szCs w:val="28"/>
        </w:rPr>
        <w:t>змінимо</w:t>
      </w:r>
      <w:proofErr w:type="spellEnd"/>
      <w:r>
        <w:rPr>
          <w:sz w:val="28"/>
          <w:szCs w:val="28"/>
        </w:rPr>
        <w:t xml:space="preserve"> </w:t>
      </w:r>
      <w:proofErr w:type="spellStart"/>
      <w:r>
        <w:rPr>
          <w:sz w:val="28"/>
          <w:szCs w:val="28"/>
        </w:rPr>
        <w:t>якісь</w:t>
      </w:r>
      <w:proofErr w:type="spellEnd"/>
      <w:r>
        <w:rPr>
          <w:sz w:val="28"/>
          <w:szCs w:val="28"/>
        </w:rPr>
        <w:t xml:space="preserve"> </w:t>
      </w:r>
      <w:proofErr w:type="spellStart"/>
      <w:r>
        <w:rPr>
          <w:sz w:val="28"/>
          <w:szCs w:val="28"/>
        </w:rPr>
        <w:t>дані</w:t>
      </w:r>
      <w:proofErr w:type="spellEnd"/>
      <w:r>
        <w:rPr>
          <w:sz w:val="28"/>
          <w:szCs w:val="28"/>
        </w:rPr>
        <w:t xml:space="preserve">, </w:t>
      </w:r>
      <w:proofErr w:type="spellStart"/>
      <w:r>
        <w:rPr>
          <w:sz w:val="28"/>
          <w:szCs w:val="28"/>
        </w:rPr>
        <w:t>наприклад</w:t>
      </w:r>
      <w:proofErr w:type="spellEnd"/>
      <w:r>
        <w:rPr>
          <w:sz w:val="28"/>
          <w:szCs w:val="28"/>
        </w:rPr>
        <w:t xml:space="preserve"> суму вкладу, </w:t>
      </w:r>
      <w:proofErr w:type="spellStart"/>
      <w:r>
        <w:rPr>
          <w:sz w:val="28"/>
          <w:szCs w:val="28"/>
        </w:rPr>
        <w:t>чи</w:t>
      </w:r>
      <w:proofErr w:type="spellEnd"/>
      <w:r>
        <w:rPr>
          <w:sz w:val="28"/>
          <w:szCs w:val="28"/>
        </w:rPr>
        <w:t xml:space="preserve"> </w:t>
      </w:r>
      <w:proofErr w:type="spellStart"/>
      <w:r>
        <w:rPr>
          <w:sz w:val="28"/>
          <w:szCs w:val="28"/>
        </w:rPr>
        <w:t>відсоток</w:t>
      </w:r>
      <w:proofErr w:type="spellEnd"/>
      <w:r>
        <w:rPr>
          <w:sz w:val="28"/>
          <w:szCs w:val="28"/>
        </w:rPr>
        <w:t xml:space="preserve"> </w:t>
      </w:r>
      <w:proofErr w:type="spellStart"/>
      <w:r>
        <w:rPr>
          <w:sz w:val="28"/>
          <w:szCs w:val="28"/>
        </w:rPr>
        <w:t>нарахованих</w:t>
      </w:r>
      <w:proofErr w:type="spellEnd"/>
      <w:r>
        <w:rPr>
          <w:sz w:val="28"/>
          <w:szCs w:val="28"/>
        </w:rPr>
        <w:t xml:space="preserve"> </w:t>
      </w:r>
      <w:proofErr w:type="spellStart"/>
      <w:r>
        <w:rPr>
          <w:sz w:val="28"/>
          <w:szCs w:val="28"/>
        </w:rPr>
        <w:t>коштів</w:t>
      </w:r>
      <w:proofErr w:type="spellEnd"/>
      <w:r>
        <w:rPr>
          <w:sz w:val="28"/>
          <w:szCs w:val="28"/>
        </w:rPr>
        <w:t xml:space="preserve">, то </w:t>
      </w:r>
      <w:proofErr w:type="spellStart"/>
      <w:r>
        <w:rPr>
          <w:sz w:val="28"/>
          <w:szCs w:val="28"/>
        </w:rPr>
        <w:t>програма</w:t>
      </w:r>
      <w:proofErr w:type="spellEnd"/>
      <w:r>
        <w:rPr>
          <w:sz w:val="28"/>
          <w:szCs w:val="28"/>
        </w:rPr>
        <w:t xml:space="preserve"> автоматично </w:t>
      </w:r>
      <w:proofErr w:type="spellStart"/>
      <w:r>
        <w:rPr>
          <w:sz w:val="28"/>
          <w:szCs w:val="28"/>
        </w:rPr>
        <w:t>змінить</w:t>
      </w:r>
      <w:proofErr w:type="spellEnd"/>
      <w:r>
        <w:rPr>
          <w:sz w:val="28"/>
          <w:szCs w:val="28"/>
        </w:rPr>
        <w:t xml:space="preserve"> </w:t>
      </w:r>
      <w:proofErr w:type="spellStart"/>
      <w:r>
        <w:rPr>
          <w:sz w:val="28"/>
          <w:szCs w:val="28"/>
        </w:rPr>
        <w:t>дані</w:t>
      </w:r>
      <w:proofErr w:type="spellEnd"/>
      <w:r>
        <w:rPr>
          <w:sz w:val="28"/>
          <w:szCs w:val="28"/>
        </w:rPr>
        <w:t xml:space="preserve"> у </w:t>
      </w:r>
      <w:proofErr w:type="spellStart"/>
      <w:r>
        <w:rPr>
          <w:sz w:val="28"/>
          <w:szCs w:val="28"/>
        </w:rPr>
        <w:t>всіх</w:t>
      </w:r>
      <w:proofErr w:type="spellEnd"/>
      <w:r>
        <w:rPr>
          <w:sz w:val="28"/>
          <w:szCs w:val="28"/>
        </w:rPr>
        <w:t xml:space="preserve"> </w:t>
      </w:r>
      <w:proofErr w:type="spellStart"/>
      <w:r>
        <w:rPr>
          <w:sz w:val="28"/>
          <w:szCs w:val="28"/>
        </w:rPr>
        <w:t>комірках</w:t>
      </w:r>
      <w:proofErr w:type="spellEnd"/>
      <w:r>
        <w:rPr>
          <w:sz w:val="28"/>
          <w:szCs w:val="28"/>
        </w:rPr>
        <w:t xml:space="preserve">. </w:t>
      </w:r>
      <w:r>
        <w:rPr>
          <w:sz w:val="28"/>
          <w:szCs w:val="28"/>
          <w:lang w:val="uk-UA"/>
        </w:rPr>
        <w:t xml:space="preserve">Це </w:t>
      </w:r>
      <w:r>
        <w:rPr>
          <w:sz w:val="28"/>
          <w:szCs w:val="28"/>
        </w:rPr>
        <w:t xml:space="preserve">дуже </w:t>
      </w:r>
      <w:proofErr w:type="spellStart"/>
      <w:r>
        <w:rPr>
          <w:sz w:val="28"/>
          <w:szCs w:val="28"/>
        </w:rPr>
        <w:t>зручно</w:t>
      </w:r>
      <w:proofErr w:type="spellEnd"/>
      <w:r>
        <w:rPr>
          <w:sz w:val="28"/>
          <w:szCs w:val="28"/>
        </w:rPr>
        <w:t>.</w:t>
      </w:r>
    </w:p>
    <w:p w:rsidR="006E14F7" w:rsidRDefault="00CF5F30">
      <w:pPr>
        <w:pStyle w:val="ad"/>
        <w:ind w:hanging="1004"/>
        <w:jc w:val="both"/>
        <w:rPr>
          <w:b/>
          <w:sz w:val="28"/>
          <w:szCs w:val="28"/>
          <w:lang w:val="uk-UA"/>
        </w:rPr>
      </w:pPr>
      <w:proofErr w:type="spellStart"/>
      <w:r>
        <w:rPr>
          <w:b/>
          <w:sz w:val="28"/>
          <w:szCs w:val="28"/>
        </w:rPr>
        <w:t>Підведення</w:t>
      </w:r>
      <w:proofErr w:type="spellEnd"/>
      <w:r>
        <w:rPr>
          <w:b/>
          <w:sz w:val="28"/>
          <w:szCs w:val="28"/>
        </w:rPr>
        <w:t xml:space="preserve"> </w:t>
      </w:r>
      <w:proofErr w:type="spellStart"/>
      <w:r>
        <w:rPr>
          <w:b/>
          <w:sz w:val="28"/>
          <w:szCs w:val="28"/>
        </w:rPr>
        <w:t>підсумків</w:t>
      </w:r>
      <w:proofErr w:type="spellEnd"/>
      <w:r>
        <w:rPr>
          <w:b/>
          <w:sz w:val="28"/>
          <w:szCs w:val="28"/>
          <w:lang w:val="uk-UA"/>
        </w:rPr>
        <w:t>:</w:t>
      </w:r>
    </w:p>
    <w:p w:rsidR="006E14F7" w:rsidRDefault="00CF5F30">
      <w:pPr>
        <w:pStyle w:val="ad"/>
        <w:numPr>
          <w:ilvl w:val="0"/>
          <w:numId w:val="2"/>
        </w:numPr>
        <w:jc w:val="both"/>
        <w:rPr>
          <w:sz w:val="28"/>
          <w:szCs w:val="28"/>
        </w:rPr>
      </w:pPr>
      <w:r>
        <w:rPr>
          <w:sz w:val="28"/>
          <w:szCs w:val="28"/>
        </w:rPr>
        <w:t xml:space="preserve">У </w:t>
      </w:r>
      <w:proofErr w:type="spellStart"/>
      <w:r>
        <w:rPr>
          <w:sz w:val="28"/>
          <w:szCs w:val="28"/>
        </w:rPr>
        <w:t>який</w:t>
      </w:r>
      <w:proofErr w:type="spellEnd"/>
      <w:r>
        <w:rPr>
          <w:sz w:val="28"/>
          <w:szCs w:val="28"/>
        </w:rPr>
        <w:t xml:space="preserve"> </w:t>
      </w:r>
      <w:proofErr w:type="gramStart"/>
      <w:r>
        <w:rPr>
          <w:sz w:val="28"/>
          <w:szCs w:val="28"/>
        </w:rPr>
        <w:t>банк  Х</w:t>
      </w:r>
      <w:proofErr w:type="gramEnd"/>
      <w:r>
        <w:rPr>
          <w:sz w:val="28"/>
          <w:szCs w:val="28"/>
        </w:rPr>
        <w:t xml:space="preserve"> </w:t>
      </w:r>
      <w:proofErr w:type="spellStart"/>
      <w:r>
        <w:rPr>
          <w:sz w:val="28"/>
          <w:szCs w:val="28"/>
        </w:rPr>
        <w:t>чи</w:t>
      </w:r>
      <w:proofErr w:type="spellEnd"/>
      <w:r>
        <w:rPr>
          <w:sz w:val="28"/>
          <w:szCs w:val="28"/>
        </w:rPr>
        <w:t xml:space="preserve"> У </w:t>
      </w:r>
      <w:proofErr w:type="spellStart"/>
      <w:r>
        <w:rPr>
          <w:sz w:val="28"/>
          <w:szCs w:val="28"/>
        </w:rPr>
        <w:t>краще</w:t>
      </w:r>
      <w:proofErr w:type="spellEnd"/>
      <w:r>
        <w:rPr>
          <w:sz w:val="28"/>
          <w:szCs w:val="28"/>
        </w:rPr>
        <w:t xml:space="preserve"> </w:t>
      </w:r>
      <w:proofErr w:type="spellStart"/>
      <w:r>
        <w:rPr>
          <w:sz w:val="28"/>
          <w:szCs w:val="28"/>
        </w:rPr>
        <w:t>ставити</w:t>
      </w:r>
      <w:proofErr w:type="spellEnd"/>
      <w:r>
        <w:rPr>
          <w:sz w:val="28"/>
          <w:szCs w:val="28"/>
        </w:rPr>
        <w:t xml:space="preserve"> </w:t>
      </w:r>
      <w:proofErr w:type="spellStart"/>
      <w:r>
        <w:rPr>
          <w:sz w:val="28"/>
          <w:szCs w:val="28"/>
        </w:rPr>
        <w:t>гроші</w:t>
      </w:r>
      <w:proofErr w:type="spellEnd"/>
      <w:r>
        <w:rPr>
          <w:sz w:val="28"/>
          <w:szCs w:val="28"/>
        </w:rPr>
        <w:t xml:space="preserve"> на депозит? </w:t>
      </w:r>
      <w:proofErr w:type="spellStart"/>
      <w:r>
        <w:rPr>
          <w:sz w:val="28"/>
          <w:szCs w:val="28"/>
        </w:rPr>
        <w:t>Чому</w:t>
      </w:r>
      <w:proofErr w:type="spellEnd"/>
      <w:r>
        <w:rPr>
          <w:sz w:val="28"/>
          <w:szCs w:val="28"/>
        </w:rPr>
        <w:t xml:space="preserve">? </w:t>
      </w:r>
    </w:p>
    <w:p w:rsidR="006E14F7" w:rsidRDefault="00CF5F30">
      <w:pPr>
        <w:pStyle w:val="ad"/>
        <w:numPr>
          <w:ilvl w:val="0"/>
          <w:numId w:val="2"/>
        </w:numPr>
        <w:jc w:val="both"/>
        <w:rPr>
          <w:sz w:val="28"/>
          <w:szCs w:val="28"/>
        </w:rPr>
      </w:pPr>
      <w:proofErr w:type="spellStart"/>
      <w:r>
        <w:rPr>
          <w:sz w:val="28"/>
          <w:szCs w:val="28"/>
        </w:rPr>
        <w:t>Чи</w:t>
      </w:r>
      <w:proofErr w:type="spellEnd"/>
      <w:r>
        <w:rPr>
          <w:sz w:val="28"/>
          <w:szCs w:val="28"/>
        </w:rPr>
        <w:t xml:space="preserve"> </w:t>
      </w:r>
      <w:proofErr w:type="spellStart"/>
      <w:r>
        <w:rPr>
          <w:sz w:val="28"/>
          <w:szCs w:val="28"/>
        </w:rPr>
        <w:t>скористаєтесь</w:t>
      </w:r>
      <w:proofErr w:type="spellEnd"/>
      <w:r>
        <w:rPr>
          <w:sz w:val="28"/>
          <w:szCs w:val="28"/>
        </w:rPr>
        <w:t xml:space="preserve"> </w:t>
      </w:r>
      <w:proofErr w:type="spellStart"/>
      <w:r>
        <w:rPr>
          <w:sz w:val="28"/>
          <w:szCs w:val="28"/>
        </w:rPr>
        <w:t>ви</w:t>
      </w:r>
      <w:proofErr w:type="spellEnd"/>
      <w:r>
        <w:rPr>
          <w:sz w:val="28"/>
          <w:szCs w:val="28"/>
        </w:rPr>
        <w:t xml:space="preserve"> </w:t>
      </w:r>
      <w:proofErr w:type="spellStart"/>
      <w:r>
        <w:rPr>
          <w:sz w:val="28"/>
          <w:szCs w:val="28"/>
        </w:rPr>
        <w:t>отриманими</w:t>
      </w:r>
      <w:proofErr w:type="spellEnd"/>
      <w:r>
        <w:rPr>
          <w:sz w:val="28"/>
          <w:szCs w:val="28"/>
        </w:rPr>
        <w:t xml:space="preserve"> </w:t>
      </w:r>
      <w:proofErr w:type="spellStart"/>
      <w:r>
        <w:rPr>
          <w:sz w:val="28"/>
          <w:szCs w:val="28"/>
        </w:rPr>
        <w:t>знаннями</w:t>
      </w:r>
      <w:proofErr w:type="spellEnd"/>
      <w:r>
        <w:rPr>
          <w:sz w:val="28"/>
          <w:szCs w:val="28"/>
        </w:rPr>
        <w:t xml:space="preserve"> у </w:t>
      </w:r>
      <w:proofErr w:type="spellStart"/>
      <w:r>
        <w:rPr>
          <w:sz w:val="28"/>
          <w:szCs w:val="28"/>
        </w:rPr>
        <w:t>повсякденному</w:t>
      </w:r>
      <w:proofErr w:type="spellEnd"/>
      <w:r>
        <w:rPr>
          <w:sz w:val="28"/>
          <w:szCs w:val="28"/>
        </w:rPr>
        <w:t xml:space="preserve"> </w:t>
      </w:r>
      <w:proofErr w:type="spellStart"/>
      <w:r>
        <w:rPr>
          <w:sz w:val="28"/>
          <w:szCs w:val="28"/>
        </w:rPr>
        <w:t>житті</w:t>
      </w:r>
      <w:proofErr w:type="spellEnd"/>
      <w:r>
        <w:rPr>
          <w:sz w:val="28"/>
          <w:szCs w:val="28"/>
        </w:rPr>
        <w:t>?</w:t>
      </w:r>
    </w:p>
    <w:p w:rsidR="00CF5F30" w:rsidRDefault="00CF5F30">
      <w:pPr>
        <w:pStyle w:val="ab"/>
        <w:ind w:firstLine="225"/>
        <w:jc w:val="both"/>
        <w:rPr>
          <w:sz w:val="28"/>
          <w:szCs w:val="28"/>
          <w:lang w:val="ru-RU"/>
        </w:rPr>
      </w:pPr>
    </w:p>
    <w:p w:rsidR="00CF5F30" w:rsidRDefault="00CF5F30">
      <w:pPr>
        <w:pStyle w:val="ab"/>
        <w:ind w:firstLine="225"/>
        <w:jc w:val="both"/>
        <w:rPr>
          <w:sz w:val="28"/>
          <w:szCs w:val="28"/>
          <w:lang w:val="ru-RU"/>
        </w:rPr>
      </w:pPr>
      <w:r w:rsidRPr="00CF5F30">
        <w:rPr>
          <w:b/>
          <w:sz w:val="28"/>
          <w:szCs w:val="28"/>
          <w:lang w:val="ru-RU"/>
        </w:rPr>
        <w:t xml:space="preserve">Д/з. </w:t>
      </w:r>
      <w:proofErr w:type="spellStart"/>
      <w:r w:rsidR="00BB4A14">
        <w:rPr>
          <w:b/>
          <w:sz w:val="28"/>
          <w:szCs w:val="28"/>
          <w:lang w:val="ru-RU"/>
        </w:rPr>
        <w:t>Обчислити</w:t>
      </w:r>
      <w:proofErr w:type="spellEnd"/>
      <w:r w:rsidR="00BB4A14">
        <w:rPr>
          <w:b/>
          <w:sz w:val="28"/>
          <w:szCs w:val="28"/>
          <w:lang w:val="ru-RU"/>
        </w:rPr>
        <w:t>, з</w:t>
      </w:r>
      <w:bookmarkStart w:id="0" w:name="_GoBack"/>
      <w:bookmarkEnd w:id="0"/>
      <w:r w:rsidRPr="00CF5F30">
        <w:rPr>
          <w:b/>
          <w:sz w:val="28"/>
          <w:szCs w:val="28"/>
          <w:lang w:val="ru-RU"/>
        </w:rPr>
        <w:t xml:space="preserve">а </w:t>
      </w:r>
      <w:proofErr w:type="spellStart"/>
      <w:r w:rsidRPr="00CF5F30">
        <w:rPr>
          <w:b/>
          <w:sz w:val="28"/>
          <w:szCs w:val="28"/>
          <w:lang w:val="ru-RU"/>
        </w:rPr>
        <w:t>скільки</w:t>
      </w:r>
      <w:proofErr w:type="spellEnd"/>
      <w:r w:rsidRPr="00CF5F30">
        <w:rPr>
          <w:b/>
          <w:sz w:val="28"/>
          <w:szCs w:val="28"/>
          <w:lang w:val="ru-RU"/>
        </w:rPr>
        <w:t xml:space="preserve"> </w:t>
      </w:r>
      <w:proofErr w:type="spellStart"/>
      <w:r w:rsidRPr="00CF5F30">
        <w:rPr>
          <w:b/>
          <w:sz w:val="28"/>
          <w:szCs w:val="28"/>
          <w:lang w:val="ru-RU"/>
        </w:rPr>
        <w:t>років</w:t>
      </w:r>
      <w:proofErr w:type="spellEnd"/>
      <w:r w:rsidRPr="00CF5F30">
        <w:rPr>
          <w:b/>
          <w:sz w:val="28"/>
          <w:szCs w:val="28"/>
          <w:lang w:val="ru-RU"/>
        </w:rPr>
        <w:t xml:space="preserve"> ми </w:t>
      </w:r>
      <w:proofErr w:type="spellStart"/>
      <w:r w:rsidRPr="00CF5F30">
        <w:rPr>
          <w:b/>
          <w:sz w:val="28"/>
          <w:szCs w:val="28"/>
          <w:lang w:val="ru-RU"/>
        </w:rPr>
        <w:t>отримаємо</w:t>
      </w:r>
      <w:proofErr w:type="spellEnd"/>
      <w:r w:rsidRPr="00CF5F30">
        <w:rPr>
          <w:b/>
          <w:sz w:val="28"/>
          <w:szCs w:val="28"/>
          <w:lang w:val="ru-RU"/>
        </w:rPr>
        <w:t xml:space="preserve"> на </w:t>
      </w:r>
      <w:proofErr w:type="spellStart"/>
      <w:r w:rsidRPr="00CF5F30">
        <w:rPr>
          <w:b/>
          <w:sz w:val="28"/>
          <w:szCs w:val="28"/>
          <w:lang w:val="ru-RU"/>
        </w:rPr>
        <w:t>рахунку</w:t>
      </w:r>
      <w:proofErr w:type="spellEnd"/>
      <w:r w:rsidRPr="00CF5F30">
        <w:rPr>
          <w:b/>
          <w:sz w:val="28"/>
          <w:szCs w:val="28"/>
          <w:lang w:val="ru-RU"/>
        </w:rPr>
        <w:t xml:space="preserve"> в банку 1 </w:t>
      </w:r>
      <w:proofErr w:type="spellStart"/>
      <w:r w:rsidRPr="00CF5F30">
        <w:rPr>
          <w:b/>
          <w:sz w:val="28"/>
          <w:szCs w:val="28"/>
          <w:lang w:val="ru-RU"/>
        </w:rPr>
        <w:t>млн.грн</w:t>
      </w:r>
      <w:proofErr w:type="spellEnd"/>
      <w:r w:rsidRPr="00CF5F30">
        <w:rPr>
          <w:b/>
          <w:sz w:val="28"/>
          <w:szCs w:val="28"/>
          <w:lang w:val="ru-RU"/>
        </w:rPr>
        <w:t xml:space="preserve">., </w:t>
      </w:r>
      <w:proofErr w:type="spellStart"/>
      <w:r w:rsidRPr="00CF5F30">
        <w:rPr>
          <w:sz w:val="28"/>
          <w:szCs w:val="28"/>
          <w:lang w:val="ru-RU"/>
        </w:rPr>
        <w:t>якщо</w:t>
      </w:r>
      <w:proofErr w:type="spellEnd"/>
      <w:r w:rsidRPr="00CF5F30">
        <w:rPr>
          <w:sz w:val="28"/>
          <w:szCs w:val="28"/>
          <w:lang w:val="ru-RU"/>
        </w:rPr>
        <w:t xml:space="preserve"> </w:t>
      </w:r>
      <w:proofErr w:type="spellStart"/>
      <w:r w:rsidRPr="00CF5F30">
        <w:rPr>
          <w:sz w:val="28"/>
          <w:szCs w:val="28"/>
          <w:lang w:val="ru-RU"/>
        </w:rPr>
        <w:t>щороку</w:t>
      </w:r>
      <w:proofErr w:type="spellEnd"/>
      <w:r w:rsidRPr="00CF5F30">
        <w:rPr>
          <w:sz w:val="28"/>
          <w:szCs w:val="28"/>
          <w:lang w:val="ru-RU"/>
        </w:rPr>
        <w:t xml:space="preserve"> </w:t>
      </w:r>
      <w:proofErr w:type="spellStart"/>
      <w:r w:rsidRPr="00CF5F30">
        <w:rPr>
          <w:sz w:val="28"/>
          <w:szCs w:val="28"/>
          <w:lang w:val="ru-RU"/>
        </w:rPr>
        <w:t>будемо</w:t>
      </w:r>
      <w:proofErr w:type="spellEnd"/>
      <w:r w:rsidRPr="00CF5F30">
        <w:rPr>
          <w:sz w:val="28"/>
          <w:szCs w:val="28"/>
          <w:lang w:val="ru-RU"/>
        </w:rPr>
        <w:t xml:space="preserve"> </w:t>
      </w:r>
      <w:proofErr w:type="spellStart"/>
      <w:r w:rsidRPr="00CF5F30">
        <w:rPr>
          <w:sz w:val="28"/>
          <w:szCs w:val="28"/>
          <w:lang w:val="ru-RU"/>
        </w:rPr>
        <w:t>вносити</w:t>
      </w:r>
      <w:proofErr w:type="spellEnd"/>
      <w:r w:rsidRPr="00CF5F30">
        <w:rPr>
          <w:sz w:val="28"/>
          <w:szCs w:val="28"/>
          <w:lang w:val="ru-RU"/>
        </w:rPr>
        <w:t xml:space="preserve"> 12тис.грн. (по 1 тис. грн. </w:t>
      </w:r>
      <w:proofErr w:type="spellStart"/>
      <w:proofErr w:type="gramStart"/>
      <w:r w:rsidRPr="00CF5F30">
        <w:rPr>
          <w:sz w:val="28"/>
          <w:szCs w:val="28"/>
          <w:lang w:val="ru-RU"/>
        </w:rPr>
        <w:t>щомісяця</w:t>
      </w:r>
      <w:proofErr w:type="spellEnd"/>
      <w:r w:rsidRPr="00CF5F30">
        <w:rPr>
          <w:sz w:val="28"/>
          <w:szCs w:val="28"/>
          <w:lang w:val="ru-RU"/>
        </w:rPr>
        <w:t xml:space="preserve">)   </w:t>
      </w:r>
      <w:proofErr w:type="gramEnd"/>
      <w:r w:rsidRPr="00CF5F30">
        <w:rPr>
          <w:sz w:val="28"/>
          <w:szCs w:val="28"/>
          <w:lang w:val="ru-RU"/>
        </w:rPr>
        <w:t xml:space="preserve">                                 </w:t>
      </w:r>
      <w:proofErr w:type="spellStart"/>
      <w:r w:rsidRPr="00CF5F30">
        <w:rPr>
          <w:sz w:val="28"/>
          <w:szCs w:val="28"/>
          <w:lang w:val="ru-RU"/>
        </w:rPr>
        <w:t>під</w:t>
      </w:r>
      <w:proofErr w:type="spellEnd"/>
      <w:r w:rsidRPr="00CF5F30">
        <w:rPr>
          <w:sz w:val="28"/>
          <w:szCs w:val="28"/>
          <w:lang w:val="ru-RU"/>
        </w:rPr>
        <w:t xml:space="preserve"> 16, 8 % </w:t>
      </w:r>
      <w:proofErr w:type="spellStart"/>
      <w:r w:rsidRPr="00CF5F30">
        <w:rPr>
          <w:sz w:val="28"/>
          <w:szCs w:val="28"/>
          <w:lang w:val="ru-RU"/>
        </w:rPr>
        <w:t>складних</w:t>
      </w:r>
      <w:proofErr w:type="spellEnd"/>
      <w:r w:rsidRPr="00CF5F30">
        <w:rPr>
          <w:sz w:val="28"/>
          <w:szCs w:val="28"/>
          <w:lang w:val="ru-RU"/>
        </w:rPr>
        <w:t xml:space="preserve"> </w:t>
      </w:r>
      <w:proofErr w:type="spellStart"/>
      <w:r w:rsidRPr="00CF5F30">
        <w:rPr>
          <w:sz w:val="28"/>
          <w:szCs w:val="28"/>
          <w:lang w:val="ru-RU"/>
        </w:rPr>
        <w:t>річних</w:t>
      </w:r>
      <w:proofErr w:type="spellEnd"/>
      <w:r>
        <w:rPr>
          <w:sz w:val="28"/>
          <w:szCs w:val="28"/>
          <w:lang w:val="ru-RU"/>
        </w:rPr>
        <w:t>.</w:t>
      </w:r>
    </w:p>
    <w:sectPr w:rsidR="00CF5F30" w:rsidSect="00CF5F30">
      <w:pgSz w:w="11906" w:h="16838"/>
      <w:pgMar w:top="850" w:right="850" w:bottom="56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Lohit Hindi">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DBC"/>
    <w:multiLevelType w:val="multilevel"/>
    <w:tmpl w:val="413046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DFC13C9"/>
    <w:multiLevelType w:val="multilevel"/>
    <w:tmpl w:val="764A7BD4"/>
    <w:lvl w:ilvl="0">
      <w:start w:val="1"/>
      <w:numFmt w:val="bullet"/>
      <w:lvlText w:val=""/>
      <w:lvlJc w:val="left"/>
      <w:pPr>
        <w:ind w:left="436" w:hanging="360"/>
      </w:pPr>
      <w:rPr>
        <w:rFonts w:ascii="Wingdings" w:hAnsi="Wingdings" w:cs="Wingdings"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2" w15:restartNumberingAfterBreak="0">
    <w:nsid w:val="63297196"/>
    <w:multiLevelType w:val="multilevel"/>
    <w:tmpl w:val="CC1845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6E14F7"/>
    <w:rsid w:val="006E14F7"/>
    <w:rsid w:val="00BB4A14"/>
    <w:rsid w:val="00CF5F30"/>
    <w:rsid w:val="00DF2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60E59-FE8F-4C8D-AB94-89B6AACC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uk-UA"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E95"/>
    <w:pPr>
      <w:suppressAutoHyphens/>
      <w:spacing w:line="240" w:lineRule="auto"/>
    </w:pPr>
    <w:rPr>
      <w:rFonts w:ascii="Times New Roman" w:eastAsia="Times New Roman" w:hAnsi="Times New Roman" w:cs="Times New Roman"/>
      <w:color w:val="00000A"/>
      <w:sz w:val="24"/>
      <w:szCs w:val="24"/>
      <w:lang w:val="ru-RU" w:eastAsia="ru-RU"/>
    </w:rPr>
  </w:style>
  <w:style w:type="paragraph" w:styleId="1">
    <w:name w:val="heading 1"/>
    <w:basedOn w:val="a"/>
    <w:link w:val="10"/>
    <w:qFormat/>
    <w:rsid w:val="0001013F"/>
    <w:pPr>
      <w:keepNext/>
      <w:spacing w:before="240" w:after="60"/>
      <w:outlineLvl w:val="0"/>
    </w:pPr>
    <w:rPr>
      <w:rFonts w:ascii="Arial" w:hAnsi="Arial" w:cs="Arial"/>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E95"/>
  </w:style>
  <w:style w:type="character" w:styleId="a3">
    <w:name w:val="Emphasis"/>
    <w:basedOn w:val="a0"/>
    <w:uiPriority w:val="20"/>
    <w:qFormat/>
    <w:rsid w:val="00E31E95"/>
    <w:rPr>
      <w:i/>
      <w:iCs/>
    </w:rPr>
  </w:style>
  <w:style w:type="character" w:customStyle="1" w:styleId="10">
    <w:name w:val="Заголовок 1 Знак"/>
    <w:basedOn w:val="a0"/>
    <w:link w:val="1"/>
    <w:rsid w:val="0001013F"/>
    <w:rPr>
      <w:rFonts w:ascii="Arial" w:eastAsia="Times New Roman" w:hAnsi="Arial" w:cs="Arial"/>
      <w:b/>
      <w:bCs/>
      <w:sz w:val="32"/>
      <w:szCs w:val="32"/>
      <w:lang w:eastAsia="ru-RU"/>
    </w:rPr>
  </w:style>
  <w:style w:type="character" w:customStyle="1" w:styleId="a4">
    <w:name w:val="Текст у виносці Знак"/>
    <w:basedOn w:val="a0"/>
    <w:uiPriority w:val="99"/>
    <w:semiHidden/>
    <w:rsid w:val="00DE6FF7"/>
    <w:rPr>
      <w:rFonts w:ascii="Tahoma" w:eastAsia="Times New Roman" w:hAnsi="Tahoma" w:cs="Tahoma"/>
      <w:sz w:val="16"/>
      <w:szCs w:val="16"/>
      <w:lang w:val="ru-RU" w:eastAsia="ru-RU"/>
    </w:rPr>
  </w:style>
  <w:style w:type="character" w:styleId="a5">
    <w:name w:val="Hyperlink"/>
    <w:basedOn w:val="a0"/>
    <w:uiPriority w:val="99"/>
    <w:semiHidden/>
    <w:unhideWhenUsed/>
    <w:rsid w:val="00D64B9C"/>
    <w:rPr>
      <w:color w:val="0000FF"/>
      <w:u w:val="single"/>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Times New Roman"/>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Times New Roman"/>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rFonts w:cs="Times New Roman"/>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paragraph" w:customStyle="1" w:styleId="a6">
    <w:name w:val="Заголовок"/>
    <w:basedOn w:val="a"/>
    <w:next w:val="a7"/>
    <w:pPr>
      <w:keepNext/>
      <w:spacing w:before="240" w:after="120"/>
    </w:pPr>
    <w:rPr>
      <w:rFonts w:ascii="Liberation Sans" w:eastAsia="Droid Sans Fallback" w:hAnsi="Liberation Sans" w:cs="Lohit Hindi"/>
      <w:sz w:val="28"/>
      <w:szCs w:val="28"/>
    </w:rPr>
  </w:style>
  <w:style w:type="paragraph" w:styleId="a7">
    <w:name w:val="Body Text"/>
    <w:basedOn w:val="a"/>
    <w:pPr>
      <w:spacing w:after="140" w:line="288" w:lineRule="auto"/>
    </w:pPr>
  </w:style>
  <w:style w:type="paragraph" w:styleId="a8">
    <w:name w:val="List"/>
    <w:basedOn w:val="a7"/>
    <w:rPr>
      <w:rFonts w:cs="Lohit Hindi"/>
    </w:rPr>
  </w:style>
  <w:style w:type="paragraph" w:customStyle="1" w:styleId="a9">
    <w:name w:val="Розділ"/>
    <w:basedOn w:val="a"/>
    <w:pPr>
      <w:suppressLineNumbers/>
      <w:spacing w:before="120" w:after="120"/>
    </w:pPr>
    <w:rPr>
      <w:rFonts w:cs="Lohit Hindi"/>
      <w:i/>
      <w:iCs/>
    </w:rPr>
  </w:style>
  <w:style w:type="paragraph" w:customStyle="1" w:styleId="aa">
    <w:name w:val="Покажчик"/>
    <w:basedOn w:val="a"/>
    <w:pPr>
      <w:suppressLineNumbers/>
    </w:pPr>
    <w:rPr>
      <w:rFonts w:cs="Lohit Hindi"/>
    </w:rPr>
  </w:style>
  <w:style w:type="paragraph" w:styleId="ab">
    <w:name w:val="Normal (Web)"/>
    <w:basedOn w:val="a"/>
    <w:uiPriority w:val="99"/>
    <w:unhideWhenUsed/>
    <w:rsid w:val="00E31E95"/>
    <w:pPr>
      <w:spacing w:after="280"/>
    </w:pPr>
    <w:rPr>
      <w:lang w:val="uk-UA" w:eastAsia="uk-UA"/>
    </w:rPr>
  </w:style>
  <w:style w:type="paragraph" w:styleId="ac">
    <w:name w:val="Balloon Text"/>
    <w:basedOn w:val="a"/>
    <w:uiPriority w:val="99"/>
    <w:semiHidden/>
    <w:unhideWhenUsed/>
    <w:rsid w:val="00DE6FF7"/>
    <w:rPr>
      <w:rFonts w:ascii="Tahoma" w:hAnsi="Tahoma" w:cs="Tahoma"/>
      <w:sz w:val="16"/>
      <w:szCs w:val="16"/>
    </w:rPr>
  </w:style>
  <w:style w:type="paragraph" w:styleId="ad">
    <w:name w:val="List Paragraph"/>
    <w:basedOn w:val="a"/>
    <w:uiPriority w:val="34"/>
    <w:qFormat/>
    <w:rsid w:val="003533B2"/>
    <w:pPr>
      <w:ind w:left="720"/>
      <w:contextualSpacing/>
    </w:pPr>
  </w:style>
  <w:style w:type="paragraph" w:customStyle="1" w:styleId="ae">
    <w:name w:val="Вміст таблиці"/>
    <w:basedOn w:val="a"/>
  </w:style>
  <w:style w:type="paragraph" w:customStyle="1" w:styleId="af">
    <w:name w:val="Заголовок таблиці"/>
    <w:basedOn w:val="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k.wikipedia.org/wiki/&#1042;&#1110;&#1076;&#1089;&#1086;&#1090;&#1082;&#1080;_(&#1087;&#1083;&#1072;&#1090;&#1110;&#1078;)" TargetMode="External"/><Relationship Id="rId3" Type="http://schemas.openxmlformats.org/officeDocument/2006/relationships/settings" Target="settings.xml"/><Relationship Id="rId7" Type="http://schemas.openxmlformats.org/officeDocument/2006/relationships/hyperlink" Target="https://uk.wikipedia.org/wiki/&#1041;&#1072;&#1085;&#10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1041;&#1072;&#1085;&#1082;&#1110;&#1074;&#1089;&#1100;&#1082;&#1110;_&#1084;&#1077;&#1090;&#1072;&#1083;&#1080;" TargetMode="External"/><Relationship Id="rId11" Type="http://schemas.openxmlformats.org/officeDocument/2006/relationships/fontTable" Target="fontTable.xml"/><Relationship Id="rId5" Type="http://schemas.openxmlformats.org/officeDocument/2006/relationships/hyperlink" Target="https://uk.wikipedia.org/wiki/&#1043;&#1088;&#1080;&#1074;&#1085;&#1103;" TargetMode="External"/><Relationship Id="rId10" Type="http://schemas.openxmlformats.org/officeDocument/2006/relationships/hyperlink" Target="https://uk.wikipedia.org/wiki/&#1044;&#1086;&#1075;&#1086;&#1074;&#1110;&#1088;" TargetMode="External"/><Relationship Id="rId4" Type="http://schemas.openxmlformats.org/officeDocument/2006/relationships/webSettings" Target="webSettings.xml"/><Relationship Id="rId9" Type="http://schemas.openxmlformats.org/officeDocument/2006/relationships/hyperlink" Target="https://uk.wikipedia.org/wiki/&#1044;&#1086;&#1093;&#1110;&#107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6310</Words>
  <Characters>3598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Гоцко Галина</dc:creator>
  <cp:lastModifiedBy>Гоцко Галина</cp:lastModifiedBy>
  <cp:revision>9</cp:revision>
  <cp:lastPrinted>2017-04-26T08:38:00Z</cp:lastPrinted>
  <dcterms:created xsi:type="dcterms:W3CDTF">2017-04-23T18:41:00Z</dcterms:created>
  <dcterms:modified xsi:type="dcterms:W3CDTF">2019-02-03T16:13:00Z</dcterms:modified>
  <dc:language>uk-UA</dc:language>
</cp:coreProperties>
</file>