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E0" w:rsidRPr="00354452" w:rsidRDefault="007B03E0" w:rsidP="0028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5445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Гра "КОЛЕСО ФІЗИКИ"</w:t>
      </w:r>
    </w:p>
    <w:p w:rsidR="00354452" w:rsidRPr="00935189" w:rsidRDefault="00354452" w:rsidP="0028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C1F" w:rsidRPr="00163F16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4C1F" w:rsidRPr="00284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Мета.</w:t>
      </w:r>
      <w:r w:rsidR="0028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C1F" w:rsidRPr="0028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удосконалити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поглибити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Удосконалити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індивідуальної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спостережливість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кмітливість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логічне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індуктивні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дедуктивні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284C1F"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еобхідності. </w:t>
      </w:r>
    </w:p>
    <w:p w:rsidR="007B03E0" w:rsidRPr="00163F16" w:rsidRDefault="00284C1F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proofErr w:type="gram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 </w:t>
      </w:r>
      <w:proofErr w:type="spell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</w:t>
      </w:r>
      <w:proofErr w:type="spell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  </w:t>
      </w:r>
      <w:proofErr w:type="spell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технікою</w:t>
      </w:r>
      <w:proofErr w:type="spellEnd"/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природою, </w:t>
      </w:r>
      <w:r w:rsidRPr="0016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побутом.</w:t>
      </w:r>
    </w:p>
    <w:p w:rsidR="00284C1F" w:rsidRDefault="00284C1F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3F16" w:rsidRPr="00FA029D" w:rsidRDefault="00163F16" w:rsidP="0016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 тур</w:t>
      </w:r>
      <w:r w:rsidR="00FA0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   Розминка</w:t>
      </w:r>
    </w:p>
    <w:p w:rsidR="00284C1F" w:rsidRPr="00284C1F" w:rsidRDefault="00284C1F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Жив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трьома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синами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краю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жив. Накрути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Виросли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 і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просять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відпустити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дому.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Хочеться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білому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побродити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людей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подивитися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Відпустив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Домовилися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подорожувати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разом: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черзі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буде.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південь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Пройшли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верст.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пішов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верст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пройшли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Настала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молодшому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пройшов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братами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верст на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північ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опинилися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здивування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рідній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домівці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звідки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відправились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дорогу.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 жив той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синами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Північному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полюсі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Саме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векторна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сума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трьох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вказаних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міщень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дорівнює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нулю.)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зібралися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дорогу.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розвилки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доріг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пішли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Умовилися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три роки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тому самому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бродили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білому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ремесел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B5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значений день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розказали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Першим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брат: «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одного разу дорогою і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вину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росте, 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бігає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мабуть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Піймати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думаю. Буде вона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горішки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золотою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шкара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лупкою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горішках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ядра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чистого смарагда.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дерева, 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забігла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Заховалася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мордочку з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очима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Обійду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думаю, дерево, зайду до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ззаду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піймаю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Пішов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круглій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галявині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наближаючись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рюща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протилежний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бік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рухається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так, в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акурат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з-за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рази я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галявину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обійшов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і не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піймав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рухався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старший брат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відносно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людини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нерухома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У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відліку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'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язаній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Зем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лею,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меншу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лінійну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швидкість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обертання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ніж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людина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  </w:t>
      </w:r>
      <w:proofErr w:type="spellStart"/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бачила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стояв старший брат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рухався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Білка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бачила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його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нерухомим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3E0" w:rsidRPr="00163F16" w:rsidRDefault="007B03E0" w:rsidP="00284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ІІ тур</w:t>
      </w:r>
      <w:r w:rsidR="0075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</w:t>
      </w:r>
      <w:r w:rsidR="0016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Вибір правильного напряму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B03E0" w:rsidRPr="00F57E7A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риба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воді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вагу?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оскільки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середня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густина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живої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риби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дорівнює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густині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води, в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якій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перебуває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кип'ятіння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води </w:t>
      </w:r>
      <w:proofErr w:type="gram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чайнику</w:t>
      </w:r>
      <w:proofErr w:type="gram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щільно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закрита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покришка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легенько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підстрибує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Як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пояснити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(У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просторі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кришкою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водою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збирається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значна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кількість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лекул,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створюють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додатковий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тиск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кришку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Софійському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парку м.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Умані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нижнього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ставу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стоїть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кам'яна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брила, на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якій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лежить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змія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порожнини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рота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змії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б'є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потужний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фонтан.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фізичний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 тут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діє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(Закон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сполучених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посудин.)</w:t>
      </w:r>
    </w:p>
    <w:p w:rsidR="007B03E0" w:rsidRPr="00935189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вареники через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деякий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після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того, як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вкинули у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кип'ячу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воду,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піднімаються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поверхню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Під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дією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високої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температури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тісто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розбухає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об '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єм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його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збільшуєть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отже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зростає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виштовхувальна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сила, яка в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певний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момент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більшою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вагу вареника.)</w:t>
      </w:r>
    </w:p>
    <w:p w:rsidR="00F57E7A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Як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поставити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яйце вертикально на точку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найбільшої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крутизни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</w:t>
      </w:r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Скористатися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властивістю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дзиґи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змусити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яйце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обертатися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певною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кутовою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швидкістю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Спортсмен,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подолати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висоту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розбігатися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таких умов</w:t>
      </w:r>
      <w:proofErr w:type="gram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спортсмен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збільшує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свою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потенціальну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енергію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лише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рахунок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сили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 '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язів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й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використовуючи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набуту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кінетичну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енергію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поруч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гітарою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проспівати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якусь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ноту, то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почути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вона «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відгукується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повторюючи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 саму ноту.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Поясніть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явище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03E0" w:rsidRPr="00F57E7A" w:rsidRDefault="007B03E0" w:rsidP="00F5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коливання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викликані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голосом,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змусять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коливатися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струну,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влас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частота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якої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дорівнює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частоті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коливань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B03E0" w:rsidRPr="00935189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мокрий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папір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прилипає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сухий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ні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</w:t>
      </w:r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Внаслідок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змочування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виникають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сили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притягання</w:t>
      </w:r>
      <w:proofErr w:type="spellEnd"/>
      <w:r w:rsidR="007B03E0"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F57E7A" w:rsidRDefault="007B03E0" w:rsidP="00F5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E7A" w:rsidRDefault="00F57E7A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B03E0" w:rsidRPr="00756BB6" w:rsidRDefault="00301F1B" w:rsidP="00301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A02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Третій тур</w:t>
      </w:r>
      <w:r w:rsidR="00FA02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Запитання для </w:t>
      </w:r>
      <w:r w:rsidR="00756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впевнених фізиків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Якою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ложкою і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краще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їсти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гарячу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страву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дерев'яною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мета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="00F5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евою?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(Дерев '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яною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внаслідок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малої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теплопровідності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деревини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ложка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зали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шається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холодною.)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рукавицях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тепліше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 тих, де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хутро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ззовні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зсередини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хутром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усередині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шар теплого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повітря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внаслідок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низької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теплопро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відності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перешкоджатиме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виділенню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теплоти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білого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ведмедя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вуха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крім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того, вони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покриті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шерстю?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зменшує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тепловіддачу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нагрівний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елемент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електрочайника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міститься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внизу?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(Холодна вода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важча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теплу</w:t>
      </w:r>
      <w:proofErr w:type="gram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163F16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Коли вода </w:t>
      </w:r>
      <w:proofErr w:type="gram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чайнику</w:t>
      </w:r>
      <w:proofErr w:type="gram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закипить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швидше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коли з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нього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знята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покришка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нею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накритий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(Коли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накритий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У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цьому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зменшується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теплообмін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навколишнім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середовищем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163F16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взимку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звірі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забиваються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найгустіші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хащі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захиститися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вітру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який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посилює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охолодження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тіла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163F16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B03E0"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Шар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снігу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навіть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мінусової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температури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частково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зменшується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Куди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зникає</w:t>
      </w:r>
      <w:proofErr w:type="spellEnd"/>
      <w:r w:rsidR="007B03E0"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Випаровується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Pr="0093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6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 киплячій воді можна зварити м</w:t>
      </w:r>
      <w:r w:rsidR="008F69E0" w:rsidRPr="008F6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’</w:t>
      </w:r>
      <w:r w:rsidR="008F6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ясо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оскільки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температура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кипіння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знижується</w:t>
      </w:r>
      <w:proofErr w:type="spellEnd"/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зі</w:t>
      </w:r>
      <w:proofErr w:type="spellEnd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зменшенням</w:t>
      </w:r>
      <w:proofErr w:type="spellEnd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зовніш</w:t>
      </w:r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нього</w:t>
      </w:r>
      <w:proofErr w:type="spellEnd"/>
      <w:r w:rsidR="00A72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72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тиску</w:t>
      </w:r>
      <w:proofErr w:type="spellEnd"/>
      <w:r w:rsidR="00A72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і при </w:t>
      </w:r>
      <w:proofErr w:type="spellStart"/>
      <w:r w:rsidR="00A72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піднятті</w:t>
      </w:r>
      <w:proofErr w:type="spellEnd"/>
      <w:r w:rsidR="00A72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72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високо</w:t>
      </w:r>
      <w:proofErr w:type="spellEnd"/>
      <w:r w:rsidR="00A72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bookmarkStart w:id="0" w:name="_GoBack"/>
      <w:bookmarkEnd w:id="0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гори </w:t>
      </w:r>
      <w:proofErr w:type="spellStart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</w:t>
      </w:r>
      <w:proofErr w:type="spellEnd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дорівнювати</w:t>
      </w:r>
      <w:proofErr w:type="spellEnd"/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80</w:t>
      </w:r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0</w:t>
      </w:r>
      <w:r w:rsidR="008F6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</w:t>
      </w:r>
      <w:r w:rsidRPr="00935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7B03E0" w:rsidRPr="00935189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B03E0" w:rsidRDefault="00301F1B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Четвертий тур</w:t>
      </w:r>
    </w:p>
    <w:p w:rsidR="00301F1B" w:rsidRPr="00301F1B" w:rsidRDefault="00301F1B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B03E0" w:rsidRPr="00301F1B" w:rsidRDefault="007B03E0" w:rsidP="0028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01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Вгадайте, що зображає ваш друг (рух велосипеда, політ джмеля)</w:t>
      </w:r>
    </w:p>
    <w:p w:rsidR="007B03E0" w:rsidRPr="00935189" w:rsidRDefault="007B03E0" w:rsidP="00301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</w:t>
      </w:r>
    </w:p>
    <w:p w:rsidR="00301F1B" w:rsidRPr="00301F1B" w:rsidRDefault="00301F1B" w:rsidP="00301F1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1F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ЦІКАВО, ЧИ НЕ ТАК?</w:t>
      </w:r>
    </w:p>
    <w:p w:rsidR="00301F1B" w:rsidRPr="00301F1B" w:rsidRDefault="00301F1B" w:rsidP="00301F1B">
      <w:pPr>
        <w:jc w:val="both"/>
        <w:rPr>
          <w:rFonts w:ascii="Times New Roman" w:hAnsi="Times New Roman" w:cs="Times New Roman"/>
          <w:sz w:val="28"/>
          <w:szCs w:val="28"/>
        </w:rPr>
      </w:pPr>
      <w:r w:rsidRPr="00301F1B">
        <w:rPr>
          <w:rFonts w:ascii="Times New Roman" w:hAnsi="Times New Roman" w:cs="Times New Roman"/>
          <w:bCs/>
          <w:sz w:val="28"/>
          <w:szCs w:val="28"/>
        </w:rPr>
        <w:t xml:space="preserve"> •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Ледачі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люди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стомлюються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швидше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ніж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активні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Якщо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почуваєте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млявість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слабкість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швидко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стомлюєтеся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, вам треба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активніше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більше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рухатися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1F1B" w:rsidRPr="00301F1B" w:rsidRDefault="00301F1B" w:rsidP="00301F1B">
      <w:pPr>
        <w:jc w:val="both"/>
        <w:rPr>
          <w:rFonts w:ascii="Times New Roman" w:hAnsi="Times New Roman" w:cs="Times New Roman"/>
          <w:sz w:val="28"/>
          <w:szCs w:val="28"/>
        </w:rPr>
      </w:pPr>
      <w:r w:rsidRPr="00301F1B">
        <w:rPr>
          <w:rFonts w:ascii="Times New Roman" w:hAnsi="Times New Roman" w:cs="Times New Roman"/>
          <w:bCs/>
          <w:sz w:val="28"/>
          <w:szCs w:val="28"/>
        </w:rPr>
        <w:t>•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Японські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дослідники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розрахували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для нормального</w:t>
      </w:r>
      <w:r w:rsidRPr="00301F1B">
        <w:rPr>
          <w:rFonts w:ascii="Times New Roman" w:hAnsi="Times New Roman" w:cs="Times New Roman"/>
          <w:bCs/>
          <w:sz w:val="28"/>
          <w:szCs w:val="28"/>
        </w:rPr>
        <w:tab/>
        <w:t xml:space="preserve">активного стану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організму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підтримки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здоров'я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людина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повинна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робити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щодоби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до 10 000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кроків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тобто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проходити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за день 7–8 км.</w:t>
      </w:r>
    </w:p>
    <w:p w:rsidR="00301F1B" w:rsidRPr="00301F1B" w:rsidRDefault="00301F1B" w:rsidP="00301F1B">
      <w:pPr>
        <w:jc w:val="both"/>
        <w:rPr>
          <w:rFonts w:ascii="Times New Roman" w:hAnsi="Times New Roman" w:cs="Times New Roman"/>
          <w:sz w:val="28"/>
          <w:szCs w:val="28"/>
        </w:rPr>
      </w:pPr>
      <w:r w:rsidRPr="00301F1B">
        <w:rPr>
          <w:rFonts w:ascii="Times New Roman" w:hAnsi="Times New Roman" w:cs="Times New Roman"/>
          <w:bCs/>
          <w:sz w:val="28"/>
          <w:szCs w:val="28"/>
        </w:rPr>
        <w:t>•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Найсприятливіший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вплив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здоров‘я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біг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>.</w:t>
      </w:r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справляє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різнобічний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фізіологічний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вплив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організму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>.</w:t>
      </w:r>
    </w:p>
    <w:p w:rsidR="00301F1B" w:rsidRPr="00301F1B" w:rsidRDefault="00301F1B" w:rsidP="00301F1B">
      <w:pPr>
        <w:jc w:val="both"/>
        <w:rPr>
          <w:rFonts w:ascii="Times New Roman" w:hAnsi="Times New Roman" w:cs="Times New Roman"/>
          <w:sz w:val="28"/>
          <w:szCs w:val="28"/>
        </w:rPr>
      </w:pPr>
      <w:r w:rsidRPr="00301F1B">
        <w:rPr>
          <w:rFonts w:ascii="Times New Roman" w:hAnsi="Times New Roman" w:cs="Times New Roman"/>
          <w:bCs/>
          <w:sz w:val="28"/>
          <w:szCs w:val="28"/>
        </w:rPr>
        <w:t>•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Фізично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активні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  <w:t>люди</w:t>
      </w:r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частіше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перебувають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у гарному</w:t>
      </w:r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настрої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>.</w:t>
      </w:r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найбільше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помітно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, коли вони активно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тренуються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Таку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закономірність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помітили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вчені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Пенсильванського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університету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США. </w:t>
      </w:r>
    </w:p>
    <w:p w:rsidR="00301F1B" w:rsidRPr="00301F1B" w:rsidRDefault="00301F1B" w:rsidP="00301F1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F1B">
        <w:rPr>
          <w:rFonts w:ascii="Times New Roman" w:hAnsi="Times New Roman" w:cs="Times New Roman"/>
          <w:bCs/>
          <w:sz w:val="28"/>
          <w:szCs w:val="28"/>
        </w:rPr>
        <w:t>•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Заняття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ab/>
        <w:t>спортом</w:t>
      </w:r>
      <w:r w:rsidRPr="00301F1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підвищують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самооцінку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301F1B">
        <w:rPr>
          <w:rFonts w:ascii="Times New Roman" w:hAnsi="Times New Roman" w:cs="Times New Roman"/>
          <w:bCs/>
          <w:sz w:val="28"/>
          <w:szCs w:val="28"/>
        </w:rPr>
        <w:t>працездатність</w:t>
      </w:r>
      <w:proofErr w:type="spellEnd"/>
      <w:r w:rsidRPr="00301F1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01F1B" w:rsidRDefault="00301F1B" w:rsidP="00301F1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1F1B" w:rsidRPr="00301F1B" w:rsidRDefault="00301F1B" w:rsidP="00301F1B">
      <w:pPr>
        <w:jc w:val="both"/>
        <w:rPr>
          <w:rFonts w:ascii="Times New Roman" w:hAnsi="Times New Roman" w:cs="Times New Roman"/>
          <w:sz w:val="28"/>
          <w:szCs w:val="28"/>
        </w:rPr>
      </w:pPr>
      <w:r w:rsidRPr="00301F1B">
        <w:rPr>
          <w:rFonts w:ascii="Times New Roman" w:hAnsi="Times New Roman" w:cs="Times New Roman"/>
          <w:bCs/>
          <w:sz w:val="28"/>
          <w:szCs w:val="28"/>
          <w:lang w:val="uk-UA"/>
        </w:rPr>
        <w:t>Отож, рух – це життя!</w:t>
      </w:r>
      <w:r w:rsidRPr="00301F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01F1B" w:rsidRPr="00301F1B" w:rsidSect="008F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3E0"/>
    <w:rsid w:val="00163F16"/>
    <w:rsid w:val="00284C1F"/>
    <w:rsid w:val="00301F1B"/>
    <w:rsid w:val="00354452"/>
    <w:rsid w:val="0042726A"/>
    <w:rsid w:val="004A6CAA"/>
    <w:rsid w:val="00756BB6"/>
    <w:rsid w:val="007B03E0"/>
    <w:rsid w:val="008B5125"/>
    <w:rsid w:val="008D2625"/>
    <w:rsid w:val="008F69E0"/>
    <w:rsid w:val="008F7455"/>
    <w:rsid w:val="00935189"/>
    <w:rsid w:val="009F49B5"/>
    <w:rsid w:val="00A72C06"/>
    <w:rsid w:val="00C80ABD"/>
    <w:rsid w:val="00F57E7A"/>
    <w:rsid w:val="00FA029D"/>
    <w:rsid w:val="00F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349E8-5A73-4EEB-B75E-F2F9404A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3E0"/>
    <w:rPr>
      <w:b/>
      <w:bCs/>
    </w:rPr>
  </w:style>
  <w:style w:type="character" w:styleId="a4">
    <w:name w:val="Emphasis"/>
    <w:basedOn w:val="a0"/>
    <w:uiPriority w:val="20"/>
    <w:qFormat/>
    <w:rsid w:val="007B03E0"/>
    <w:rPr>
      <w:i/>
      <w:iCs/>
    </w:rPr>
  </w:style>
  <w:style w:type="character" w:customStyle="1" w:styleId="apple-converted-space">
    <w:name w:val="apple-converted-space"/>
    <w:basedOn w:val="a0"/>
    <w:rsid w:val="007B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Гоцко Галина</cp:lastModifiedBy>
  <cp:revision>7</cp:revision>
  <cp:lastPrinted>2014-04-10T06:24:00Z</cp:lastPrinted>
  <dcterms:created xsi:type="dcterms:W3CDTF">2014-04-10T04:23:00Z</dcterms:created>
  <dcterms:modified xsi:type="dcterms:W3CDTF">2019-02-04T17:53:00Z</dcterms:modified>
</cp:coreProperties>
</file>