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  <w:r w:rsidRPr="0008734D">
        <w:rPr>
          <w:rFonts w:cs="Times New Roman"/>
          <w:sz w:val="28"/>
          <w:szCs w:val="28"/>
        </w:rPr>
        <w:t>ВІДДІЛ ОСВІТИ КОЗІВСЬКОЇ РАЙДЕРЖАДМІНІСТРАЦІЇ</w:t>
      </w: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  <w:r w:rsidRPr="0008734D">
        <w:rPr>
          <w:rFonts w:cs="Times New Roman"/>
          <w:sz w:val="28"/>
          <w:szCs w:val="28"/>
        </w:rPr>
        <w:t>Козівський дитячий парк «Лісова пісня»</w:t>
      </w: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Pr="008547B2" w:rsidRDefault="00CE364F" w:rsidP="00CE364F">
      <w:pPr>
        <w:jc w:val="right"/>
        <w:rPr>
          <w:rFonts w:cs="Times New Roman"/>
          <w:sz w:val="32"/>
          <w:szCs w:val="32"/>
        </w:rPr>
      </w:pPr>
      <w:r w:rsidRPr="008547B2">
        <w:rPr>
          <w:rFonts w:cs="Times New Roman"/>
          <w:sz w:val="32"/>
          <w:szCs w:val="32"/>
        </w:rPr>
        <w:t xml:space="preserve">Заняття на тему: </w:t>
      </w:r>
    </w:p>
    <w:p w:rsidR="00CE364F" w:rsidRPr="00CE364F" w:rsidRDefault="00CE364F" w:rsidP="00CE364F">
      <w:pPr>
        <w:jc w:val="right"/>
        <w:rPr>
          <w:rFonts w:cs="Times New Roman"/>
          <w:b/>
          <w:sz w:val="32"/>
          <w:szCs w:val="32"/>
        </w:rPr>
      </w:pPr>
    </w:p>
    <w:p w:rsidR="00CE364F" w:rsidRPr="00CE364F" w:rsidRDefault="00CE364F" w:rsidP="00CE364F">
      <w:pPr>
        <w:jc w:val="center"/>
        <w:rPr>
          <w:rFonts w:cs="Times New Roman"/>
          <w:b/>
          <w:i/>
          <w:sz w:val="72"/>
          <w:szCs w:val="72"/>
        </w:rPr>
      </w:pPr>
      <w:r w:rsidRPr="00CE364F">
        <w:rPr>
          <w:rFonts w:cs="Times New Roman"/>
          <w:b/>
          <w:i/>
          <w:sz w:val="72"/>
          <w:szCs w:val="72"/>
        </w:rPr>
        <w:t>«</w:t>
      </w:r>
      <w:r w:rsidR="00947648">
        <w:rPr>
          <w:rFonts w:cs="Times New Roman"/>
          <w:b/>
          <w:i/>
          <w:sz w:val="72"/>
          <w:szCs w:val="72"/>
        </w:rPr>
        <w:t xml:space="preserve"> Грунти .Продуктивні та непродуктивні землі. Руйнування та забруднення.</w:t>
      </w:r>
      <w:r w:rsidRPr="00CE364F">
        <w:rPr>
          <w:rFonts w:cs="Times New Roman"/>
          <w:b/>
          <w:i/>
          <w:sz w:val="72"/>
          <w:szCs w:val="72"/>
        </w:rPr>
        <w:t>»</w:t>
      </w:r>
    </w:p>
    <w:p w:rsidR="00CE364F" w:rsidRDefault="00CE364F" w:rsidP="00CE364F">
      <w:pPr>
        <w:jc w:val="center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954"/>
        <w:rPr>
          <w:rFonts w:cs="Times New Roman"/>
          <w:sz w:val="28"/>
          <w:szCs w:val="28"/>
        </w:rPr>
      </w:pPr>
    </w:p>
    <w:p w:rsidR="003056E6" w:rsidRDefault="003056E6" w:rsidP="00CE364F">
      <w:pPr>
        <w:ind w:left="5954"/>
        <w:rPr>
          <w:rFonts w:cs="Times New Roman"/>
          <w:sz w:val="28"/>
          <w:szCs w:val="28"/>
        </w:rPr>
      </w:pPr>
    </w:p>
    <w:p w:rsidR="003056E6" w:rsidRDefault="003056E6" w:rsidP="00CE364F">
      <w:pPr>
        <w:ind w:left="5954"/>
        <w:rPr>
          <w:rFonts w:cs="Times New Roman"/>
          <w:sz w:val="28"/>
          <w:szCs w:val="28"/>
        </w:rPr>
      </w:pPr>
    </w:p>
    <w:p w:rsidR="003056E6" w:rsidRDefault="003056E6" w:rsidP="00CE364F">
      <w:pPr>
        <w:ind w:left="5954"/>
        <w:rPr>
          <w:rFonts w:cs="Times New Roman"/>
          <w:sz w:val="28"/>
          <w:szCs w:val="28"/>
        </w:rPr>
      </w:pPr>
    </w:p>
    <w:p w:rsidR="00CE364F" w:rsidRPr="0008734D" w:rsidRDefault="00CE364F" w:rsidP="00CE364F">
      <w:pPr>
        <w:ind w:left="5954"/>
        <w:rPr>
          <w:rFonts w:cs="Times New Roman"/>
          <w:sz w:val="28"/>
          <w:szCs w:val="28"/>
        </w:rPr>
      </w:pPr>
      <w:r w:rsidRPr="0008734D">
        <w:rPr>
          <w:rFonts w:cs="Times New Roman"/>
          <w:sz w:val="28"/>
          <w:szCs w:val="28"/>
        </w:rPr>
        <w:t>Підготувала</w:t>
      </w:r>
    </w:p>
    <w:p w:rsidR="00947648" w:rsidRDefault="00947648" w:rsidP="00CE364F">
      <w:pPr>
        <w:ind w:left="59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Івашків Галина Ігорівна</w:t>
      </w:r>
    </w:p>
    <w:p w:rsidR="00947648" w:rsidRDefault="00CE364F" w:rsidP="00CE364F">
      <w:pPr>
        <w:ind w:left="59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керівник гуртка</w:t>
      </w:r>
    </w:p>
    <w:p w:rsidR="00CE364F" w:rsidRDefault="00CE364F" w:rsidP="00CE364F">
      <w:pPr>
        <w:ind w:left="595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«</w:t>
      </w:r>
      <w:r w:rsidR="00947648">
        <w:rPr>
          <w:rFonts w:cs="Times New Roman"/>
          <w:sz w:val="28"/>
          <w:szCs w:val="28"/>
        </w:rPr>
        <w:t xml:space="preserve">Юні овочівники </w:t>
      </w:r>
      <w:r>
        <w:rPr>
          <w:rFonts w:cs="Times New Roman"/>
          <w:sz w:val="28"/>
          <w:szCs w:val="28"/>
        </w:rPr>
        <w:t>»</w:t>
      </w: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  <w:bookmarkStart w:id="0" w:name="_GoBack"/>
      <w:bookmarkEnd w:id="0"/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Default="00CE364F" w:rsidP="00CE364F">
      <w:pPr>
        <w:ind w:left="5387"/>
        <w:rPr>
          <w:rFonts w:cs="Times New Roman"/>
          <w:sz w:val="28"/>
          <w:szCs w:val="28"/>
        </w:rPr>
      </w:pPr>
    </w:p>
    <w:p w:rsidR="00CE364F" w:rsidRPr="003056E6" w:rsidRDefault="00947648" w:rsidP="00947648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Козова  – 2019</w:t>
      </w:r>
      <w:r w:rsidR="003056E6">
        <w:rPr>
          <w:rFonts w:cs="Times New Roman"/>
          <w:sz w:val="28"/>
          <w:szCs w:val="28"/>
          <w:lang w:val="ru-RU"/>
        </w:rPr>
        <w:t xml:space="preserve"> р.</w:t>
      </w:r>
    </w:p>
    <w:p w:rsidR="000F100A" w:rsidRPr="002C4D9A" w:rsidRDefault="000F100A" w:rsidP="000F100A">
      <w:pPr>
        <w:rPr>
          <w:b/>
          <w:sz w:val="28"/>
          <w:szCs w:val="28"/>
        </w:rPr>
      </w:pPr>
      <w:r w:rsidRPr="002C4D9A">
        <w:rPr>
          <w:b/>
          <w:sz w:val="28"/>
          <w:szCs w:val="28"/>
        </w:rPr>
        <w:lastRenderedPageBreak/>
        <w:t>Конспект на тему «Грунти»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Заняття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ТЕМА: Грунти. Продуктивні та непродуктивні землі. Руйнування та забруднення.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Ерозія грунтів, її види. Захист грунтів від ерозії та забруднення. Значення грунтів у</w:t>
      </w: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господарській діяльності людини.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МЕТА: Сформувати в учнів загальну картину розміщення ґрунтів в Україні;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навчити вмінню читати карту ґрунтів України, схематично описувати ґрунтовий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профіль, визначати фізико-хімічні властивості ґрунтів; пояснити учням поняття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“земельні ресурси”, підкреслити основні заходи щодо раціонального використання і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охорони їх; виховувати в учнів почуття дбайливого господаря.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Обладнання: карта ґрунтів України, атласи, схеми – профіль ґрунтів, умови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ґрунтоутворення, комп’ютерний набір роздаткового матеріалу (таблиця фізикохімічних особливостей ґрунтів, схема контролю знань, кросворд), картосхеми –</w:t>
      </w: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земельні угіддя, розораність земель, антропогенна змінність земель, еродована</w:t>
      </w: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рілля; зразки ґрунтів (дерново-підзолистий, чорнозем тощо), вапно, гіпс,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презентація.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Тип заняття:</w:t>
      </w:r>
      <w:r>
        <w:rPr>
          <w:sz w:val="28"/>
          <w:szCs w:val="28"/>
          <w:lang w:val="ru-RU"/>
        </w:rPr>
        <w:t xml:space="preserve"> </w:t>
      </w:r>
      <w:r w:rsidRPr="002C4D9A">
        <w:rPr>
          <w:sz w:val="28"/>
          <w:szCs w:val="28"/>
        </w:rPr>
        <w:t>Вивчення нового матеріалу.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Форма заняття: науковий симпозіум.</w:t>
      </w:r>
    </w:p>
    <w:p w:rsidR="000F100A" w:rsidRDefault="000F100A" w:rsidP="000F100A">
      <w:pPr>
        <w:rPr>
          <w:sz w:val="28"/>
          <w:szCs w:val="28"/>
        </w:rPr>
      </w:pP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Хід заняття</w:t>
      </w: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І. Вступна частина.</w:t>
      </w:r>
    </w:p>
    <w:p w:rsidR="000F100A" w:rsidRPr="002C4D9A" w:rsidRDefault="000F100A" w:rsidP="000F100A">
      <w:pPr>
        <w:rPr>
          <w:sz w:val="28"/>
          <w:szCs w:val="28"/>
        </w:rPr>
      </w:pPr>
      <w:r w:rsidRPr="002C4D9A">
        <w:rPr>
          <w:sz w:val="28"/>
          <w:szCs w:val="28"/>
        </w:rPr>
        <w:t>Мотивація навчальної діяльності.</w:t>
      </w:r>
    </w:p>
    <w:p w:rsidR="000F100A" w:rsidRPr="002C4D9A" w:rsidRDefault="000F100A" w:rsidP="000F100A">
      <w:pPr>
        <w:rPr>
          <w:sz w:val="28"/>
          <w:szCs w:val="28"/>
        </w:rPr>
      </w:pP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lastRenderedPageBreak/>
        <w:t>Вчитель: Діти, у нас сьогодні не просто заняття , а науковий симпозіум (лат.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Symposium (букв. пирування), нарада з якогось наукового питання, (часто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міжнародна). Дійсно, сьогодні ми постараємось тему, проблему цього заняття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розкрити з суто наукової точки зору, побачити, наскільки це цікаво, захоплююче.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Готувалось до симпозіуму шановне товариство – краєзнавці, біологи, географи,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ґрунтознавці, хіміки, екологи. Ну а я візьму на себе роль ведучого. Ви згодні? Адже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це все-таки гра.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А луг підіймає зелене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І синє шатро верховіть,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І тепла земля біля мене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Як мати із сином стоїть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Андрій Малишко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Поет порівнює себе з землею, як сина з матір’ю. І це правда. Наша земля –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наша годівниця. Найласкавіші слова в українській мові про неї – годівниця, пухка,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родюча, матінка, рідненька, багатостраждальна, просто казали – не земля, а землиця.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Отже мета нашого симпозіуму …(вчитель оголошує тему та мету).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Ведучий: Хто ж першим з науковців почав вивчати ґрунти?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Василь Васильович Докучаєв (1 березня 1846 — 8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листопада 1903) — природознавець, основоположник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наукового генетичного ґрунтознавства та зональної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агрономії.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Одна з перших наукових експедицій Василя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Васильовича Докучаєва з вивчення чорноземів працювала у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Полтавській губернії. У Полтаві Докучаєв організував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перший у Росії природничо-історичний музей ґрунтів. Харківський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 xml:space="preserve">сільськогосподарський інститут носить ім’я Василя Докучаєва. Він працював у 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цьому інституті директором і заснував там першу у світі кафедру генетичного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lastRenderedPageBreak/>
        <w:t>ґрунтознавства.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ІІ.Основна частина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Актуалізація опорних знань учнів.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БІОЛОГИ (по 2-3 учні в кожній групі) – чинники ґрунтоутворення.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До кінця ХІХ ст. ґрунти вважали просто гірською породою, а їх походження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пов’язували з мулом, який утворювався на дні морів і океанів, що в минулому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вкривали суходіл.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Російський природознавець В.В.Докучаєв встановив, що грунт являє собою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особливе, самостійне природне утворення, відмінне від інших природних тіл,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зокрема й від гірських порід. Саме Докучаєв, який тривалий час вивчав ґрунти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України, був основоположником вчення про географічні зони. Він також розробив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першу в світі класифікацію ґрунтів. За вченням Докучаєва, грунт утворюється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внаслідок складної взаємодії клімату, складу й будови материнської породи,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рослинних й тваринних організмів, рельєфу місцевості й геологічного віку території.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Ці компоненти дістали назву чинників ґрунтоутворення.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Материнська гірська порода – основний матеріал, з якого утворюється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мінеральна частина ґрунту. Як тільки магматичні або метаморфічні породи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з’являються на поверхні Землі, одразу ж починається процес їхнього руйнування.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Пухка маса, що утворилася на поверхні гірських порід під впливом вітру, води,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льоду є сприятливою для проникнення в неї вологи й атмосферного повітря. Крім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того, вона добре прогрівається сонцем. Все це сприяє поселенню на її поверхні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численних мікроорганізмів, які в сприятливих умовах посилено розмножуються,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після їх відмирання на поверхні уламків гірських порід утворюється мікроскопічна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плівка органічної речовини. Згодом тут оселяються вищі рослини та інші живі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lastRenderedPageBreak/>
        <w:t xml:space="preserve">істоти. Органічні рештки рослинного і тваринного походження накопичуються і 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83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стають необхідним матеріалом для утворення органічної частини ґрунтів - гумусу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(перегною). З моменту поселення перших мікроорганізмів на розпушеній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материнській породі до утворення гумусу проходять тисячоліття. Також велике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значення в процесі ґрунтоутворення відіграє співвідношення тепла і вологи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(коефіцієнт зволоження). У нас на Поліссі зволоження більше, ніж випаровування,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Кзв &gt;1, тому ґрунти часто заболочені, їх осушують, іноді непродумано (картосхема).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На півдні, в степовій зоні, навпаки, випаровування більше, ніж зволоження, тому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землі там зрошують (картосхема). В Лісостеповій зоні оптимальне співвідношення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тепла і вологи, дорівнює 1, тому саме тут розвинулись най родючіші ґрунти світу –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чорноземи. Отже, грунт – це особливе природно-історичне тіло, що утворилося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внаслідок складної взаємодії клімату, рослинних і тваринних організмів, гірських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материнських порід та рельєфу місцевості.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Сприйняття нового матеріалу.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Ведучий: Таким чином, біологи нагадали нам чинники ґрунтоутворення,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перейдемо до наступного питання симпозіуму – фізичні та хімічні властивості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ґрунтів.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ФІЗИКИ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Грунт складається з трьох частин: твердої, рідкої і газоподібної. Тверда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речовина ґрунту визначає і його механічний склад – відносний вміст у ґрунті різного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lastRenderedPageBreak/>
        <w:t>розміру часточок (гравій, пісок, пил, мул). За переважанням у ґрунті глини або піску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ґрунти поділяють на глинясті, суглинисті, піщані, супіщані. Гірські ґрунти, в яких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багато уламків гірських порід, називають щебенистими. Ґрунти, багаті глинистими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матеріалами, мають більшу родючість, ніж піщані.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Механічні часточки ґрунту склеєні ґрунтовим розчином у грудочки різної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величини і форми. Ґрунти, в яких дрібні часточки з’єднані у грудочки, називають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структурними. Вони добре провітрюються, прогріваються, мають сприятливий для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 xml:space="preserve">рослин водний і поживний режим. Умови для утворення структурних ґрунтів у 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84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природі найкращі в лісостеповій і степовій зонах, в інших зонах – на лук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85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КРАЄЗНАВЦІ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Дерново-підзолисті ґрунти Полісся (60%)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Характеристика – безструктурні, розсипаються, низька вологоємкість, висока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водопроникність, органічні рештки вимиваються в нижні шари горизонту,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формується білуватий горизонт вимивання, слабо родючі (1-1,5% гумусу), мають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кислу реакцію(росте хвощ). Для підвищення їхньої родючості ефективно вносити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органічні і мінеральні добрива, застосовувати вапнування (показую вапно). Так як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землі перезволожені – їх осушують.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Демонстрація профільного розрізу, учні заповнюють таблицю, відшуковують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ґрунти в атласах, позначають їх на контурних картах – така робота проводиться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з кожним основним типом ґрунту.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ГРУНТОЗНАВЦІ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lastRenderedPageBreak/>
        <w:t>Болотні ґрунти́ — ґрунти з великою кількістю нерозкладаних і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напіврозкладених рослинних решток (торфу), які нагромаджуються в них під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впливом тривалого надмірного зволоження.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Болотні ґрунти за ступенем розвитку процесів торфоутворення і оглеєння, що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є характерним для них, поділяють на торфові (шар торфу більше 50 см), торфоглейові (шар торфу менше 50 см, під ним глейовий горизонт) та мулувато-болотні, в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яких суцільного шару торфу немає.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Сірі лісові ґрунти.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Характеристика – більш структурні, сформувались під широколистяними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лісами, вміст гумусу – 2,5-4,5%, глибина гумусового горизонту 40-55 см, реакція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нейтральна, для підвищення родючості вносять органічні і мінеральні добрива.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Чорноземні ґрунти.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Умови ґрунтоутворення найсприятливіші – Кзв=1, степова трав’яниста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рослинність з добре розвиненою кореневою системою, мають зернисту структуру,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тому сприятливий водно-повітряний режим, що зумовлює активну мікробіологічну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діяльність, вміст гумусу від 3% до max 15%, гумусовий горизонт 120-150 см, реакція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нейтральна, ґрунти родючі (любить такі ґрунти лобода).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86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Каштанові ґрунти.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Утворились на засолених ґрунтоутворюючих породах під ковила - типчаковополиновими степами в умовах посушливого клімату, безструктурні, відносно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родючі, вміст гумусу – до 4%, гумусовий горизонт становить 40-50 см, солонцюваті,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мають лужну реакцію, тому ці ґрунти гіпсують(показую гіпс). Так як клімат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посушливий, ці землі зрошують.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lastRenderedPageBreak/>
        <w:t>Демонстрація картосхеми з вапнування та гіпсування ґрунтів.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Лучні ґрунти.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Сформувались у заплавах річок, мають краще виявлену зернисту структуру,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40см гумусовий горизонт, вміст гумусу 3-6%, реакція ґрунтового розчину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нейтральна, родючі.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Ґрунти гірських територій опрацювати самостійно вдома і підготувати з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даної теми доповідь.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Ведучий: Ми схарактеризували природні властивості ґрунтів, та людина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своєю господарською діяльністю, на жаль, здебільшого нераціональною,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втручається в природні процеси, внаслідок чого виникають екологічні проблеми.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Наступні питання – земельні ресурси України, господарське використання земель,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основні заходи з раціонального використання і охорони земельних ресурсів.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Екологи – вам слово.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ЕКОЛОГИ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Земельні ресурси та їх структура (демонстрація таблиці)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Земельні ресурси та їх структура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Види земельних ресурсів млн. га % до загальної площі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Орні землі 34.4 57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Сади, виноградники та інші багаторічні насадження 1.1 1.9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Сіножаті, пасовища й перелоги 7 11.7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87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Разом сільськогосподарських угідь 42.4 70.5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Ліси, захисні лісонасадження і чагарники 10.2 16.6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Болота 0.8 1.3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Водойми 2.4 3.9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Піски і яри 0.5 0.8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Шляхи 1 1.6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Інші землі 3.3 5.3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Усього 60.4 100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lastRenderedPageBreak/>
        <w:t>На Україні найвища розораність земель в світі (до 80%). Це призводить до: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- виснаження земель;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- їх деградації (зміни фізичних і хімічних властивостей внаслідок інтенсивного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осушення, надмірного внесення мінеральних добрив, зрошення земель призводить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до вторинного засолення ґрунтів – проблема півдня;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- посилюється ерозія ґрунтів (фотокарточка);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- внаслідок цього чорноземи, що знаходяться на Україні (а це третина усіх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чорноземів світу) стають низькородючими;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- видобуток корисних копалин призводить до утворення кар’єрів та териконів;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- надмірне зрошення та осушення земель.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Таким чином, господарське використання земель має широкий спектр: землі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використовують найбільше в сільському господарстві, в промисловості, міста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“розповзаються” і захоплюють нові території, прокладаються дороги, вирубуються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лісові масиви тощо. Такий інтенсивний вплив на землю екологи називають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антропогенним (від гр. Аntropos – людина).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Демонстрація картосхеми “Антропогенна змінність земель”.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Ведучий: Що ж робити, як охороняти ґрунти?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(Відповіді учнів)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88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Потрібно зменшити антропогенний тиск на землю шляхом: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- скороченням ріллі (не більше розорювати, а краще обробляти, щоб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отримувати більший врожай);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- застосовувати правильну агротехніку (вносити добрива у відповідності до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наукових вимог, не орати схили, щоб запобігти ерозії, підвищувати врожайність с.г.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культур, осушувати і зрошувати в міру, вводити сівозміни і просто давати землі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відпочинок, займатись рекультивацією – відновленням земель).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Перегляд презентації (додаток)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ІІІ.Заключна частина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lastRenderedPageBreak/>
        <w:t>Ведучий: Ось і закінчується наш симпозіум. Усім дякую за плідну роботу.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Підведемо підсумки.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І. Робота з картою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1. Назвіть послідовно з півночі на південь типи ґрунтів, що сформувалися на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рівнинній частині України.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2. Які ґрунти найбільш розповсюджені в Україні?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3. Які типи ґрунтів не мають широтного поширення?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4. Встановіть, які ґрунти вкривають територію вашої області.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ІІ. Робота з кросвордом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Ведучий: У вас на столах кросворд. Заповніть його, будь ласка, а потім оцініть себе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за схемою, даною нижче – тобто, виставите собі бал за 12-бальною системою, після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чого визначите свій рівень знань.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Завдання додому.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Вивчити грунти своєї місцевості.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89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Рекомендована література: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1.Відкриті інтернет-ресурси.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2. «Основи екології»-Черняк В.М. «Тернопіль»,1999.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3 .П.О.Масляк, П.Г.Шищенко “Географія України”, “Географія в завданнях і</w:t>
      </w:r>
    </w:p>
    <w:p w:rsidR="000F100A" w:rsidRPr="0036726B" w:rsidRDefault="000F100A" w:rsidP="000F100A">
      <w:pPr>
        <w:spacing w:line="360" w:lineRule="auto"/>
        <w:rPr>
          <w:sz w:val="28"/>
          <w:szCs w:val="28"/>
        </w:rPr>
      </w:pPr>
      <w:r w:rsidRPr="0036726B">
        <w:rPr>
          <w:sz w:val="28"/>
          <w:szCs w:val="28"/>
        </w:rPr>
        <w:t>запитаннях”, А.Й.Сиротенко, Б.О.Чернов “Географія України”.</w:t>
      </w:r>
    </w:p>
    <w:p w:rsidR="00CE364F" w:rsidRPr="005A1496" w:rsidRDefault="00CE364F" w:rsidP="000F100A">
      <w:pPr>
        <w:widowControl w:val="0"/>
        <w:spacing w:line="360" w:lineRule="auto"/>
        <w:rPr>
          <w:sz w:val="28"/>
          <w:szCs w:val="28"/>
        </w:rPr>
      </w:pPr>
    </w:p>
    <w:p w:rsidR="00CE364F" w:rsidRDefault="00CE364F" w:rsidP="000F100A">
      <w:pPr>
        <w:widowControl w:val="0"/>
        <w:spacing w:line="360" w:lineRule="auto"/>
        <w:rPr>
          <w:sz w:val="28"/>
          <w:szCs w:val="28"/>
        </w:rPr>
      </w:pPr>
    </w:p>
    <w:p w:rsidR="00CE364F" w:rsidRPr="00CE364F" w:rsidRDefault="00CE364F" w:rsidP="00CE364F">
      <w:pPr>
        <w:widowControl w:val="0"/>
        <w:ind w:firstLine="709"/>
        <w:jc w:val="center"/>
        <w:rPr>
          <w:b/>
          <w:sz w:val="28"/>
          <w:szCs w:val="28"/>
        </w:rPr>
      </w:pPr>
    </w:p>
    <w:p w:rsidR="00884F3F" w:rsidRDefault="00884F3F" w:rsidP="00CE364F">
      <w:pPr>
        <w:framePr w:wrap="none" w:vAnchor="page" w:hAnchor="page" w:x="4663" w:y="1669"/>
        <w:widowControl w:val="0"/>
        <w:rPr>
          <w:sz w:val="2"/>
          <w:szCs w:val="2"/>
        </w:rPr>
      </w:pPr>
    </w:p>
    <w:p w:rsidR="005A1496" w:rsidRDefault="005A1496" w:rsidP="00CE364F">
      <w:pPr>
        <w:widowControl w:val="0"/>
        <w:jc w:val="right"/>
        <w:rPr>
          <w:sz w:val="28"/>
          <w:szCs w:val="28"/>
        </w:rPr>
      </w:pPr>
    </w:p>
    <w:p w:rsidR="005A1496" w:rsidRDefault="005A1496" w:rsidP="00CE364F">
      <w:pPr>
        <w:rPr>
          <w:sz w:val="28"/>
          <w:szCs w:val="28"/>
        </w:rPr>
      </w:pPr>
    </w:p>
    <w:sectPr w:rsidR="005A14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A3" w:rsidRDefault="00A866A3" w:rsidP="00CE364F">
      <w:pPr>
        <w:spacing w:line="240" w:lineRule="auto"/>
      </w:pPr>
      <w:r>
        <w:separator/>
      </w:r>
    </w:p>
  </w:endnote>
  <w:endnote w:type="continuationSeparator" w:id="0">
    <w:p w:rsidR="00A866A3" w:rsidRDefault="00A866A3" w:rsidP="00CE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A3" w:rsidRDefault="00A866A3" w:rsidP="00CE364F">
      <w:pPr>
        <w:spacing w:line="240" w:lineRule="auto"/>
      </w:pPr>
      <w:r>
        <w:separator/>
      </w:r>
    </w:p>
  </w:footnote>
  <w:footnote w:type="continuationSeparator" w:id="0">
    <w:p w:rsidR="00A866A3" w:rsidRDefault="00A866A3" w:rsidP="00CE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06FF"/>
    <w:multiLevelType w:val="multilevel"/>
    <w:tmpl w:val="17CA064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97D03"/>
    <w:multiLevelType w:val="hybridMultilevel"/>
    <w:tmpl w:val="CCC2CC04"/>
    <w:lvl w:ilvl="0" w:tplc="D8C22D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535F"/>
    <w:multiLevelType w:val="hybridMultilevel"/>
    <w:tmpl w:val="767632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02348"/>
    <w:multiLevelType w:val="multilevel"/>
    <w:tmpl w:val="53DCA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51606"/>
    <w:multiLevelType w:val="hybridMultilevel"/>
    <w:tmpl w:val="484CDD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215EA"/>
    <w:multiLevelType w:val="multilevel"/>
    <w:tmpl w:val="17CA064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FE3E6F"/>
    <w:multiLevelType w:val="multilevel"/>
    <w:tmpl w:val="EB3E55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8120FF"/>
    <w:multiLevelType w:val="multilevel"/>
    <w:tmpl w:val="17CA064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41444"/>
    <w:multiLevelType w:val="multilevel"/>
    <w:tmpl w:val="5B064E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EB"/>
    <w:rsid w:val="00087E1B"/>
    <w:rsid w:val="000C59C4"/>
    <w:rsid w:val="000F100A"/>
    <w:rsid w:val="00142848"/>
    <w:rsid w:val="003056E6"/>
    <w:rsid w:val="004C3C81"/>
    <w:rsid w:val="005A1496"/>
    <w:rsid w:val="006269EB"/>
    <w:rsid w:val="00844C58"/>
    <w:rsid w:val="008547B2"/>
    <w:rsid w:val="00856377"/>
    <w:rsid w:val="00884F3F"/>
    <w:rsid w:val="00925735"/>
    <w:rsid w:val="00947648"/>
    <w:rsid w:val="009B476E"/>
    <w:rsid w:val="00A866A3"/>
    <w:rsid w:val="00BE67DB"/>
    <w:rsid w:val="00BF561E"/>
    <w:rsid w:val="00CE364F"/>
    <w:rsid w:val="00E0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0C68A-123B-45C1-B4D2-10F39BFE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EB"/>
    <w:pPr>
      <w:ind w:left="720"/>
      <w:contextualSpacing/>
    </w:pPr>
  </w:style>
  <w:style w:type="character" w:customStyle="1" w:styleId="6">
    <w:name w:val="Основний текст (6)_"/>
    <w:basedOn w:val="a0"/>
    <w:link w:val="60"/>
    <w:rsid w:val="00884F3F"/>
    <w:rPr>
      <w:rFonts w:eastAsia="Times New Roman" w:cs="Times New Roman"/>
      <w:i/>
      <w:iCs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884F3F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2">
    <w:name w:val="Колонтитул (2)_"/>
    <w:basedOn w:val="a0"/>
    <w:link w:val="20"/>
    <w:rsid w:val="00884F3F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a6">
    <w:name w:val="Підпис до зображення_"/>
    <w:basedOn w:val="a0"/>
    <w:link w:val="a7"/>
    <w:rsid w:val="00884F3F"/>
    <w:rPr>
      <w:rFonts w:eastAsia="Times New Roman" w:cs="Times New Roman"/>
      <w:i/>
      <w:iCs/>
      <w:sz w:val="19"/>
      <w:szCs w:val="19"/>
      <w:shd w:val="clear" w:color="auto" w:fill="FFFFFF"/>
    </w:rPr>
  </w:style>
  <w:style w:type="character" w:customStyle="1" w:styleId="21">
    <w:name w:val="Підпис до зображення (2)_"/>
    <w:basedOn w:val="a0"/>
    <w:link w:val="22"/>
    <w:rsid w:val="00884F3F"/>
    <w:rPr>
      <w:rFonts w:eastAsia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884F3F"/>
    <w:pPr>
      <w:widowControl w:val="0"/>
      <w:shd w:val="clear" w:color="auto" w:fill="FFFFFF"/>
      <w:spacing w:line="216" w:lineRule="exact"/>
      <w:jc w:val="both"/>
    </w:pPr>
    <w:rPr>
      <w:rFonts w:eastAsia="Times New Roman" w:cs="Times New Roman"/>
      <w:i/>
      <w:iCs/>
      <w:sz w:val="19"/>
      <w:szCs w:val="19"/>
    </w:rPr>
  </w:style>
  <w:style w:type="paragraph" w:customStyle="1" w:styleId="a5">
    <w:name w:val="Колонтитул"/>
    <w:basedOn w:val="a"/>
    <w:link w:val="a4"/>
    <w:rsid w:val="00884F3F"/>
    <w:pPr>
      <w:widowControl w:val="0"/>
      <w:shd w:val="clear" w:color="auto" w:fill="FFFFFF"/>
      <w:spacing w:line="0" w:lineRule="atLeast"/>
    </w:pPr>
    <w:rPr>
      <w:rFonts w:eastAsia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sid w:val="00884F3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a7">
    <w:name w:val="Підпис до зображення"/>
    <w:basedOn w:val="a"/>
    <w:link w:val="a6"/>
    <w:rsid w:val="00884F3F"/>
    <w:pPr>
      <w:widowControl w:val="0"/>
      <w:shd w:val="clear" w:color="auto" w:fill="FFFFFF"/>
      <w:spacing w:line="0" w:lineRule="atLeast"/>
    </w:pPr>
    <w:rPr>
      <w:rFonts w:eastAsia="Times New Roman" w:cs="Times New Roman"/>
      <w:i/>
      <w:iCs/>
      <w:sz w:val="19"/>
      <w:szCs w:val="19"/>
    </w:rPr>
  </w:style>
  <w:style w:type="paragraph" w:customStyle="1" w:styleId="22">
    <w:name w:val="Підпис до зображення (2)"/>
    <w:basedOn w:val="a"/>
    <w:link w:val="21"/>
    <w:rsid w:val="00884F3F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884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F3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364F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364F"/>
  </w:style>
  <w:style w:type="paragraph" w:styleId="ac">
    <w:name w:val="footer"/>
    <w:basedOn w:val="a"/>
    <w:link w:val="ad"/>
    <w:uiPriority w:val="99"/>
    <w:unhideWhenUsed/>
    <w:rsid w:val="00CE364F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Kozova</dc:creator>
  <cp:lastModifiedBy>pc</cp:lastModifiedBy>
  <cp:revision>14</cp:revision>
  <dcterms:created xsi:type="dcterms:W3CDTF">2015-12-24T11:53:00Z</dcterms:created>
  <dcterms:modified xsi:type="dcterms:W3CDTF">2019-01-22T11:55:00Z</dcterms:modified>
</cp:coreProperties>
</file>