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AA0" w:rsidRPr="00920152" w:rsidRDefault="002E2AA0" w:rsidP="002E2AA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Комунальний заклад Тернопільської міської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ради</w:t>
      </w:r>
      <w:proofErr w:type="gramEnd"/>
    </w:p>
    <w:p w:rsidR="002E2AA0" w:rsidRPr="00920152" w:rsidRDefault="002E2AA0" w:rsidP="002E2AA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 xml:space="preserve">«Станція юних </w:t>
      </w:r>
      <w:proofErr w:type="gramStart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техн</w:t>
      </w:r>
      <w:proofErr w:type="gramEnd"/>
      <w:r w:rsidRPr="00920152">
        <w:rPr>
          <w:rStyle w:val="10"/>
          <w:rFonts w:ascii="Times New Roman" w:eastAsiaTheme="minorHAnsi" w:hAnsi="Times New Roman" w:cs="Times New Roman"/>
          <w:sz w:val="36"/>
          <w:szCs w:val="36"/>
        </w:rPr>
        <w:t>іків»</w:t>
      </w:r>
    </w:p>
    <w:p w:rsidR="002E2AA0" w:rsidRPr="00FA06FE" w:rsidRDefault="002E2AA0" w:rsidP="002E2AA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2E2AA0" w:rsidRPr="00FA06FE" w:rsidRDefault="002E2AA0" w:rsidP="002E2AA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Default="002E2AA0" w:rsidP="002E2AA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2E2AA0" w:rsidRDefault="002E2AA0" w:rsidP="002E2AA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36"/>
          <w:szCs w:val="36"/>
        </w:rPr>
      </w:pPr>
    </w:p>
    <w:p w:rsidR="002E2AA0" w:rsidRPr="001106B5" w:rsidRDefault="002E2AA0" w:rsidP="002E2AA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1106B5">
        <w:rPr>
          <w:rStyle w:val="10"/>
          <w:rFonts w:ascii="Times New Roman" w:eastAsiaTheme="minorHAnsi" w:hAnsi="Times New Roman" w:cs="Times New Roman"/>
          <w:sz w:val="36"/>
          <w:szCs w:val="36"/>
        </w:rPr>
        <w:t>План-конспект</w:t>
      </w:r>
    </w:p>
    <w:p w:rsidR="002E2AA0" w:rsidRPr="001106B5" w:rsidRDefault="002E2AA0" w:rsidP="002E2AA0">
      <w:pPr>
        <w:spacing w:after="0" w:line="360" w:lineRule="auto"/>
        <w:jc w:val="center"/>
        <w:rPr>
          <w:rStyle w:val="10"/>
          <w:rFonts w:ascii="Times New Roman" w:eastAsiaTheme="minorHAnsi" w:hAnsi="Times New Roman" w:cs="Times New Roman"/>
          <w:sz w:val="36"/>
          <w:szCs w:val="36"/>
        </w:rPr>
      </w:pPr>
      <w:r w:rsidRPr="001106B5">
        <w:rPr>
          <w:rStyle w:val="10"/>
          <w:rFonts w:ascii="Times New Roman" w:eastAsiaTheme="minorHAnsi" w:hAnsi="Times New Roman" w:cs="Times New Roman"/>
          <w:sz w:val="36"/>
          <w:szCs w:val="36"/>
        </w:rPr>
        <w:t>відкритого заняття на тему:</w:t>
      </w:r>
    </w:p>
    <w:p w:rsidR="002E2AA0" w:rsidRPr="001106B5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106B5">
        <w:rPr>
          <w:rFonts w:ascii="Times New Roman" w:hAnsi="Times New Roman" w:cs="Times New Roman"/>
          <w:b/>
          <w:sz w:val="36"/>
          <w:szCs w:val="36"/>
        </w:rPr>
        <w:t>Пейзаж – жанр живопису. Композиція «Дощ іде»</w:t>
      </w:r>
    </w:p>
    <w:p w:rsidR="002E2AA0" w:rsidRPr="00FA06FE" w:rsidRDefault="002E2AA0" w:rsidP="002E2AA0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2E2AA0" w:rsidRDefault="002E2AA0" w:rsidP="002E2AA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Default="002E2AA0" w:rsidP="002E2AA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Default="002E2AA0" w:rsidP="002E2AA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Pr="00FA06FE" w:rsidRDefault="002E2AA0" w:rsidP="002E2AA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Default="002E2AA0" w:rsidP="002E2AA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Default="002E2AA0" w:rsidP="002E2AA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Default="002E2AA0" w:rsidP="002E2AA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Pr="00FA06FE" w:rsidRDefault="002E2AA0" w:rsidP="002E2AA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proofErr w:type="gramStart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П</w:t>
      </w:r>
      <w:proofErr w:type="gramEnd"/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ідготувала:</w:t>
      </w:r>
    </w:p>
    <w:p w:rsidR="002E2AA0" w:rsidRPr="00FA06FE" w:rsidRDefault="002E2AA0" w:rsidP="002E2AA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 xml:space="preserve">керівник гуртка декоративно-ужиткового </w:t>
      </w:r>
    </w:p>
    <w:p w:rsidR="002E2AA0" w:rsidRPr="00FA06FE" w:rsidRDefault="002E2AA0" w:rsidP="002E2AA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та образотворчого мистецтва</w:t>
      </w:r>
    </w:p>
    <w:p w:rsidR="002E2AA0" w:rsidRPr="00FA06FE" w:rsidRDefault="002E2AA0" w:rsidP="002E2AA0">
      <w:pPr>
        <w:spacing w:after="0" w:line="360" w:lineRule="auto"/>
        <w:ind w:firstLine="709"/>
        <w:jc w:val="right"/>
        <w:rPr>
          <w:rStyle w:val="10"/>
          <w:rFonts w:ascii="Times New Roman" w:eastAsiaTheme="minorHAnsi" w:hAnsi="Times New Roman" w:cs="Times New Roman"/>
          <w:b w:val="0"/>
        </w:rPr>
      </w:pPr>
      <w:r w:rsidRPr="00FA06FE">
        <w:rPr>
          <w:rStyle w:val="10"/>
          <w:rFonts w:ascii="Times New Roman" w:eastAsiaTheme="minorHAnsi" w:hAnsi="Times New Roman" w:cs="Times New Roman"/>
          <w:sz w:val="28"/>
          <w:szCs w:val="28"/>
        </w:rPr>
        <w:t>Качанова Ірина Семенівна</w:t>
      </w:r>
    </w:p>
    <w:p w:rsidR="002E2AA0" w:rsidRPr="00FA06FE" w:rsidRDefault="002E2AA0" w:rsidP="002E2AA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</w:rPr>
      </w:pPr>
    </w:p>
    <w:p w:rsidR="002E2AA0" w:rsidRDefault="002E2AA0" w:rsidP="002E2AA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Default="002E2AA0" w:rsidP="002E2AA0">
      <w:pPr>
        <w:spacing w:after="0" w:line="360" w:lineRule="auto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Pr="00FA06FE" w:rsidRDefault="002E2AA0" w:rsidP="002E2AA0">
      <w:pPr>
        <w:spacing w:after="0" w:line="360" w:lineRule="auto"/>
        <w:ind w:firstLine="709"/>
        <w:jc w:val="center"/>
        <w:rPr>
          <w:rStyle w:val="10"/>
          <w:rFonts w:ascii="Times New Roman" w:eastAsiaTheme="minorHAnsi" w:hAnsi="Times New Roman" w:cs="Times New Roman"/>
          <w:b w:val="0"/>
          <w:sz w:val="28"/>
          <w:szCs w:val="28"/>
        </w:rPr>
      </w:pPr>
    </w:p>
    <w:p w:rsidR="002E2AA0" w:rsidRDefault="002E2AA0" w:rsidP="002E2AA0">
      <w:pPr>
        <w:tabs>
          <w:tab w:val="left" w:pos="3732"/>
          <w:tab w:val="center" w:pos="5102"/>
        </w:tabs>
        <w:spacing w:after="0" w:line="360" w:lineRule="auto"/>
        <w:ind w:firstLine="709"/>
        <w:rPr>
          <w:b/>
          <w:sz w:val="24"/>
          <w:szCs w:val="24"/>
        </w:rPr>
      </w:pPr>
      <w:r w:rsidRPr="00FA06FE">
        <w:rPr>
          <w:rFonts w:ascii="Times New Roman" w:hAnsi="Times New Roman" w:cs="Times New Roman"/>
          <w:b/>
        </w:rPr>
        <w:tab/>
      </w:r>
      <w:r w:rsidRPr="004B6109">
        <w:rPr>
          <w:rFonts w:ascii="Times New Roman" w:hAnsi="Times New Roman" w:cs="Times New Roman"/>
          <w:b/>
          <w:sz w:val="24"/>
          <w:szCs w:val="24"/>
        </w:rPr>
        <w:t>м. Тернопіль 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4B6109">
        <w:rPr>
          <w:rFonts w:ascii="Times New Roman" w:hAnsi="Times New Roman" w:cs="Times New Roman"/>
          <w:b/>
          <w:sz w:val="24"/>
          <w:szCs w:val="24"/>
        </w:rPr>
        <w:t xml:space="preserve"> р.</w:t>
      </w:r>
    </w:p>
    <w:p w:rsidR="002E2AA0" w:rsidRDefault="002E2AA0" w:rsidP="002E2A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2AA0" w:rsidRDefault="002E2AA0" w:rsidP="002E2A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2AA0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2AA0" w:rsidRPr="001106B5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0F193B">
        <w:rPr>
          <w:rFonts w:ascii="Times New Roman" w:hAnsi="Times New Roman" w:cs="Times New Roman"/>
          <w:b/>
          <w:sz w:val="32"/>
          <w:szCs w:val="32"/>
        </w:rPr>
        <w:lastRenderedPageBreak/>
        <w:t>Тема: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A4574">
        <w:rPr>
          <w:rFonts w:ascii="Times New Roman" w:hAnsi="Times New Roman" w:cs="Times New Roman"/>
          <w:b/>
          <w:sz w:val="32"/>
          <w:szCs w:val="32"/>
        </w:rPr>
        <w:t>Пейзаж – жанр живопису. Композиція «Дощ іде»</w:t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Мета:</w:t>
      </w:r>
      <w:r w:rsidRPr="005A45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4574">
        <w:rPr>
          <w:rFonts w:ascii="Times New Roman" w:hAnsi="Times New Roman" w:cs="Times New Roman"/>
          <w:b/>
          <w:i/>
          <w:sz w:val="28"/>
          <w:szCs w:val="28"/>
        </w:rPr>
        <w:t>Навчальна:</w:t>
      </w:r>
      <w:r w:rsidRPr="005A4574">
        <w:rPr>
          <w:rFonts w:ascii="Times New Roman" w:hAnsi="Times New Roman" w:cs="Times New Roman"/>
          <w:sz w:val="28"/>
          <w:szCs w:val="28"/>
        </w:rPr>
        <w:t xml:space="preserve"> Продовжувати ознайомлювати гуртківців з пейзажним жанром живопису,ознайомити з монохромним живописом; технікою малювання по вологому папері. Вчити виявляти задум в композиції, відповідний настрій засобами художніх технік, передавати плановість та глибину простору за допомогою кольорових плям.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i/>
          <w:sz w:val="28"/>
          <w:szCs w:val="28"/>
        </w:rPr>
        <w:t>Розвивальна:</w:t>
      </w:r>
      <w:r w:rsidRPr="005A4574">
        <w:rPr>
          <w:rFonts w:ascii="Times New Roman" w:hAnsi="Times New Roman" w:cs="Times New Roman"/>
          <w:sz w:val="28"/>
          <w:szCs w:val="28"/>
        </w:rPr>
        <w:t xml:space="preserve">  розширювати кругозір, розвивати пам’ять, уяву, навички естетичного сприймання, образного мислення та дрібну моторику руки;</w:t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i/>
          <w:sz w:val="28"/>
          <w:szCs w:val="28"/>
        </w:rPr>
        <w:t>Виховна:</w:t>
      </w:r>
      <w:r w:rsidRPr="005A4574">
        <w:rPr>
          <w:rFonts w:ascii="Times New Roman" w:hAnsi="Times New Roman" w:cs="Times New Roman"/>
          <w:sz w:val="28"/>
          <w:szCs w:val="28"/>
        </w:rPr>
        <w:t xml:space="preserve"> виховувати естетичне сприйняття навколишнього світу, бережливе ставлення до природи та художній смак, зміцнювати бажання малювати.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Тип заняття :</w:t>
      </w:r>
      <w:r w:rsidRPr="005A4574">
        <w:rPr>
          <w:rFonts w:ascii="Times New Roman" w:hAnsi="Times New Roman" w:cs="Times New Roman"/>
          <w:sz w:val="28"/>
          <w:szCs w:val="28"/>
        </w:rPr>
        <w:t xml:space="preserve"> комбіноване.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 xml:space="preserve">Техніка виконання: </w:t>
      </w:r>
      <w:r w:rsidRPr="005A4574">
        <w:rPr>
          <w:rFonts w:ascii="Times New Roman" w:hAnsi="Times New Roman" w:cs="Times New Roman"/>
          <w:sz w:val="28"/>
          <w:szCs w:val="28"/>
        </w:rPr>
        <w:t>акварельний та гуаш</w:t>
      </w:r>
      <w:r>
        <w:rPr>
          <w:rFonts w:ascii="Times New Roman" w:hAnsi="Times New Roman" w:cs="Times New Roman"/>
          <w:sz w:val="28"/>
          <w:szCs w:val="28"/>
        </w:rPr>
        <w:t>евий</w:t>
      </w:r>
      <w:r w:rsidRPr="005A4574">
        <w:rPr>
          <w:rFonts w:ascii="Times New Roman" w:hAnsi="Times New Roman" w:cs="Times New Roman"/>
          <w:sz w:val="28"/>
          <w:szCs w:val="28"/>
        </w:rPr>
        <w:t xml:space="preserve"> живопис (у техніці «по – вологому»)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Методи навчання:</w:t>
      </w:r>
      <w:r w:rsidRPr="005A4574">
        <w:rPr>
          <w:rFonts w:ascii="Times New Roman" w:hAnsi="Times New Roman" w:cs="Times New Roman"/>
          <w:sz w:val="28"/>
          <w:szCs w:val="28"/>
        </w:rPr>
        <w:t xml:space="preserve"> пояснювально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A4574">
        <w:rPr>
          <w:rFonts w:ascii="Times New Roman" w:hAnsi="Times New Roman" w:cs="Times New Roman"/>
          <w:sz w:val="28"/>
          <w:szCs w:val="28"/>
        </w:rPr>
        <w:t xml:space="preserve"> ілюстративний, репродуктивний.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Форма організації:</w:t>
      </w:r>
      <w:r w:rsidRPr="005A4574">
        <w:rPr>
          <w:rFonts w:ascii="Times New Roman" w:hAnsi="Times New Roman" w:cs="Times New Roman"/>
          <w:sz w:val="28"/>
          <w:szCs w:val="28"/>
        </w:rPr>
        <w:t xml:space="preserve"> заняття; фронтальна та диференційно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574">
        <w:rPr>
          <w:rFonts w:ascii="Times New Roman" w:hAnsi="Times New Roman" w:cs="Times New Roman"/>
          <w:sz w:val="28"/>
          <w:szCs w:val="28"/>
        </w:rPr>
        <w:t>- групова робота.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Терміни і поняття:</w:t>
      </w:r>
      <w:r w:rsidRPr="005A4574">
        <w:rPr>
          <w:rFonts w:ascii="Times New Roman" w:hAnsi="Times New Roman" w:cs="Times New Roman"/>
          <w:sz w:val="28"/>
          <w:szCs w:val="28"/>
        </w:rPr>
        <w:t xml:space="preserve"> жанри образотворчого мистецтва , живопис, монохромний живопис, пейзаж, лінія горизонту, повітряна та лінійна перспектива.</w:t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комп’ютер, проектор, </w:t>
      </w:r>
      <w:r w:rsidRPr="005A4574">
        <w:rPr>
          <w:rFonts w:ascii="Times New Roman" w:hAnsi="Times New Roman" w:cs="Times New Roman"/>
          <w:sz w:val="28"/>
          <w:szCs w:val="28"/>
        </w:rPr>
        <w:t>альбом, простий олівець, гумка, акварельні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574">
        <w:rPr>
          <w:rFonts w:ascii="Times New Roman" w:hAnsi="Times New Roman" w:cs="Times New Roman"/>
          <w:sz w:val="28"/>
          <w:szCs w:val="28"/>
        </w:rPr>
        <w:t>та гуашеві фарби, пензлі, палітра, склянка з водою;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Візуальний ряд:</w:t>
      </w:r>
      <w:r w:rsidRPr="005A4574">
        <w:rPr>
          <w:rFonts w:ascii="Times New Roman" w:hAnsi="Times New Roman" w:cs="Times New Roman"/>
          <w:sz w:val="28"/>
          <w:szCs w:val="28"/>
        </w:rPr>
        <w:t xml:space="preserve"> комп’ютерна презентація, репродукція картини К. Маковського «Діти, що тікають від грози», фотографії краєвидів рідного міста, схеми поетапності зображення живописного пейзажу, таблиці з відтінками кольорів, дитячі пейзажі виконані в техніці живопису по вологому.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Літературний ряд: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Григорій Кулеба «Дощинка»,</w:t>
      </w:r>
      <w:r w:rsidRPr="005A4574">
        <w:rPr>
          <w:rFonts w:ascii="Times New Roman" w:hAnsi="Times New Roman" w:cs="Times New Roman"/>
          <w:sz w:val="28"/>
          <w:szCs w:val="28"/>
        </w:rPr>
        <w:t xml:space="preserve"> Ольга Сотник «Так довго трималось тепло».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Музичний ряд:</w:t>
      </w:r>
      <w:r w:rsidRPr="005A4574">
        <w:rPr>
          <w:rFonts w:ascii="Times New Roman" w:hAnsi="Times New Roman" w:cs="Times New Roman"/>
          <w:sz w:val="28"/>
          <w:szCs w:val="28"/>
        </w:rPr>
        <w:t xml:space="preserve"> прослухову</w:t>
      </w:r>
      <w:r>
        <w:rPr>
          <w:rFonts w:ascii="Times New Roman" w:hAnsi="Times New Roman" w:cs="Times New Roman"/>
          <w:sz w:val="28"/>
          <w:szCs w:val="28"/>
        </w:rPr>
        <w:t>вання твору</w:t>
      </w:r>
      <w:r w:rsidRPr="005A4574">
        <w:rPr>
          <w:rFonts w:ascii="Times New Roman" w:hAnsi="Times New Roman" w:cs="Times New Roman"/>
          <w:sz w:val="28"/>
          <w:szCs w:val="28"/>
        </w:rPr>
        <w:t xml:space="preserve"> П. Чайковського «Осіння пісня».</w:t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Міжпредметні зв</w:t>
      </w:r>
      <w:r w:rsidRPr="006C609C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5A4574">
        <w:rPr>
          <w:rFonts w:ascii="Times New Roman" w:hAnsi="Times New Roman" w:cs="Times New Roman"/>
          <w:b/>
          <w:sz w:val="28"/>
          <w:szCs w:val="28"/>
        </w:rPr>
        <w:t>язки:</w:t>
      </w:r>
      <w:r w:rsidRPr="005A4574">
        <w:rPr>
          <w:rFonts w:ascii="Times New Roman" w:hAnsi="Times New Roman" w:cs="Times New Roman"/>
          <w:sz w:val="28"/>
          <w:szCs w:val="28"/>
        </w:rPr>
        <w:t xml:space="preserve"> література, музичне мистецтво, екологія.</w:t>
      </w:r>
    </w:p>
    <w:p w:rsidR="002E2AA0" w:rsidRPr="006C609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2AA0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AA0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AA0" w:rsidRPr="000F193B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lastRenderedPageBreak/>
        <w:t>Хід заняття:</w:t>
      </w:r>
    </w:p>
    <w:p w:rsidR="002E2AA0" w:rsidRPr="000F193B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193B">
        <w:rPr>
          <w:rFonts w:ascii="Times New Roman" w:hAnsi="Times New Roman" w:cs="Times New Roman"/>
          <w:b/>
          <w:sz w:val="28"/>
          <w:szCs w:val="28"/>
        </w:rPr>
        <w:t>І. Організаційн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F193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частина</w:t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5B27">
        <w:rPr>
          <w:rFonts w:ascii="Times New Roman" w:hAnsi="Times New Roman" w:cs="Times New Roman"/>
          <w:sz w:val="28"/>
          <w:szCs w:val="28"/>
        </w:rPr>
        <w:t>Привітання. Перевірка готовності учнів до заняття.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>II. Повідомлення теми та завдань заняття.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b/>
          <w:i/>
          <w:sz w:val="28"/>
          <w:szCs w:val="28"/>
        </w:rPr>
        <w:t>Тема нашого заняття:</w:t>
      </w:r>
      <w:r w:rsidRPr="005A4574">
        <w:rPr>
          <w:rFonts w:ascii="Times New Roman" w:hAnsi="Times New Roman" w:cs="Times New Roman"/>
          <w:sz w:val="28"/>
          <w:szCs w:val="28"/>
        </w:rPr>
        <w:t xml:space="preserve"> «Пейзаж – жанр живопису. Створення композиції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A4574">
        <w:rPr>
          <w:rFonts w:ascii="Times New Roman" w:hAnsi="Times New Roman" w:cs="Times New Roman"/>
          <w:sz w:val="28"/>
          <w:szCs w:val="28"/>
        </w:rPr>
        <w:t>Дощ іде». Ваша робота буде настроєва, за допомогою кольору, відтінків і мазків вам потрібно відтворити і передати н</w:t>
      </w:r>
      <w:r>
        <w:rPr>
          <w:rFonts w:ascii="Times New Roman" w:hAnsi="Times New Roman" w:cs="Times New Roman"/>
          <w:sz w:val="28"/>
          <w:szCs w:val="28"/>
        </w:rPr>
        <w:t xml:space="preserve">астрій осіннього дощового дня.          </w:t>
      </w:r>
      <w:r w:rsidRPr="005A4574">
        <w:rPr>
          <w:rFonts w:ascii="Times New Roman" w:hAnsi="Times New Roman" w:cs="Times New Roman"/>
          <w:sz w:val="28"/>
          <w:szCs w:val="28"/>
        </w:rPr>
        <w:t>Отже, сьогодні на занятті ми продовжимо ознайомлюватися з поняттям пейзаж; вчитимемося виявляти задум в композиції, відповідний настрій засобами художніх технік; ознайом</w:t>
      </w:r>
      <w:r>
        <w:rPr>
          <w:rFonts w:ascii="Times New Roman" w:hAnsi="Times New Roman" w:cs="Times New Roman"/>
          <w:sz w:val="28"/>
          <w:szCs w:val="28"/>
        </w:rPr>
        <w:t>имо</w:t>
      </w:r>
      <w:r w:rsidRPr="005A4574">
        <w:rPr>
          <w:rFonts w:ascii="Times New Roman" w:hAnsi="Times New Roman" w:cs="Times New Roman"/>
          <w:sz w:val="28"/>
          <w:szCs w:val="28"/>
        </w:rPr>
        <w:t>ся і</w:t>
      </w:r>
      <w:r>
        <w:rPr>
          <w:rFonts w:ascii="Times New Roman" w:hAnsi="Times New Roman" w:cs="Times New Roman"/>
          <w:sz w:val="28"/>
          <w:szCs w:val="28"/>
        </w:rPr>
        <w:t>з поняттям монохромний живопис.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 xml:space="preserve">III. Актуалізація опорних знань.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4574">
        <w:rPr>
          <w:rFonts w:ascii="Times New Roman" w:hAnsi="Times New Roman" w:cs="Times New Roman"/>
          <w:b/>
          <w:i/>
          <w:sz w:val="28"/>
          <w:szCs w:val="28"/>
        </w:rPr>
        <w:t xml:space="preserve">1. Бесіда «У майстерні художника - пейзажиста».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A4574">
        <w:rPr>
          <w:rFonts w:ascii="Times New Roman" w:hAnsi="Times New Roman" w:cs="Times New Roman"/>
          <w:sz w:val="28"/>
          <w:szCs w:val="28"/>
        </w:rPr>
        <w:t>Завжди цікаво відкривати таємниці мистецтва, таємниці майстерності. У кожного художника є свої секрети, і ми їх, звісно, дізнатися не можемо, але спробуємо трохи в них зазирнути, зокрема в секрети художників – пейзажистів, які пишуть картини у жанрі живопису.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574">
        <w:rPr>
          <w:rFonts w:ascii="Times New Roman" w:hAnsi="Times New Roman" w:cs="Times New Roman"/>
          <w:sz w:val="28"/>
          <w:szCs w:val="28"/>
        </w:rPr>
        <w:t xml:space="preserve">Який жанр образотворчого мистецтва називається живописом? (Живопис – це жанр образотворчого мистецтва, твори якого виконані фарбами.)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574">
        <w:rPr>
          <w:rFonts w:ascii="Times New Roman" w:hAnsi="Times New Roman" w:cs="Times New Roman"/>
          <w:sz w:val="28"/>
          <w:szCs w:val="28"/>
        </w:rPr>
        <w:t>Якими фарбами пишуться картини у жанрі живопису? (Аквареллю, гуашшю, акрилом, олією.)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574">
        <w:rPr>
          <w:rFonts w:ascii="Times New Roman" w:hAnsi="Times New Roman" w:cs="Times New Roman"/>
          <w:sz w:val="28"/>
          <w:szCs w:val="28"/>
        </w:rPr>
        <w:t xml:space="preserve">Що є виражальними засобами живопису? (Колір, мазок, фактура.) </w:t>
      </w:r>
    </w:p>
    <w:p w:rsidR="002E2AA0" w:rsidRPr="001106B5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4574">
        <w:rPr>
          <w:rFonts w:ascii="Times New Roman" w:hAnsi="Times New Roman" w:cs="Times New Roman"/>
          <w:sz w:val="28"/>
          <w:szCs w:val="28"/>
        </w:rPr>
        <w:t xml:space="preserve">Що вам відомо про кольори, на які групи вони розподіляються? Назвіть, які кольори належать до кожної із груп. (Основні і похідні, теплі і холодні, хроматичні і ахроматичні.)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 xml:space="preserve">IV. Мотивація навчальної діяльності.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5A4574">
        <w:rPr>
          <w:rFonts w:ascii="Times New Roman" w:hAnsi="Times New Roman" w:cs="Times New Roman"/>
          <w:sz w:val="28"/>
          <w:szCs w:val="28"/>
        </w:rPr>
        <w:t xml:space="preserve">Як ви думаєте, з якою метою ми вивчаємо жанри образотворчого мистецтва, зокрема пейзаж?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4574">
        <w:rPr>
          <w:rFonts w:ascii="Times New Roman" w:hAnsi="Times New Roman" w:cs="Times New Roman"/>
          <w:b/>
          <w:sz w:val="28"/>
          <w:szCs w:val="28"/>
        </w:rPr>
        <w:t xml:space="preserve">V. Вивчення нового матеріалу.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4574">
        <w:rPr>
          <w:rFonts w:ascii="Times New Roman" w:hAnsi="Times New Roman" w:cs="Times New Roman"/>
          <w:b/>
          <w:i/>
          <w:sz w:val="28"/>
          <w:szCs w:val="28"/>
        </w:rPr>
        <w:t>1. Бесіда про композицію в живописі, монохромний живопис. )</w:t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 xml:space="preserve">-  Малюючи пейзаж художники вміють майстерно створювати ілюзію глибини і простору. Перші дослідження закономірностей композиції, повітряної </w:t>
      </w:r>
      <w:r w:rsidRPr="005A4574">
        <w:rPr>
          <w:rFonts w:ascii="Times New Roman" w:hAnsi="Times New Roman" w:cs="Times New Roman"/>
          <w:sz w:val="28"/>
          <w:szCs w:val="28"/>
        </w:rPr>
        <w:lastRenderedPageBreak/>
        <w:t>перспективи зустрічаються ще у Леонардо да Вінчі. Видатний художник відзначив, що віддалення предмета від ока спостерігача пов’язане зі зміною кольору предмета. Тому, для того, щоб передати глибину простору в картині, найближчі предмети повинні бути зображені художником у їх власних кольорах, віддалені набувають синього відтінку, а найвіддаленіші (в повітрі), наприклад, гори, внаслідок великої кількості повітря здаються</w:t>
      </w:r>
      <w:r>
        <w:rPr>
          <w:rFonts w:ascii="Times New Roman" w:hAnsi="Times New Roman" w:cs="Times New Roman"/>
          <w:sz w:val="28"/>
          <w:szCs w:val="28"/>
        </w:rPr>
        <w:t xml:space="preserve"> блідо-</w:t>
      </w:r>
      <w:r w:rsidRPr="005A45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синіми, майже кольору повітря.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5A4574">
        <w:rPr>
          <w:rFonts w:ascii="Times New Roman" w:hAnsi="Times New Roman" w:cs="Times New Roman"/>
          <w:sz w:val="28"/>
          <w:szCs w:val="28"/>
        </w:rPr>
        <w:t>Дійсно, дивлячись на пейзаж із відкритою лінією горизонту, легко помітити, що чисте повітря прозоре і безбарвне, але із збільшенням відстані предмети, які ми бачимо, набувають блакитного відтінку, який послаблює їх власний колір і стушовує їхні контури.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>- Що ви можете сказати про зміну кольорів вранці, ввечері, вночі, в дощову погоду?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 xml:space="preserve"> - Як можна передати настрій засобами художніх технік? Наприклад, як намалювати дощ? (Діти висловлюють свої думки про прийоми роботи фарбами.)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>- Чи завжди живописна робота має насичену яскраву коль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A4574">
        <w:rPr>
          <w:rFonts w:ascii="Times New Roman" w:hAnsi="Times New Roman" w:cs="Times New Roman"/>
          <w:sz w:val="28"/>
          <w:szCs w:val="28"/>
        </w:rPr>
        <w:t>рову гаму? (Учні висловлюють свої думки, доводять свою позицію.)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5A4574">
        <w:rPr>
          <w:rFonts w:ascii="Times New Roman" w:hAnsi="Times New Roman" w:cs="Times New Roman"/>
          <w:sz w:val="28"/>
          <w:szCs w:val="28"/>
        </w:rPr>
        <w:t>Є таке поняття як монохромний живопис (моно – один), коли в картині може бути використана обмежена кількість кольорів, або навіть один колір, але із безліччю відті</w:t>
      </w:r>
      <w:r>
        <w:rPr>
          <w:rFonts w:ascii="Times New Roman" w:hAnsi="Times New Roman" w:cs="Times New Roman"/>
          <w:sz w:val="28"/>
          <w:szCs w:val="28"/>
        </w:rPr>
        <w:t>нків, утворених завдяки розбілювання,</w:t>
      </w:r>
      <w:r w:rsidRPr="005A4574">
        <w:rPr>
          <w:rFonts w:ascii="Times New Roman" w:hAnsi="Times New Roman" w:cs="Times New Roman"/>
          <w:sz w:val="28"/>
          <w:szCs w:val="28"/>
        </w:rPr>
        <w:t xml:space="preserve"> висвітлення чи «закаламутнення» фарби.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4574">
        <w:rPr>
          <w:rFonts w:ascii="Times New Roman" w:hAnsi="Times New Roman" w:cs="Times New Roman"/>
          <w:b/>
          <w:i/>
          <w:sz w:val="28"/>
          <w:szCs w:val="28"/>
        </w:rPr>
        <w:t xml:space="preserve">2. Сприйняття мистецтва. Аналіз картини  </w:t>
      </w:r>
      <w:r>
        <w:rPr>
          <w:rFonts w:ascii="Times New Roman" w:hAnsi="Times New Roman" w:cs="Times New Roman"/>
          <w:b/>
          <w:i/>
          <w:sz w:val="28"/>
          <w:szCs w:val="28"/>
        </w:rPr>
        <w:t>Тетяни Русакової</w:t>
      </w:r>
      <w:r w:rsidRPr="005A4574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Дощ</w:t>
      </w:r>
      <w:r w:rsidRPr="005A4574">
        <w:rPr>
          <w:rFonts w:ascii="Times New Roman" w:hAnsi="Times New Roman" w:cs="Times New Roman"/>
          <w:b/>
          <w:i/>
          <w:sz w:val="28"/>
          <w:szCs w:val="28"/>
        </w:rPr>
        <w:t xml:space="preserve">». </w:t>
      </w:r>
    </w:p>
    <w:p w:rsidR="002E2AA0" w:rsidRPr="005A4574" w:rsidRDefault="002E2AA0" w:rsidP="002E2AA0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>Що відбувається на картині?</w:t>
      </w:r>
    </w:p>
    <w:p w:rsidR="002E2AA0" w:rsidRPr="005A4574" w:rsidRDefault="002E2AA0" w:rsidP="002E2AA0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>Що можна сказати відносно місця, де це відбувається?</w:t>
      </w:r>
    </w:p>
    <w:p w:rsidR="002E2AA0" w:rsidRPr="005A4574" w:rsidRDefault="002E2AA0" w:rsidP="002E2AA0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>Коли це відбувається?</w:t>
      </w:r>
    </w:p>
    <w:p w:rsidR="002E2AA0" w:rsidRPr="005A4574" w:rsidRDefault="002E2AA0" w:rsidP="002E2AA0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>Що зацікавило автора для створення цього твору?</w:t>
      </w:r>
    </w:p>
    <w:p w:rsidR="002E2AA0" w:rsidRPr="005A4574" w:rsidRDefault="002E2AA0" w:rsidP="002E2AA0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>Що здається близьким, а що далеким?</w:t>
      </w:r>
    </w:p>
    <w:p w:rsidR="002E2AA0" w:rsidRPr="005A4574" w:rsidRDefault="002E2AA0" w:rsidP="002E2AA0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>Що робить художник, щоб показати предмети близькими чи далекими?</w:t>
      </w:r>
    </w:p>
    <w:p w:rsidR="002E2AA0" w:rsidRPr="005A4574" w:rsidRDefault="002E2AA0" w:rsidP="002E2AA0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 xml:space="preserve">Де знаходився автор під час написання картини? </w:t>
      </w:r>
    </w:p>
    <w:p w:rsidR="002E2AA0" w:rsidRPr="005A4574" w:rsidRDefault="002E2AA0" w:rsidP="002E2AA0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>Про що б ви хотіли запитати у автора картини?</w:t>
      </w:r>
    </w:p>
    <w:p w:rsidR="002E2AA0" w:rsidRPr="005A4574" w:rsidRDefault="002E2AA0" w:rsidP="002E2AA0">
      <w:pPr>
        <w:pStyle w:val="a5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lastRenderedPageBreak/>
        <w:t>Яку назву ви б дали даній картині?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4574">
        <w:rPr>
          <w:rFonts w:ascii="Times New Roman" w:hAnsi="Times New Roman" w:cs="Times New Roman"/>
          <w:b/>
          <w:i/>
          <w:sz w:val="28"/>
          <w:szCs w:val="28"/>
        </w:rPr>
        <w:t xml:space="preserve">3. Перегляд демонстраційного матеріалу: фотографії краєвидів рідного міста, роботи старших гуртківців виконані в техніці живопису.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4574">
        <w:rPr>
          <w:rFonts w:ascii="Times New Roman" w:hAnsi="Times New Roman" w:cs="Times New Roman"/>
          <w:b/>
          <w:i/>
          <w:sz w:val="28"/>
          <w:szCs w:val="28"/>
        </w:rPr>
        <w:t xml:space="preserve">4. Аналіз лінійної побудови живописного пейзажу та виконання його в кольорі за схемами. 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4574">
        <w:rPr>
          <w:rFonts w:ascii="Times New Roman" w:hAnsi="Times New Roman" w:cs="Times New Roman"/>
          <w:sz w:val="28"/>
          <w:szCs w:val="28"/>
        </w:rPr>
        <w:t>Прокоментуйте схеми лінійної побудови живописного пейзажу та виконання його в кольорі. (Учні коментують поетапність малювання пейзажу.)</w:t>
      </w:r>
    </w:p>
    <w:p w:rsidR="002E2AA0" w:rsidRPr="005A4574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4574">
        <w:rPr>
          <w:rFonts w:ascii="Times New Roman" w:hAnsi="Times New Roman" w:cs="Times New Roman"/>
          <w:b/>
          <w:i/>
          <w:sz w:val="28"/>
          <w:szCs w:val="28"/>
        </w:rPr>
        <w:t>5. Фізкультхвилинка.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38C">
        <w:rPr>
          <w:rFonts w:ascii="Times New Roman" w:hAnsi="Times New Roman" w:cs="Times New Roman"/>
          <w:b/>
          <w:sz w:val="28"/>
          <w:szCs w:val="28"/>
        </w:rPr>
        <w:t xml:space="preserve">VI. Практична робота учнів. 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138C">
        <w:rPr>
          <w:rFonts w:ascii="Times New Roman" w:hAnsi="Times New Roman" w:cs="Times New Roman"/>
          <w:b/>
          <w:i/>
          <w:sz w:val="28"/>
          <w:szCs w:val="28"/>
        </w:rPr>
        <w:t xml:space="preserve">2. Тренувальні вправи. Виконання вправи одним кольором (тонова розтяжка насичених тонів і відтінків одного кольору.) 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38C">
        <w:rPr>
          <w:rFonts w:ascii="Times New Roman" w:hAnsi="Times New Roman" w:cs="Times New Roman"/>
          <w:sz w:val="28"/>
          <w:szCs w:val="28"/>
        </w:rPr>
        <w:t>Перед тим, як приступити до виконання творчого завдання повправляємося у вмінні розтягувати насичений тон і відтінки одного кольору.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38C">
        <w:rPr>
          <w:rFonts w:ascii="Times New Roman" w:hAnsi="Times New Roman" w:cs="Times New Roman"/>
          <w:sz w:val="28"/>
          <w:szCs w:val="28"/>
        </w:rPr>
        <w:t xml:space="preserve">Як досягти </w:t>
      </w:r>
      <w:r>
        <w:rPr>
          <w:rFonts w:ascii="Times New Roman" w:hAnsi="Times New Roman" w:cs="Times New Roman"/>
          <w:sz w:val="28"/>
          <w:szCs w:val="28"/>
        </w:rPr>
        <w:t>світлих відтінків</w:t>
      </w:r>
      <w:r w:rsidRPr="00E3138C">
        <w:rPr>
          <w:rFonts w:ascii="Times New Roman" w:hAnsi="Times New Roman" w:cs="Times New Roman"/>
          <w:sz w:val="28"/>
          <w:szCs w:val="28"/>
        </w:rPr>
        <w:t xml:space="preserve"> кольору в акварелі? (Дод</w:t>
      </w:r>
      <w:r>
        <w:rPr>
          <w:rFonts w:ascii="Times New Roman" w:hAnsi="Times New Roman" w:cs="Times New Roman"/>
          <w:sz w:val="28"/>
          <w:szCs w:val="28"/>
        </w:rPr>
        <w:t>аванням певної кількості води.)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138C">
        <w:rPr>
          <w:rFonts w:ascii="Times New Roman" w:hAnsi="Times New Roman" w:cs="Times New Roman"/>
          <w:b/>
          <w:i/>
          <w:sz w:val="28"/>
          <w:szCs w:val="28"/>
        </w:rPr>
        <w:t xml:space="preserve">2. Постановка практичного завдання. 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- А зар</w:t>
      </w:r>
      <w:r>
        <w:rPr>
          <w:rFonts w:ascii="Times New Roman" w:hAnsi="Times New Roman" w:cs="Times New Roman"/>
          <w:sz w:val="28"/>
          <w:szCs w:val="28"/>
        </w:rPr>
        <w:t>аз і ми всі художники-</w:t>
      </w:r>
      <w:r w:rsidRPr="00E3138C">
        <w:rPr>
          <w:rFonts w:ascii="Times New Roman" w:hAnsi="Times New Roman" w:cs="Times New Roman"/>
          <w:sz w:val="28"/>
          <w:szCs w:val="28"/>
        </w:rPr>
        <w:t>пейзажисти. Уявимо, що ми вирушили у мандрівку. Прямо перед нами безмежний простір,  осінній кра</w:t>
      </w:r>
      <w:r>
        <w:rPr>
          <w:rFonts w:ascii="Times New Roman" w:hAnsi="Times New Roman" w:cs="Times New Roman"/>
          <w:sz w:val="28"/>
          <w:szCs w:val="28"/>
        </w:rPr>
        <w:t>євид із похмурим дощовим небом.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Дощинка впала, свіжа і тремка,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В моїй долоні тихо причаїлась.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Десь поза лугом сплеснула ріка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Крилом своїм заманливим чаїним.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Шепочуть трави. Коники тріщать.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Насвистує в очеретинку вітер.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Заплутавсь в шелюжинових кущах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Лякливий присмерк, мов карась у сітях.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І стигнуть в сяєві дощинки вечори,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Сподіванки несуть в казковім ранці.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В ріллі здрімнуло зерня до пори,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t>Щоб колоском проклюнутися вранці.</w:t>
      </w:r>
    </w:p>
    <w:p w:rsidR="002E2AA0" w:rsidRPr="00550C26" w:rsidRDefault="002E2AA0" w:rsidP="002E2AA0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50C26">
        <w:rPr>
          <w:rFonts w:ascii="Times New Roman" w:hAnsi="Times New Roman" w:cs="Times New Roman"/>
          <w:i/>
          <w:sz w:val="28"/>
          <w:szCs w:val="28"/>
        </w:rPr>
        <w:lastRenderedPageBreak/>
        <w:t>(Григорій Кулеба)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 xml:space="preserve"> - Перша група, яка працює над створенням етюду – малюнку «Дощова хмара», може зобразити, як важка темна дощова хмара нависла над деревами, які будуть зображені у техніці відбитків або монотипії. 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 xml:space="preserve"> - Друга група – малює хмару, що нависла над містом чи селом, в горах чи на морі. Подумайте, який вид пейзажу ви намалюєте.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 xml:space="preserve"> - Передайте в своєму малюнку плановість, перспективу, глибину простору. Оберіть кольорову гаму, в якій ви напишете свої етюди.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- Давайте визначимо послідовність роботи, пригадуючи схеми малювання живописного пейзажу, які ми коментували:</w:t>
      </w:r>
    </w:p>
    <w:p w:rsidR="002E2AA0" w:rsidRPr="00E3138C" w:rsidRDefault="002E2AA0" w:rsidP="002E2AA0">
      <w:pPr>
        <w:pStyle w:val="a5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обрати формат;</w:t>
      </w:r>
    </w:p>
    <w:p w:rsidR="002E2AA0" w:rsidRPr="00E3138C" w:rsidRDefault="002E2AA0" w:rsidP="002E2AA0">
      <w:pPr>
        <w:pStyle w:val="a5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визначити місце лінії горизонту, виконати  лінійний малюнок, дотримуючись правил лінійної та повітряної перспективи;;</w:t>
      </w:r>
    </w:p>
    <w:p w:rsidR="002E2AA0" w:rsidRPr="00E3138C" w:rsidRDefault="002E2AA0" w:rsidP="002E2AA0">
      <w:pPr>
        <w:pStyle w:val="a5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зволожити папір водою;</w:t>
      </w:r>
    </w:p>
    <w:p w:rsidR="002E2AA0" w:rsidRPr="00E3138C" w:rsidRDefault="002E2AA0" w:rsidP="002E2AA0">
      <w:pPr>
        <w:pStyle w:val="a5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намалювати бажаний колір неба;</w:t>
      </w:r>
    </w:p>
    <w:p w:rsidR="002E2AA0" w:rsidRPr="00E3138C" w:rsidRDefault="002E2AA0" w:rsidP="002E2AA0">
      <w:pPr>
        <w:pStyle w:val="a5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зобразити об’єкти дальнього плану;</w:t>
      </w:r>
    </w:p>
    <w:p w:rsidR="002E2AA0" w:rsidRPr="00E3138C" w:rsidRDefault="002E2AA0" w:rsidP="002E2AA0">
      <w:pPr>
        <w:pStyle w:val="a5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детально промалювати передній план.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138C">
        <w:rPr>
          <w:rFonts w:ascii="Times New Roman" w:hAnsi="Times New Roman" w:cs="Times New Roman"/>
          <w:b/>
          <w:i/>
          <w:sz w:val="28"/>
          <w:szCs w:val="28"/>
        </w:rPr>
        <w:t>3. Самостійна робота учнів. Створення етюду – малюнку з кольорами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різної насиченості та світла.</w:t>
      </w:r>
      <w:r w:rsidRPr="00E313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E3138C">
        <w:rPr>
          <w:rFonts w:ascii="Times New Roman" w:hAnsi="Times New Roman" w:cs="Times New Roman"/>
          <w:sz w:val="28"/>
          <w:szCs w:val="28"/>
        </w:rPr>
        <w:t xml:space="preserve">Учні, диференційовано виконують самостійну роботу під </w:t>
      </w:r>
      <w:r>
        <w:rPr>
          <w:rFonts w:ascii="Times New Roman" w:hAnsi="Times New Roman" w:cs="Times New Roman"/>
          <w:sz w:val="28"/>
          <w:szCs w:val="28"/>
        </w:rPr>
        <w:t>твір</w:t>
      </w:r>
      <w:r w:rsidRPr="00E3138C">
        <w:rPr>
          <w:rFonts w:ascii="Times New Roman" w:hAnsi="Times New Roman" w:cs="Times New Roman"/>
          <w:sz w:val="28"/>
          <w:szCs w:val="28"/>
        </w:rPr>
        <w:t xml:space="preserve"> П. Чайковського «Осіння пісня».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138C">
        <w:rPr>
          <w:rFonts w:ascii="Times New Roman" w:hAnsi="Times New Roman" w:cs="Times New Roman"/>
          <w:b/>
          <w:sz w:val="28"/>
          <w:szCs w:val="28"/>
        </w:rPr>
        <w:t xml:space="preserve">VII. Підсумок заняття уроку. 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138C">
        <w:rPr>
          <w:rFonts w:ascii="Times New Roman" w:hAnsi="Times New Roman" w:cs="Times New Roman"/>
          <w:b/>
          <w:i/>
          <w:sz w:val="28"/>
          <w:szCs w:val="28"/>
        </w:rPr>
        <w:t xml:space="preserve">1. Виставка завершених творчих робіт. 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138C">
        <w:rPr>
          <w:rFonts w:ascii="Times New Roman" w:hAnsi="Times New Roman" w:cs="Times New Roman"/>
          <w:b/>
          <w:i/>
          <w:sz w:val="28"/>
          <w:szCs w:val="28"/>
        </w:rPr>
        <w:t xml:space="preserve">2.Обговорення та аналіз  учнівських робіт. 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- Що надихнуло вас на створення саме такого пейзажу і на використання саме такої кольорової гами? (Учні висловлюють свої думки, презентують завершені роботи.)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138C">
        <w:rPr>
          <w:rFonts w:ascii="Times New Roman" w:hAnsi="Times New Roman" w:cs="Times New Roman"/>
          <w:b/>
          <w:i/>
          <w:sz w:val="28"/>
          <w:szCs w:val="28"/>
        </w:rPr>
        <w:t xml:space="preserve">3. Бесіда. 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- Отже, які терміни ми використовували сьогодні на занятті?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138C">
        <w:rPr>
          <w:rFonts w:ascii="Times New Roman" w:hAnsi="Times New Roman" w:cs="Times New Roman"/>
          <w:sz w:val="28"/>
          <w:szCs w:val="28"/>
        </w:rPr>
        <w:t>Яку нову  техніку ви сьогодні опрацювали?</w:t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Творчість яких </w:t>
      </w:r>
      <w:r w:rsidRPr="00E3138C">
        <w:rPr>
          <w:rFonts w:ascii="Times New Roman" w:hAnsi="Times New Roman" w:cs="Times New Roman"/>
          <w:sz w:val="28"/>
          <w:szCs w:val="28"/>
        </w:rPr>
        <w:t xml:space="preserve"> художників земляків вам сподобалась найбільше і чому?</w:t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</w:t>
      </w:r>
      <w:r w:rsidRPr="00E3138C">
        <w:rPr>
          <w:rFonts w:ascii="Times New Roman" w:hAnsi="Times New Roman" w:cs="Times New Roman"/>
          <w:b/>
          <w:sz w:val="28"/>
          <w:szCs w:val="28"/>
        </w:rPr>
        <w:t>ітератур</w:t>
      </w:r>
      <w:r>
        <w:rPr>
          <w:rFonts w:ascii="Times New Roman" w:hAnsi="Times New Roman" w:cs="Times New Roman"/>
          <w:b/>
          <w:sz w:val="28"/>
          <w:szCs w:val="28"/>
        </w:rPr>
        <w:t>а: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 xml:space="preserve">1. Білецький П. О. Мова образотворчих мистецтв. – К.: Радянська школа, 1973. – 128 с. 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2. Горошко Н. А. Усі уроки образотворчого мистецтва – Х.: Основа, 2009 –  с. 43, 255.</w:t>
      </w:r>
    </w:p>
    <w:p w:rsidR="002E2AA0" w:rsidRPr="00E3138C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3. Дейнеко М. Г., Єлін В. Ю., Коробов Г. С. – Образотворче мистецтво 5 – 6 класи. – К.: Радянська школа, 1981 – С. 38.</w:t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138C">
        <w:rPr>
          <w:rFonts w:ascii="Times New Roman" w:hAnsi="Times New Roman" w:cs="Times New Roman"/>
          <w:sz w:val="28"/>
          <w:szCs w:val="28"/>
        </w:rPr>
        <w:t>4. Рисунок. Живопись. Композиция: хрестоматия/ сост. Н. Н. Ростовцев и др. – М.: Просвещение, 1989. – 207 с.</w:t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Pr="001106B5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r w:rsidRPr="001106B5">
        <w:rPr>
          <w:rFonts w:ascii="Times New Roman" w:hAnsi="Times New Roman"/>
          <w:b/>
          <w:color w:val="222222"/>
          <w:sz w:val="28"/>
          <w:szCs w:val="28"/>
          <w:lang w:eastAsia="ru-RU"/>
        </w:rPr>
        <w:lastRenderedPageBreak/>
        <w:t xml:space="preserve"> Додаток 1. Репродукції картин художників.</w:t>
      </w: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65157074" wp14:editId="0287FF77">
            <wp:extent cx="2895600" cy="2446700"/>
            <wp:effectExtent l="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щ Тетяна Русаков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06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36602C3B" wp14:editId="228DAF86">
            <wp:extent cx="3115340" cy="2447929"/>
            <wp:effectExtent l="0" t="0" r="889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657" cy="244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6C64B07B" wp14:editId="6DD35A2A">
            <wp:extent cx="2978889" cy="3037114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ївський дощ Тетяна Русакова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63" cy="304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6036E448" wp14:editId="34E09512">
            <wp:extent cx="3004457" cy="3069771"/>
            <wp:effectExtent l="0" t="0" r="5715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ічне місто Тетяна Русакова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928" cy="307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17255A42" wp14:editId="0F044A0E">
            <wp:extent cx="2982686" cy="2307772"/>
            <wp:effectExtent l="0" t="0" r="825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04" cy="23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3299B7C7" wp14:editId="4E2C2C14">
            <wp:extent cx="2982686" cy="2304707"/>
            <wp:effectExtent l="0" t="0" r="8255" b="63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ough-the-rain-40x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015" cy="231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Pr="001106B5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222222"/>
          <w:sz w:val="28"/>
          <w:szCs w:val="28"/>
          <w:lang w:eastAsia="ru-RU"/>
        </w:rPr>
      </w:pPr>
      <w:r w:rsidRPr="001106B5">
        <w:rPr>
          <w:rFonts w:ascii="Times New Roman" w:hAnsi="Times New Roman"/>
          <w:b/>
          <w:color w:val="222222"/>
          <w:sz w:val="28"/>
          <w:szCs w:val="28"/>
          <w:lang w:eastAsia="ru-RU"/>
        </w:rPr>
        <w:lastRenderedPageBreak/>
        <w:t>Додаток 2. Робота учнів</w:t>
      </w: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0E72674F" wp14:editId="55F204C2">
            <wp:extent cx="2987749" cy="2400217"/>
            <wp:effectExtent l="0" t="0" r="3175" b="635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98" cy="239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40AD761F" wp14:editId="59994F76">
            <wp:extent cx="3062177" cy="2402958"/>
            <wp:effectExtent l="0" t="0" r="508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25" cy="24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7B51902F" wp14:editId="03155835">
            <wp:extent cx="2987749" cy="2434856"/>
            <wp:effectExtent l="0" t="0" r="3175" b="381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035" cy="24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64E5A9EA" wp14:editId="59B46CD8">
            <wp:extent cx="3019117" cy="2424223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348" cy="24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6B25FF3C" wp14:editId="2BBD8DD2">
            <wp:extent cx="2987749" cy="2328530"/>
            <wp:effectExtent l="0" t="0" r="317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091" cy="232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21F66FDB" wp14:editId="062DF1BD">
            <wp:extent cx="3019646" cy="2328453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5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981" cy="232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lastRenderedPageBreak/>
        <w:drawing>
          <wp:inline distT="0" distB="0" distL="0" distR="0" wp14:anchorId="08DE5DC6" wp14:editId="55C01EBD">
            <wp:extent cx="3030280" cy="2541182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714" cy="253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46682023" wp14:editId="23A5B2A3">
            <wp:extent cx="3030279" cy="2530474"/>
            <wp:effectExtent l="0" t="0" r="0" b="381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608" cy="252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4116065B" wp14:editId="04FEA67B">
            <wp:extent cx="2955852" cy="2402958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554" cy="240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384572DC" wp14:editId="5B5421E9">
            <wp:extent cx="3005573" cy="2402958"/>
            <wp:effectExtent l="0" t="0" r="444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13" cy="240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A0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</w:p>
    <w:p w:rsidR="002E2AA0" w:rsidRPr="000F193B" w:rsidRDefault="002E2AA0" w:rsidP="002E2AA0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6163A874" wp14:editId="47424F98">
            <wp:extent cx="2948865" cy="2328530"/>
            <wp:effectExtent l="0" t="0" r="444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7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138" cy="232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color w:val="222222"/>
          <w:sz w:val="28"/>
          <w:szCs w:val="28"/>
          <w:lang w:eastAsia="uk-UA"/>
        </w:rPr>
        <w:drawing>
          <wp:inline distT="0" distB="0" distL="0" distR="0" wp14:anchorId="55F451CF" wp14:editId="18F35901">
            <wp:extent cx="3104707" cy="2328450"/>
            <wp:effectExtent l="0" t="0" r="63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888" cy="23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AA0" w:rsidRDefault="002E2AA0" w:rsidP="002E2A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385" w:rsidRPr="00294FC8" w:rsidRDefault="002E2AA0" w:rsidP="00073FBF">
      <w:pPr>
        <w:rPr>
          <w:rFonts w:ascii="Times New Roman" w:hAnsi="Times New Roman" w:cs="Times New Roman"/>
          <w:sz w:val="28"/>
          <w:szCs w:val="28"/>
        </w:rPr>
      </w:pPr>
    </w:p>
    <w:sectPr w:rsidR="00FC7385" w:rsidRPr="00294F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8033A"/>
    <w:multiLevelType w:val="hybridMultilevel"/>
    <w:tmpl w:val="E5F8148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80E3A"/>
    <w:multiLevelType w:val="hybridMultilevel"/>
    <w:tmpl w:val="0546CA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96AD3"/>
    <w:multiLevelType w:val="hybridMultilevel"/>
    <w:tmpl w:val="CBE6DC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B356BB"/>
    <w:multiLevelType w:val="hybridMultilevel"/>
    <w:tmpl w:val="2B8AA8B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A483D"/>
    <w:multiLevelType w:val="hybridMultilevel"/>
    <w:tmpl w:val="43941B3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B0B39"/>
    <w:multiLevelType w:val="hybridMultilevel"/>
    <w:tmpl w:val="95FEC3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14036"/>
    <w:multiLevelType w:val="hybridMultilevel"/>
    <w:tmpl w:val="27F2D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531E86"/>
    <w:multiLevelType w:val="hybridMultilevel"/>
    <w:tmpl w:val="56D8F1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B3172"/>
    <w:multiLevelType w:val="hybridMultilevel"/>
    <w:tmpl w:val="528AFD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826AD9"/>
    <w:multiLevelType w:val="hybridMultilevel"/>
    <w:tmpl w:val="8EA85B0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D28D6"/>
    <w:multiLevelType w:val="hybridMultilevel"/>
    <w:tmpl w:val="C7F803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C1544"/>
    <w:multiLevelType w:val="hybridMultilevel"/>
    <w:tmpl w:val="FD7C031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8E78D3"/>
    <w:multiLevelType w:val="hybridMultilevel"/>
    <w:tmpl w:val="23D05E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554233"/>
    <w:multiLevelType w:val="hybridMultilevel"/>
    <w:tmpl w:val="BBB803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6250A3"/>
    <w:multiLevelType w:val="hybridMultilevel"/>
    <w:tmpl w:val="77B040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C56C61"/>
    <w:multiLevelType w:val="hybridMultilevel"/>
    <w:tmpl w:val="1CBCB5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8041D5"/>
    <w:multiLevelType w:val="hybridMultilevel"/>
    <w:tmpl w:val="9704F2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C76C8"/>
    <w:multiLevelType w:val="hybridMultilevel"/>
    <w:tmpl w:val="4AA28ED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6C732B"/>
    <w:multiLevelType w:val="hybridMultilevel"/>
    <w:tmpl w:val="03040F3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5F173E"/>
    <w:multiLevelType w:val="hybridMultilevel"/>
    <w:tmpl w:val="BBDA3B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8233BD"/>
    <w:multiLevelType w:val="hybridMultilevel"/>
    <w:tmpl w:val="29E6A0F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4C65FB"/>
    <w:multiLevelType w:val="hybridMultilevel"/>
    <w:tmpl w:val="438249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94E04"/>
    <w:multiLevelType w:val="hybridMultilevel"/>
    <w:tmpl w:val="628E693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7554F9"/>
    <w:multiLevelType w:val="hybridMultilevel"/>
    <w:tmpl w:val="53D233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F530D2"/>
    <w:multiLevelType w:val="hybridMultilevel"/>
    <w:tmpl w:val="8FBC90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5A282E"/>
    <w:multiLevelType w:val="hybridMultilevel"/>
    <w:tmpl w:val="6EB811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843F81"/>
    <w:multiLevelType w:val="hybridMultilevel"/>
    <w:tmpl w:val="168094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337971"/>
    <w:multiLevelType w:val="hybridMultilevel"/>
    <w:tmpl w:val="61E02B8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A1534"/>
    <w:multiLevelType w:val="hybridMultilevel"/>
    <w:tmpl w:val="5B8C7F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1139EB"/>
    <w:multiLevelType w:val="hybridMultilevel"/>
    <w:tmpl w:val="41CA32C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D67EC3"/>
    <w:multiLevelType w:val="hybridMultilevel"/>
    <w:tmpl w:val="AEB03A8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C3FFE"/>
    <w:multiLevelType w:val="hybridMultilevel"/>
    <w:tmpl w:val="7B1A34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B03E87"/>
    <w:multiLevelType w:val="hybridMultilevel"/>
    <w:tmpl w:val="04EC1B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CC56F3"/>
    <w:multiLevelType w:val="hybridMultilevel"/>
    <w:tmpl w:val="BC9A00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3C2000"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432FDF"/>
    <w:multiLevelType w:val="hybridMultilevel"/>
    <w:tmpl w:val="7C72C1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25"/>
  </w:num>
  <w:num w:numId="4">
    <w:abstractNumId w:val="15"/>
  </w:num>
  <w:num w:numId="5">
    <w:abstractNumId w:val="8"/>
  </w:num>
  <w:num w:numId="6">
    <w:abstractNumId w:val="32"/>
  </w:num>
  <w:num w:numId="7">
    <w:abstractNumId w:val="28"/>
  </w:num>
  <w:num w:numId="8">
    <w:abstractNumId w:val="5"/>
  </w:num>
  <w:num w:numId="9">
    <w:abstractNumId w:val="10"/>
  </w:num>
  <w:num w:numId="10">
    <w:abstractNumId w:val="6"/>
  </w:num>
  <w:num w:numId="11">
    <w:abstractNumId w:val="9"/>
  </w:num>
  <w:num w:numId="12">
    <w:abstractNumId w:val="24"/>
  </w:num>
  <w:num w:numId="13">
    <w:abstractNumId w:val="33"/>
  </w:num>
  <w:num w:numId="14">
    <w:abstractNumId w:val="3"/>
  </w:num>
  <w:num w:numId="15">
    <w:abstractNumId w:val="21"/>
  </w:num>
  <w:num w:numId="16">
    <w:abstractNumId w:val="7"/>
  </w:num>
  <w:num w:numId="17">
    <w:abstractNumId w:val="1"/>
  </w:num>
  <w:num w:numId="18">
    <w:abstractNumId w:val="34"/>
  </w:num>
  <w:num w:numId="19">
    <w:abstractNumId w:val="18"/>
  </w:num>
  <w:num w:numId="20">
    <w:abstractNumId w:val="11"/>
  </w:num>
  <w:num w:numId="21">
    <w:abstractNumId w:val="2"/>
  </w:num>
  <w:num w:numId="22">
    <w:abstractNumId w:val="14"/>
  </w:num>
  <w:num w:numId="23">
    <w:abstractNumId w:val="26"/>
  </w:num>
  <w:num w:numId="24">
    <w:abstractNumId w:val="19"/>
  </w:num>
  <w:num w:numId="25">
    <w:abstractNumId w:val="12"/>
  </w:num>
  <w:num w:numId="26">
    <w:abstractNumId w:val="0"/>
  </w:num>
  <w:num w:numId="27">
    <w:abstractNumId w:val="13"/>
  </w:num>
  <w:num w:numId="28">
    <w:abstractNumId w:val="23"/>
  </w:num>
  <w:num w:numId="29">
    <w:abstractNumId w:val="22"/>
  </w:num>
  <w:num w:numId="30">
    <w:abstractNumId w:val="16"/>
  </w:num>
  <w:num w:numId="31">
    <w:abstractNumId w:val="4"/>
  </w:num>
  <w:num w:numId="32">
    <w:abstractNumId w:val="30"/>
  </w:num>
  <w:num w:numId="33">
    <w:abstractNumId w:val="31"/>
  </w:num>
  <w:num w:numId="34">
    <w:abstractNumId w:val="20"/>
  </w:num>
  <w:num w:numId="3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8D"/>
    <w:rsid w:val="00073FBF"/>
    <w:rsid w:val="001C662B"/>
    <w:rsid w:val="00294FC8"/>
    <w:rsid w:val="002E2AA0"/>
    <w:rsid w:val="003C4061"/>
    <w:rsid w:val="00401F29"/>
    <w:rsid w:val="004A6CF3"/>
    <w:rsid w:val="004B425C"/>
    <w:rsid w:val="0055147D"/>
    <w:rsid w:val="00635798"/>
    <w:rsid w:val="008E0860"/>
    <w:rsid w:val="00A26616"/>
    <w:rsid w:val="00B07935"/>
    <w:rsid w:val="00B16776"/>
    <w:rsid w:val="00DF5D5E"/>
    <w:rsid w:val="00F6188D"/>
    <w:rsid w:val="00FB3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AA0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AA0"/>
  </w:style>
  <w:style w:type="paragraph" w:styleId="1">
    <w:name w:val="heading 1"/>
    <w:basedOn w:val="a"/>
    <w:next w:val="a"/>
    <w:link w:val="10"/>
    <w:qFormat/>
    <w:rsid w:val="00B1677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1677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a5">
    <w:name w:val="List Paragraph"/>
    <w:basedOn w:val="a"/>
    <w:uiPriority w:val="34"/>
    <w:qFormat/>
    <w:rsid w:val="00401F29"/>
    <w:pPr>
      <w:ind w:left="720"/>
      <w:contextualSpacing/>
    </w:pPr>
  </w:style>
  <w:style w:type="table" w:styleId="a6">
    <w:name w:val="Table Grid"/>
    <w:basedOn w:val="a1"/>
    <w:uiPriority w:val="59"/>
    <w:rsid w:val="00FB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294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5624</Words>
  <Characters>3207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2019-01-12T10:59:00Z</dcterms:created>
  <dcterms:modified xsi:type="dcterms:W3CDTF">2019-01-12T10:59:00Z</dcterms:modified>
</cp:coreProperties>
</file>