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7.wmf" ContentType="image/x-wmf"/>
  <Override PartName="/word/media/image16.wmf" ContentType="image/x-wmf"/>
  <Override PartName="/word/media/image14.wmf" ContentType="image/x-wmf"/>
  <Override PartName="/word/media/image13.wmf" ContentType="image/x-wmf"/>
  <Override PartName="/word/media/image11.wmf" ContentType="image/x-wmf"/>
  <Override PartName="/word/media/image3.wmf" ContentType="image/x-wmf"/>
  <Override PartName="/word/media/image15.wmf" ContentType="image/x-wmf"/>
  <Override PartName="/word/media/image4.emf" ContentType="image/x-emf"/>
  <Override PartName="/word/media/image7.wmf" ContentType="image/x-wmf"/>
  <Override PartName="/word/media/image2.wmf" ContentType="image/x-wmf"/>
  <Override PartName="/word/media/image12.wmf" ContentType="image/x-wmf"/>
  <Override PartName="/word/media/image1.emf" ContentType="image/x-emf"/>
  <Override PartName="/word/media/image5.wmf" ContentType="image/x-wmf"/>
  <Override PartName="/word/media/image6.wmf" ContentType="image/x-wmf"/>
  <Override PartName="/word/media/image8.wmf" ContentType="image/x-wmf"/>
  <Override PartName="/word/media/image10.wmf" ContentType="image/x-wmf"/>
  <Override PartName="/word/media/image9.wmf" ContentType="image/x-wmf"/>
  <Override PartName="/word/embeddings/oleObject2.bin" ContentType="application/vnd.openxmlformats-officedocument.oleObject"/>
  <Override PartName="/word/embeddings/oleObject1.bin" ContentType="application/vnd.openxmlformats-officedocument.oleObject"/>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color w:val="000000"/>
          <w:sz w:val="28"/>
          <w:szCs w:val="28"/>
        </w:rPr>
      </w:pPr>
      <w:r>
        <w:rPr>
          <w:color w:val="000000"/>
          <w:sz w:val="28"/>
          <w:szCs w:val="28"/>
        </w:rPr>
      </w:r>
    </w:p>
    <w:p>
      <w:pPr>
        <w:pStyle w:val="Normal"/>
        <w:jc w:val="center"/>
        <w:rPr>
          <w:rFonts w:ascii="Times New Roman" w:hAnsi="Times New Roman"/>
          <w:color w:val="000000"/>
          <w:sz w:val="28"/>
          <w:szCs w:val="28"/>
        </w:rPr>
      </w:pPr>
      <w:r>
        <w:rPr/>
        <w:object>
          <v:shape id="ole_rId2" style="width:45pt;height:50.25pt" o:ole="">
            <v:imagedata r:id="rId3" o:title=""/>
          </v:shape>
          <o:OLEObject Type="Embed" ProgID="PBrush" ShapeID="ole_rId2" DrawAspect="Content" ObjectID="_1982719893" r:id="rId2"/>
        </w:object>
      </w:r>
    </w:p>
    <w:p>
      <w:pPr>
        <w:pStyle w:val="Normal"/>
        <w:jc w:val="center"/>
        <w:rPr>
          <w:rFonts w:ascii="Times New Roman" w:hAnsi="Times New Roman"/>
          <w:b/>
          <w:b/>
          <w:color w:val="000000"/>
          <w:sz w:val="28"/>
          <w:szCs w:val="28"/>
        </w:rPr>
      </w:pPr>
      <w:r>
        <w:rPr>
          <w:rFonts w:ascii="Times New Roman" w:hAnsi="Times New Roman"/>
          <w:b/>
          <w:color w:val="000000"/>
          <w:sz w:val="28"/>
          <w:szCs w:val="28"/>
        </w:rPr>
        <w:t>Міністерство освіти і науки України</w:t>
      </w:r>
    </w:p>
    <w:p>
      <w:pPr>
        <w:pStyle w:val="Normal"/>
        <w:ind w:left="540" w:hanging="540"/>
        <w:jc w:val="center"/>
        <w:rPr>
          <w:rFonts w:ascii="Times New Roman" w:hAnsi="Times New Roman"/>
          <w:b/>
          <w:b/>
          <w:color w:val="000000"/>
          <w:sz w:val="28"/>
          <w:szCs w:val="28"/>
        </w:rPr>
      </w:pPr>
      <w:r>
        <w:rPr>
          <w:rFonts w:ascii="Times New Roman" w:hAnsi="Times New Roman"/>
          <w:b/>
          <w:color w:val="000000"/>
          <w:sz w:val="28"/>
          <w:szCs w:val="28"/>
        </w:rPr>
        <w:t>Відділ освіти Бучацької районної державної адміністрації</w:t>
      </w:r>
    </w:p>
    <w:p>
      <w:pPr>
        <w:pStyle w:val="Normal"/>
        <w:jc w:val="center"/>
        <w:rPr>
          <w:rFonts w:ascii="Times New Roman" w:hAnsi="Times New Roman"/>
          <w:b/>
          <w:b/>
          <w:color w:val="000000"/>
          <w:sz w:val="28"/>
          <w:szCs w:val="28"/>
        </w:rPr>
      </w:pPr>
      <w:r>
        <w:rPr>
          <w:rFonts w:ascii="Times New Roman" w:hAnsi="Times New Roman"/>
          <w:b/>
          <w:color w:val="000000"/>
          <w:sz w:val="28"/>
          <w:szCs w:val="28"/>
        </w:rPr>
        <w:t>Тернопільської області</w:t>
      </w:r>
    </w:p>
    <w:p>
      <w:pPr>
        <w:pStyle w:val="2"/>
        <w:jc w:val="center"/>
        <w:rPr>
          <w:rFonts w:ascii="Times New Roman" w:hAnsi="Times New Roman"/>
          <w:bCs w:val="false"/>
          <w:i/>
          <w:i/>
          <w:iCs/>
          <w:color w:val="000000"/>
          <w:szCs w:val="28"/>
        </w:rPr>
      </w:pPr>
      <w:r>
        <w:rPr>
          <w:rFonts w:ascii="Times New Roman" w:hAnsi="Times New Roman"/>
          <w:bCs w:val="false"/>
          <w:i/>
          <w:iCs/>
          <w:color w:val="000000"/>
          <w:szCs w:val="28"/>
        </w:rPr>
        <w:t>Жизномирська ЗОШ І - ІІІ ст.</w:t>
      </w:r>
    </w:p>
    <w:p>
      <w:pPr>
        <w:pStyle w:val="Normal"/>
        <w:spacing w:lineRule="atLeast" w:line="240" w:before="60" w:after="200"/>
        <w:jc w:val="center"/>
        <w:rPr>
          <w:rFonts w:ascii="Times New Roman" w:hAnsi="Times New Roman"/>
          <w:b/>
          <w:b/>
          <w:i/>
          <w:i/>
          <w:color w:val="000000"/>
          <w:sz w:val="28"/>
          <w:szCs w:val="28"/>
        </w:rPr>
      </w:pPr>
      <w:r>
        <w:rPr/>
        <mc:AlternateContent>
          <mc:Choice Requires="wps">
            <w:drawing>
              <wp:inline distT="0" distB="0" distL="0" distR="0">
                <wp:extent cx="6096635" cy="67310"/>
                <wp:effectExtent l="0" t="0" r="0" b="0"/>
                <wp:docPr id="1" name="Рисунок 1"/>
                <a:graphic xmlns:a="http://schemas.openxmlformats.org/drawingml/2006/main">
                  <a:graphicData uri="http://schemas.openxmlformats.org/drawingml/2006/picture">
                    <pic:pic xmlns:pic="http://schemas.openxmlformats.org/drawingml/2006/picture">
                      <pic:nvPicPr>
                        <pic:cNvPr id="0" name="Рисунок 1" descr=""/>
                        <pic:cNvPicPr/>
                      </pic:nvPicPr>
                      <pic:blipFill>
                        <a:blip r:embed="rId4"/>
                        <a:stretch/>
                      </pic:blipFill>
                      <pic:spPr>
                        <a:xfrm>
                          <a:off x="0" y="0"/>
                          <a:ext cx="6095880" cy="66600"/>
                        </a:xfrm>
                        <a:prstGeom prst="rect">
                          <a:avLst/>
                        </a:prstGeom>
                        <a:ln>
                          <a:noFill/>
                        </a:ln>
                      </pic:spPr>
                    </pic:pic>
                  </a:graphicData>
                </a:graphic>
              </wp:inline>
            </w:drawing>
          </mc:Choice>
          <mc:Fallback>
            <w:pict>
              <v:rect id="shape_0" ID="Рисунок 1" stroked="f" style="position:absolute;margin-left:0pt;margin-top:-5.3pt;width:479.95pt;height:5.2pt;mso-position-vertical:top">
                <v:imagedata r:id="rId5" o:detectmouseclick="t"/>
                <w10:wrap type="none"/>
                <v:stroke color="#3465a4" joinstyle="round" endcap="flat"/>
              </v:rect>
            </w:pict>
          </mc:Fallback>
        </mc:AlternateContent>
      </w:r>
    </w:p>
    <w:p>
      <w:pPr>
        <w:pStyle w:val="Normal"/>
        <w:spacing w:lineRule="atLeast" w:line="240" w:before="60" w:after="200"/>
        <w:jc w:val="center"/>
        <w:rPr>
          <w:rFonts w:ascii="Times New Roman" w:hAnsi="Times New Roman"/>
          <w:b/>
          <w:b/>
          <w:i/>
          <w:i/>
          <w:color w:val="000000"/>
          <w:sz w:val="28"/>
          <w:szCs w:val="28"/>
        </w:rPr>
      </w:pPr>
      <w:r>
        <w:rPr>
          <w:rFonts w:ascii="Times New Roman" w:hAnsi="Times New Roman"/>
          <w:b/>
          <w:i/>
          <w:color w:val="000000"/>
          <w:sz w:val="28"/>
          <w:szCs w:val="28"/>
        </w:rPr>
        <w:t>48432, вул. Т. Шевченка,136,с. Жизномир, Бучацький р-н,Тернопільська обл.,</w:t>
      </w:r>
    </w:p>
    <w:p>
      <w:pPr>
        <w:pStyle w:val="Normal"/>
        <w:spacing w:lineRule="atLeast" w:line="240" w:before="60" w:after="200"/>
        <w:jc w:val="center"/>
        <w:rPr>
          <w:rFonts w:ascii="Times New Roman" w:hAnsi="Times New Roman"/>
          <w:b/>
          <w:b/>
          <w:color w:val="000000"/>
          <w:sz w:val="28"/>
          <w:szCs w:val="28"/>
          <w:lang w:val="en-US"/>
        </w:rPr>
      </w:pPr>
      <w:r>
        <w:rPr>
          <w:rFonts w:ascii="Times New Roman" w:hAnsi="Times New Roman"/>
          <w:b/>
          <w:i/>
          <w:color w:val="000000"/>
          <w:sz w:val="28"/>
          <w:szCs w:val="28"/>
        </w:rPr>
        <w:t>Zochguzn@gmail.com, Код ЄДРПОУ 24623266, тел. (035-44) 4-63-44</w:t>
      </w:r>
    </w:p>
    <w:p>
      <w:pPr>
        <w:pStyle w:val="Normal"/>
        <w:jc w:val="center"/>
        <w:rPr>
          <w:rFonts w:ascii="Times New Roman" w:hAnsi="Times New Roman"/>
          <w:i/>
          <w:i/>
          <w:sz w:val="72"/>
          <w:szCs w:val="72"/>
          <w:lang w:val="en-US"/>
        </w:rPr>
      </w:pPr>
      <w:r>
        <w:rPr>
          <w:rFonts w:ascii="Times New Roman" w:hAnsi="Times New Roman"/>
          <w:i/>
          <w:sz w:val="72"/>
          <w:szCs w:val="72"/>
          <w:lang w:val="en-US"/>
        </w:rPr>
      </w:r>
    </w:p>
    <w:p>
      <w:pPr>
        <w:pStyle w:val="Normal"/>
        <w:jc w:val="center"/>
        <w:rPr>
          <w:rFonts w:ascii="Times New Roman" w:hAnsi="Times New Roman"/>
          <w:i/>
          <w:i/>
          <w:sz w:val="56"/>
          <w:szCs w:val="56"/>
        </w:rPr>
      </w:pPr>
      <w:r>
        <w:rPr>
          <w:rFonts w:ascii="Times New Roman" w:hAnsi="Times New Roman"/>
          <w:i/>
          <w:sz w:val="56"/>
          <w:szCs w:val="56"/>
        </w:rPr>
        <w:t>Матеріали</w:t>
      </w:r>
    </w:p>
    <w:p>
      <w:pPr>
        <w:pStyle w:val="Normal"/>
        <w:jc w:val="center"/>
        <w:rPr>
          <w:rFonts w:ascii="Times New Roman" w:hAnsi="Times New Roman"/>
          <w:i/>
          <w:i/>
          <w:sz w:val="56"/>
          <w:szCs w:val="56"/>
          <w:lang w:val="en-US"/>
        </w:rPr>
      </w:pPr>
      <w:r>
        <w:rPr>
          <w:rFonts w:ascii="Times New Roman" w:hAnsi="Times New Roman"/>
          <w:i/>
          <w:sz w:val="56"/>
          <w:szCs w:val="56"/>
        </w:rPr>
        <w:t>Х</w:t>
      </w:r>
      <w:r>
        <w:rPr>
          <w:rFonts w:ascii="Times New Roman" w:hAnsi="Times New Roman"/>
          <w:i/>
          <w:sz w:val="56"/>
          <w:szCs w:val="56"/>
          <w:lang w:val="en-US"/>
        </w:rPr>
        <w:t>VI</w:t>
      </w:r>
      <w:r>
        <w:rPr>
          <w:rFonts w:ascii="Times New Roman" w:hAnsi="Times New Roman"/>
          <w:i/>
          <w:sz w:val="56"/>
          <w:szCs w:val="56"/>
        </w:rPr>
        <w:t xml:space="preserve"> Всеукраїнського конкурсу учнівської творчості </w:t>
      </w:r>
    </w:p>
    <w:p>
      <w:pPr>
        <w:pStyle w:val="Normal"/>
        <w:jc w:val="center"/>
        <w:rPr>
          <w:rFonts w:ascii="Times New Roman" w:hAnsi="Times New Roman"/>
          <w:i/>
          <w:i/>
          <w:sz w:val="56"/>
          <w:szCs w:val="56"/>
        </w:rPr>
      </w:pPr>
      <w:r>
        <w:rPr>
          <w:rFonts w:ascii="Times New Roman" w:hAnsi="Times New Roman"/>
          <w:i/>
          <w:sz w:val="56"/>
          <w:szCs w:val="56"/>
        </w:rPr>
        <w:t xml:space="preserve">у номінації </w:t>
      </w:r>
      <w:r>
        <w:rPr>
          <w:rFonts w:ascii="Times New Roman" w:hAnsi="Times New Roman"/>
          <w:b/>
          <w:i/>
          <w:sz w:val="56"/>
          <w:szCs w:val="56"/>
        </w:rPr>
        <w:t>«Історія України і державотворення»</w:t>
      </w:r>
    </w:p>
    <w:p>
      <w:pPr>
        <w:pStyle w:val="Normal"/>
        <w:jc w:val="center"/>
        <w:rPr>
          <w:rFonts w:ascii="Times New Roman" w:hAnsi="Times New Roman"/>
          <w:b/>
          <w:b/>
          <w:i/>
          <w:i/>
          <w:sz w:val="56"/>
          <w:szCs w:val="56"/>
        </w:rPr>
      </w:pPr>
      <w:r>
        <w:rPr>
          <w:rFonts w:ascii="Times New Roman" w:hAnsi="Times New Roman"/>
          <w:b/>
          <w:i/>
          <w:sz w:val="56"/>
          <w:szCs w:val="56"/>
        </w:rPr>
        <w:t>«Вітчизна – це не хтось і десь, Я – теж Вітчизна»</w:t>
      </w:r>
    </w:p>
    <w:p>
      <w:pPr>
        <w:pStyle w:val="Normal"/>
        <w:rPr>
          <w:rFonts w:ascii="Times New Roman" w:hAnsi="Times New Roman"/>
          <w:sz w:val="56"/>
          <w:szCs w:val="56"/>
          <w:lang w:val="en-US"/>
        </w:rPr>
      </w:pPr>
      <w:r>
        <w:rPr>
          <w:rFonts w:ascii="Times New Roman" w:hAnsi="Times New Roman"/>
          <w:sz w:val="56"/>
          <w:szCs w:val="56"/>
          <w:lang w:val="en-US"/>
        </w:rPr>
      </w:r>
    </w:p>
    <w:p>
      <w:pPr>
        <w:pStyle w:val="Normal"/>
        <w:jc w:val="center"/>
        <w:rPr>
          <w:rFonts w:ascii="Times New Roman" w:hAnsi="Times New Roman"/>
          <w:sz w:val="36"/>
          <w:szCs w:val="36"/>
        </w:rPr>
      </w:pPr>
      <w:r>
        <w:rPr>
          <w:rFonts w:ascii="Times New Roman" w:hAnsi="Times New Roman"/>
          <w:sz w:val="36"/>
          <w:szCs w:val="36"/>
        </w:rPr>
        <w:t>2016</w:t>
      </w:r>
    </w:p>
    <w:p>
      <w:pPr>
        <w:pStyle w:val="Normal"/>
        <w:jc w:val="center"/>
        <w:rPr>
          <w:rFonts w:ascii="Times New Roman" w:hAnsi="Times New Roman"/>
          <w:color w:val="000000"/>
          <w:sz w:val="28"/>
          <w:szCs w:val="28"/>
        </w:rPr>
      </w:pPr>
      <w:r>
        <w:rPr/>
        <w:object>
          <v:shape id="ole_rId6" style="width:45pt;height:50.25pt" o:ole="">
            <v:imagedata r:id="rId7" o:title=""/>
          </v:shape>
          <o:OLEObject Type="Embed" ProgID="PBrush" ShapeID="ole_rId6" DrawAspect="Content" ObjectID="_1363957368" r:id="rId6"/>
        </w:object>
      </w:r>
    </w:p>
    <w:p>
      <w:pPr>
        <w:pStyle w:val="Normal"/>
        <w:jc w:val="center"/>
        <w:rPr>
          <w:rFonts w:ascii="Times New Roman" w:hAnsi="Times New Roman"/>
          <w:b/>
          <w:b/>
          <w:color w:val="000000"/>
          <w:sz w:val="28"/>
          <w:szCs w:val="28"/>
        </w:rPr>
      </w:pPr>
      <w:r>
        <w:rPr>
          <w:rFonts w:ascii="Times New Roman" w:hAnsi="Times New Roman"/>
          <w:b/>
          <w:color w:val="000000"/>
          <w:sz w:val="28"/>
          <w:szCs w:val="28"/>
        </w:rPr>
        <w:t>Міністерство освіти і науки України</w:t>
      </w:r>
    </w:p>
    <w:p>
      <w:pPr>
        <w:pStyle w:val="Normal"/>
        <w:ind w:left="540" w:hanging="540"/>
        <w:jc w:val="center"/>
        <w:rPr>
          <w:rFonts w:ascii="Times New Roman" w:hAnsi="Times New Roman"/>
          <w:b/>
          <w:b/>
          <w:color w:val="000000"/>
          <w:sz w:val="28"/>
          <w:szCs w:val="28"/>
        </w:rPr>
      </w:pPr>
      <w:r>
        <w:rPr>
          <w:rFonts w:ascii="Times New Roman" w:hAnsi="Times New Roman"/>
          <w:b/>
          <w:color w:val="000000"/>
          <w:sz w:val="28"/>
          <w:szCs w:val="28"/>
        </w:rPr>
        <w:t>Відділ освіти Бучацької районної державної адміністрації</w:t>
      </w:r>
    </w:p>
    <w:p>
      <w:pPr>
        <w:pStyle w:val="Normal"/>
        <w:jc w:val="center"/>
        <w:rPr>
          <w:rFonts w:ascii="Times New Roman" w:hAnsi="Times New Roman"/>
          <w:b/>
          <w:b/>
          <w:color w:val="000000"/>
          <w:sz w:val="28"/>
          <w:szCs w:val="28"/>
        </w:rPr>
      </w:pPr>
      <w:r>
        <w:rPr>
          <w:rFonts w:ascii="Times New Roman" w:hAnsi="Times New Roman"/>
          <w:b/>
          <w:color w:val="000000"/>
          <w:sz w:val="28"/>
          <w:szCs w:val="28"/>
        </w:rPr>
        <w:t>Тернопільської області</w:t>
      </w:r>
    </w:p>
    <w:p>
      <w:pPr>
        <w:pStyle w:val="2"/>
        <w:jc w:val="center"/>
        <w:rPr>
          <w:rFonts w:ascii="Times New Roman" w:hAnsi="Times New Roman"/>
          <w:bCs w:val="false"/>
          <w:i/>
          <w:i/>
          <w:iCs/>
          <w:color w:val="000000"/>
          <w:szCs w:val="28"/>
        </w:rPr>
      </w:pPr>
      <w:r>
        <w:rPr>
          <w:rFonts w:ascii="Times New Roman" w:hAnsi="Times New Roman"/>
          <w:bCs w:val="false"/>
          <w:i/>
          <w:iCs/>
          <w:color w:val="000000"/>
          <w:szCs w:val="28"/>
        </w:rPr>
        <w:t>Жизномирська ЗОШ І - ІІІ ст.</w:t>
      </w:r>
    </w:p>
    <w:p>
      <w:pPr>
        <w:pStyle w:val="Normal"/>
        <w:spacing w:lineRule="atLeast" w:line="240" w:before="60" w:after="200"/>
        <w:jc w:val="center"/>
        <w:rPr>
          <w:rFonts w:ascii="Times New Roman" w:hAnsi="Times New Roman"/>
          <w:b/>
          <w:b/>
          <w:i/>
          <w:i/>
          <w:color w:val="000000"/>
          <w:sz w:val="28"/>
          <w:szCs w:val="28"/>
        </w:rPr>
      </w:pPr>
      <w:r>
        <w:rPr/>
        <mc:AlternateContent>
          <mc:Choice Requires="wps">
            <w:drawing>
              <wp:inline distT="0" distB="0" distL="0" distR="0">
                <wp:extent cx="6096635" cy="67310"/>
                <wp:effectExtent l="0" t="0" r="0" b="0"/>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4"/>
                        <a:stretch/>
                      </pic:blipFill>
                      <pic:spPr>
                        <a:xfrm>
                          <a:off x="0" y="0"/>
                          <a:ext cx="6095880" cy="66600"/>
                        </a:xfrm>
                        <a:prstGeom prst="rect">
                          <a:avLst/>
                        </a:prstGeom>
                        <a:ln>
                          <a:noFill/>
                        </a:ln>
                      </pic:spPr>
                    </pic:pic>
                  </a:graphicData>
                </a:graphic>
              </wp:inline>
            </w:drawing>
          </mc:Choice>
          <mc:Fallback>
            <w:pict>
              <v:rect id="shape_0" stroked="f" style="position:absolute;margin-left:0pt;margin-top:-5.3pt;width:479.95pt;height:5.2pt;mso-position-vertical:top">
                <v:imagedata r:id="rId5" o:detectmouseclick="t"/>
                <w10:wrap type="none"/>
                <v:stroke color="#3465a4" joinstyle="round" endcap="flat"/>
              </v:rect>
            </w:pict>
          </mc:Fallback>
        </mc:AlternateContent>
      </w:r>
    </w:p>
    <w:p>
      <w:pPr>
        <w:pStyle w:val="Normal"/>
        <w:spacing w:lineRule="atLeast" w:line="240" w:before="60" w:after="200"/>
        <w:jc w:val="center"/>
        <w:rPr>
          <w:rFonts w:ascii="Times New Roman" w:hAnsi="Times New Roman"/>
          <w:b/>
          <w:b/>
          <w:i/>
          <w:i/>
          <w:color w:val="000000"/>
          <w:sz w:val="28"/>
          <w:szCs w:val="28"/>
        </w:rPr>
      </w:pPr>
      <w:r>
        <w:rPr>
          <w:rFonts w:ascii="Times New Roman" w:hAnsi="Times New Roman"/>
          <w:b/>
          <w:i/>
          <w:color w:val="000000"/>
          <w:sz w:val="28"/>
          <w:szCs w:val="28"/>
        </w:rPr>
        <w:t>48432, вул. Т. Шевченка,136,с. Жизномир, Бучацький р-н,Тернопільська обл.,</w:t>
      </w:r>
    </w:p>
    <w:p>
      <w:pPr>
        <w:pStyle w:val="Normal"/>
        <w:spacing w:lineRule="atLeast" w:line="240" w:before="60" w:after="200"/>
        <w:jc w:val="center"/>
        <w:rPr>
          <w:rFonts w:ascii="Times New Roman" w:hAnsi="Times New Roman"/>
          <w:b/>
          <w:b/>
          <w:color w:val="000000"/>
          <w:sz w:val="28"/>
          <w:szCs w:val="28"/>
          <w:lang w:val="en-US"/>
        </w:rPr>
      </w:pPr>
      <w:r>
        <w:rPr>
          <w:rFonts w:ascii="Times New Roman" w:hAnsi="Times New Roman"/>
          <w:b/>
          <w:i/>
          <w:color w:val="000000"/>
          <w:sz w:val="28"/>
          <w:szCs w:val="28"/>
        </w:rPr>
        <w:t>Zochguzn@gmail.com, Код ЄДРПОУ 24623266, тел. (035-44) 4-63-44</w:t>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b/>
          <w:b/>
          <w:sz w:val="28"/>
          <w:szCs w:val="28"/>
        </w:rPr>
      </w:pPr>
      <w:r>
        <w:rPr>
          <w:rFonts w:ascii="Times New Roman" w:hAnsi="Times New Roman"/>
          <w:b/>
          <w:sz w:val="28"/>
          <w:szCs w:val="28"/>
        </w:rPr>
        <w:t xml:space="preserve">Роботу виконала </w:t>
      </w:r>
    </w:p>
    <w:p>
      <w:pPr>
        <w:pStyle w:val="Normal"/>
        <w:rPr>
          <w:rFonts w:ascii="Times New Roman" w:hAnsi="Times New Roman"/>
          <w:sz w:val="28"/>
          <w:szCs w:val="28"/>
        </w:rPr>
      </w:pPr>
      <w:r>
        <w:rPr>
          <w:rFonts w:ascii="Times New Roman" w:hAnsi="Times New Roman"/>
          <w:b/>
          <w:sz w:val="28"/>
          <w:szCs w:val="28"/>
        </w:rPr>
        <w:t>Суслик Ірина Олегівна</w:t>
      </w:r>
      <w:r>
        <w:rPr>
          <w:rFonts w:ascii="Times New Roman" w:hAnsi="Times New Roman"/>
          <w:sz w:val="28"/>
          <w:szCs w:val="28"/>
        </w:rPr>
        <w:t xml:space="preserve"> – учениця 10 класу Жизномирської загальноосвітньої школи І-ІІІ ступенів </w:t>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b/>
          <w:sz w:val="28"/>
          <w:szCs w:val="28"/>
        </w:rPr>
        <w:t>Овсієнко Орест Богданович</w:t>
      </w:r>
      <w:r>
        <w:rPr>
          <w:rFonts w:ascii="Times New Roman" w:hAnsi="Times New Roman"/>
          <w:sz w:val="28"/>
          <w:szCs w:val="28"/>
        </w:rPr>
        <w:t xml:space="preserve"> – вчитель історії Жизномирської загальноосвітньої школи І-ІІІ ступенів </w:t>
      </w:r>
    </w:p>
    <w:p>
      <w:pPr>
        <w:pStyle w:val="Normal"/>
        <w:jc w:val="center"/>
        <w:rPr>
          <w:rFonts w:ascii="Times New Roman" w:hAnsi="Times New Roman"/>
          <w:sz w:val="36"/>
          <w:szCs w:val="36"/>
        </w:rPr>
      </w:pPr>
      <w:r>
        <w:rPr>
          <w:rFonts w:ascii="Times New Roman" w:hAnsi="Times New Roman"/>
          <w:sz w:val="36"/>
          <w:szCs w:val="36"/>
        </w:rPr>
      </w:r>
    </w:p>
    <w:p>
      <w:pPr>
        <w:pStyle w:val="Normal"/>
        <w:rPr>
          <w:color w:val="000000"/>
          <w:sz w:val="28"/>
          <w:szCs w:val="28"/>
        </w:rPr>
      </w:pPr>
      <w:r>
        <w:rPr>
          <w:color w:val="000000"/>
          <w:sz w:val="28"/>
          <w:szCs w:val="28"/>
        </w:rPr>
      </w:r>
    </w:p>
    <w:p>
      <w:pPr>
        <w:pStyle w:val="Normal"/>
        <w:rPr>
          <w:rFonts w:ascii="Times New Roman" w:hAnsi="Times New Roman"/>
          <w:sz w:val="28"/>
          <w:szCs w:val="28"/>
        </w:rPr>
      </w:pPr>
      <w:r>
        <w:rPr>
          <w:rFonts w:ascii="Times New Roman" w:hAnsi="Times New Roman"/>
          <w:sz w:val="28"/>
          <w:szCs w:val="28"/>
        </w:rPr>
      </w:r>
    </w:p>
    <w:p>
      <w:pPr>
        <w:pStyle w:val="Normal"/>
        <w:spacing w:lineRule="auto" w:line="360" w:before="0" w:after="0"/>
        <w:jc w:val="center"/>
        <w:rPr>
          <w:rFonts w:ascii="Times New Roman" w:hAnsi="Times New Roman"/>
          <w:b/>
          <w:b/>
          <w:color w:val="000000"/>
          <w:sz w:val="28"/>
          <w:szCs w:val="28"/>
          <w:lang w:eastAsia="uk-UA"/>
        </w:rPr>
      </w:pPr>
      <w:r>
        <w:rPr>
          <w:rFonts w:ascii="Times New Roman" w:hAnsi="Times New Roman"/>
          <w:b/>
          <w:color w:val="000000"/>
          <w:sz w:val="28"/>
          <w:szCs w:val="28"/>
          <w:lang w:eastAsia="uk-UA"/>
        </w:rPr>
      </w:r>
    </w:p>
    <w:p>
      <w:pPr>
        <w:pStyle w:val="Normal"/>
        <w:spacing w:lineRule="auto" w:line="360" w:before="0" w:after="0"/>
        <w:jc w:val="center"/>
        <w:rPr>
          <w:rFonts w:ascii="Times New Roman" w:hAnsi="Times New Roman"/>
          <w:b/>
          <w:b/>
          <w:color w:val="000000"/>
          <w:sz w:val="28"/>
          <w:szCs w:val="28"/>
          <w:lang w:eastAsia="uk-UA"/>
        </w:rPr>
      </w:pPr>
      <w:r>
        <w:rPr>
          <w:rFonts w:ascii="Times New Roman" w:hAnsi="Times New Roman"/>
          <w:b/>
          <w:color w:val="000000"/>
          <w:sz w:val="28"/>
          <w:szCs w:val="28"/>
          <w:lang w:eastAsia="uk-UA"/>
        </w:rPr>
      </w:r>
    </w:p>
    <w:p>
      <w:pPr>
        <w:pStyle w:val="Normal"/>
        <w:spacing w:lineRule="auto" w:line="360" w:before="0" w:after="0"/>
        <w:jc w:val="center"/>
        <w:rPr>
          <w:rFonts w:ascii="Times New Roman" w:hAnsi="Times New Roman"/>
          <w:b/>
          <w:b/>
          <w:color w:val="000000"/>
          <w:sz w:val="28"/>
          <w:szCs w:val="28"/>
          <w:lang w:eastAsia="uk-UA"/>
        </w:rPr>
      </w:pPr>
      <w:r>
        <w:rPr>
          <w:rFonts w:ascii="Times New Roman" w:hAnsi="Times New Roman"/>
          <w:b/>
          <w:color w:val="000000"/>
          <w:sz w:val="28"/>
          <w:szCs w:val="28"/>
          <w:lang w:eastAsia="uk-UA"/>
        </w:rPr>
      </w:r>
    </w:p>
    <w:p>
      <w:pPr>
        <w:pStyle w:val="Normal"/>
        <w:spacing w:lineRule="auto" w:line="360" w:before="0" w:after="0"/>
        <w:jc w:val="center"/>
        <w:rPr>
          <w:rFonts w:ascii="Times New Roman" w:hAnsi="Times New Roman"/>
          <w:b/>
          <w:b/>
          <w:color w:val="000000"/>
          <w:sz w:val="28"/>
          <w:szCs w:val="28"/>
          <w:lang w:eastAsia="uk-UA"/>
        </w:rPr>
      </w:pPr>
      <w:r>
        <w:rPr>
          <w:rFonts w:ascii="Times New Roman" w:hAnsi="Times New Roman"/>
          <w:b/>
          <w:color w:val="000000"/>
          <w:sz w:val="28"/>
          <w:szCs w:val="28"/>
          <w:lang w:eastAsia="uk-UA"/>
        </w:rPr>
      </w:r>
    </w:p>
    <w:p>
      <w:pPr>
        <w:pStyle w:val="Normal"/>
        <w:spacing w:lineRule="auto" w:line="360" w:before="0" w:after="0"/>
        <w:jc w:val="center"/>
        <w:rPr>
          <w:rFonts w:ascii="Times New Roman" w:hAnsi="Times New Roman"/>
          <w:b/>
          <w:b/>
          <w:color w:val="000000"/>
          <w:sz w:val="28"/>
          <w:szCs w:val="28"/>
          <w:lang w:eastAsia="uk-UA"/>
        </w:rPr>
      </w:pPr>
      <w:r>
        <w:rPr>
          <w:rFonts w:ascii="Times New Roman" w:hAnsi="Times New Roman"/>
          <w:b/>
          <w:color w:val="000000"/>
          <w:sz w:val="28"/>
          <w:szCs w:val="28"/>
          <w:lang w:eastAsia="uk-UA"/>
        </w:rPr>
      </w:r>
    </w:p>
    <w:p>
      <w:pPr>
        <w:pStyle w:val="Normal"/>
        <w:spacing w:lineRule="auto" w:line="360" w:before="0" w:after="0"/>
        <w:jc w:val="center"/>
        <w:rPr>
          <w:rFonts w:ascii="Times New Roman" w:hAnsi="Times New Roman"/>
          <w:b/>
          <w:b/>
          <w:color w:val="000000"/>
          <w:sz w:val="28"/>
          <w:szCs w:val="28"/>
          <w:lang w:eastAsia="uk-UA"/>
        </w:rPr>
      </w:pPr>
      <w:r>
        <w:rPr>
          <w:rFonts w:ascii="Times New Roman" w:hAnsi="Times New Roman"/>
          <w:b/>
          <w:color w:val="000000"/>
          <w:sz w:val="28"/>
          <w:szCs w:val="28"/>
          <w:lang w:eastAsia="uk-UA"/>
        </w:rPr>
      </w:r>
    </w:p>
    <w:p>
      <w:pPr>
        <w:pStyle w:val="Normal"/>
        <w:spacing w:lineRule="auto" w:line="360" w:before="0" w:after="0"/>
        <w:jc w:val="center"/>
        <w:rPr>
          <w:rFonts w:ascii="Times New Roman" w:hAnsi="Times New Roman"/>
          <w:b/>
          <w:b/>
          <w:color w:val="000000"/>
          <w:sz w:val="28"/>
          <w:szCs w:val="28"/>
          <w:lang w:eastAsia="uk-UA"/>
        </w:rPr>
      </w:pPr>
      <w:r>
        <w:rPr>
          <w:rFonts w:ascii="Times New Roman" w:hAnsi="Times New Roman"/>
          <w:b/>
          <w:color w:val="000000"/>
          <w:sz w:val="28"/>
          <w:szCs w:val="28"/>
          <w:lang w:eastAsia="uk-UA"/>
        </w:rPr>
      </w:r>
    </w:p>
    <w:p>
      <w:pPr>
        <w:pStyle w:val="Normal"/>
        <w:spacing w:lineRule="auto" w:line="360" w:before="0" w:after="0"/>
        <w:jc w:val="center"/>
        <w:rPr>
          <w:rFonts w:ascii="Times New Roman" w:hAnsi="Times New Roman"/>
          <w:b/>
          <w:b/>
          <w:color w:val="000000"/>
          <w:sz w:val="28"/>
          <w:szCs w:val="28"/>
          <w:lang w:eastAsia="uk-UA"/>
        </w:rPr>
      </w:pPr>
      <w:r>
        <w:rPr>
          <w:rFonts w:ascii="Times New Roman" w:hAnsi="Times New Roman"/>
          <w:b/>
          <w:color w:val="000000"/>
          <w:sz w:val="28"/>
          <w:szCs w:val="28"/>
          <w:lang w:eastAsia="uk-UA"/>
        </w:rPr>
      </w:r>
    </w:p>
    <w:p>
      <w:pPr>
        <w:pStyle w:val="Normal"/>
        <w:spacing w:lineRule="auto" w:line="360" w:before="0" w:after="0"/>
        <w:rPr>
          <w:rFonts w:ascii="Times New Roman" w:hAnsi="Times New Roman"/>
          <w:b/>
          <w:b/>
          <w:color w:val="000000"/>
          <w:sz w:val="28"/>
          <w:szCs w:val="28"/>
          <w:lang w:eastAsia="uk-UA"/>
        </w:rPr>
      </w:pPr>
      <w:r>
        <w:rPr>
          <w:rFonts w:ascii="Times New Roman" w:hAnsi="Times New Roman"/>
          <w:b/>
          <w:color w:val="000000"/>
          <w:sz w:val="28"/>
          <w:szCs w:val="28"/>
          <w:lang w:eastAsia="uk-UA"/>
        </w:rPr>
      </w:r>
    </w:p>
    <w:p>
      <w:pPr>
        <w:pStyle w:val="Normal"/>
        <w:spacing w:lineRule="auto" w:line="360" w:before="0" w:after="0"/>
        <w:jc w:val="center"/>
        <w:rPr>
          <w:rFonts w:ascii="Times New Roman" w:hAnsi="Times New Roman"/>
          <w:b/>
          <w:b/>
          <w:color w:val="000000"/>
          <w:sz w:val="28"/>
          <w:szCs w:val="28"/>
          <w:lang w:eastAsia="uk-UA"/>
        </w:rPr>
      </w:pPr>
      <w:r>
        <w:rPr>
          <w:rFonts w:ascii="Times New Roman" w:hAnsi="Times New Roman"/>
          <w:b/>
          <w:color w:val="000000"/>
          <w:sz w:val="28"/>
          <w:szCs w:val="28"/>
          <w:lang w:eastAsia="uk-UA"/>
        </w:rPr>
        <w:t>План</w:t>
      </w:r>
    </w:p>
    <w:p>
      <w:pPr>
        <w:pStyle w:val="Normal"/>
        <w:spacing w:lineRule="auto" w:line="360" w:before="0" w:after="0"/>
        <w:rPr>
          <w:rFonts w:ascii="Times New Roman" w:hAnsi="Times New Roman"/>
          <w:color w:val="000000"/>
          <w:sz w:val="28"/>
          <w:szCs w:val="28"/>
          <w:lang w:eastAsia="uk-UA"/>
        </w:rPr>
      </w:pPr>
      <w:r>
        <w:rPr>
          <w:rFonts w:ascii="Times New Roman" w:hAnsi="Times New Roman"/>
          <w:color w:val="000000"/>
          <w:sz w:val="28"/>
          <w:szCs w:val="28"/>
          <w:lang w:eastAsia="uk-UA"/>
        </w:rPr>
        <w:t>Вступ.</w:t>
      </w:r>
    </w:p>
    <w:p>
      <w:pPr>
        <w:pStyle w:val="ListParagraph"/>
        <w:numPr>
          <w:ilvl w:val="0"/>
          <w:numId w:val="3"/>
        </w:numPr>
        <w:spacing w:lineRule="auto" w:line="360" w:before="0" w:after="0"/>
        <w:rPr>
          <w:rFonts w:ascii="Times New Roman" w:hAnsi="Times New Roman"/>
          <w:color w:val="000000"/>
          <w:sz w:val="28"/>
          <w:szCs w:val="28"/>
          <w:lang w:eastAsia="uk-UA"/>
        </w:rPr>
      </w:pPr>
      <w:r>
        <w:rPr>
          <w:rFonts w:ascii="Times New Roman" w:hAnsi="Times New Roman"/>
          <w:color w:val="000000"/>
          <w:sz w:val="28"/>
          <w:szCs w:val="28"/>
          <w:lang w:eastAsia="uk-UA"/>
        </w:rPr>
        <w:t>«Батьку де ти ?»</w:t>
      </w:r>
    </w:p>
    <w:p>
      <w:pPr>
        <w:pStyle w:val="ListParagraph"/>
        <w:numPr>
          <w:ilvl w:val="0"/>
          <w:numId w:val="3"/>
        </w:numPr>
        <w:spacing w:lineRule="auto" w:line="360" w:before="0" w:after="0"/>
        <w:rPr>
          <w:rFonts w:ascii="Times New Roman" w:hAnsi="Times New Roman"/>
          <w:color w:val="000000"/>
          <w:sz w:val="28"/>
          <w:szCs w:val="28"/>
          <w:lang w:eastAsia="uk-UA"/>
        </w:rPr>
      </w:pPr>
      <w:r>
        <w:rPr>
          <w:rFonts w:ascii="Times New Roman" w:hAnsi="Times New Roman"/>
          <w:color w:val="000000"/>
          <w:sz w:val="28"/>
          <w:szCs w:val="28"/>
          <w:lang w:eastAsia="uk-UA"/>
        </w:rPr>
        <w:t>Від шкільної парти до професора .</w:t>
      </w:r>
    </w:p>
    <w:p>
      <w:pPr>
        <w:pStyle w:val="ListParagraph"/>
        <w:numPr>
          <w:ilvl w:val="0"/>
          <w:numId w:val="3"/>
        </w:numPr>
        <w:spacing w:lineRule="auto" w:line="360" w:before="0" w:after="0"/>
        <w:rPr>
          <w:rFonts w:ascii="Times New Roman" w:hAnsi="Times New Roman"/>
          <w:color w:val="000000"/>
          <w:sz w:val="28"/>
          <w:szCs w:val="28"/>
          <w:lang w:eastAsia="uk-UA"/>
        </w:rPr>
      </w:pPr>
      <w:r>
        <w:rPr>
          <w:rFonts w:ascii="Times New Roman" w:hAnsi="Times New Roman"/>
          <w:color w:val="000000"/>
          <w:sz w:val="28"/>
          <w:szCs w:val="28"/>
          <w:lang w:eastAsia="uk-UA"/>
        </w:rPr>
        <w:t>Наукова діяльність .</w:t>
      </w:r>
    </w:p>
    <w:p>
      <w:pPr>
        <w:pStyle w:val="ListParagraph"/>
        <w:numPr>
          <w:ilvl w:val="0"/>
          <w:numId w:val="3"/>
        </w:numPr>
        <w:spacing w:lineRule="auto" w:line="360" w:before="0" w:after="0"/>
        <w:rPr>
          <w:rFonts w:ascii="Times New Roman" w:hAnsi="Times New Roman"/>
          <w:color w:val="000000"/>
          <w:sz w:val="28"/>
          <w:szCs w:val="28"/>
          <w:lang w:eastAsia="uk-UA"/>
        </w:rPr>
      </w:pPr>
      <w:r>
        <w:rPr>
          <w:rFonts w:ascii="Times New Roman" w:hAnsi="Times New Roman"/>
          <w:color w:val="000000"/>
          <w:sz w:val="28"/>
          <w:szCs w:val="28"/>
          <w:lang w:eastAsia="uk-UA"/>
        </w:rPr>
        <w:t>Відгуки колег.</w:t>
      </w:r>
    </w:p>
    <w:p>
      <w:pPr>
        <w:pStyle w:val="ListParagraph"/>
        <w:numPr>
          <w:ilvl w:val="0"/>
          <w:numId w:val="3"/>
        </w:numPr>
        <w:spacing w:lineRule="auto" w:line="360" w:before="0" w:after="0"/>
        <w:rPr>
          <w:rFonts w:ascii="Times New Roman" w:hAnsi="Times New Roman"/>
          <w:color w:val="000000"/>
          <w:sz w:val="28"/>
          <w:szCs w:val="28"/>
          <w:lang w:eastAsia="uk-UA"/>
        </w:rPr>
      </w:pPr>
      <w:r>
        <w:rPr>
          <w:rFonts w:ascii="Times New Roman" w:hAnsi="Times New Roman"/>
          <w:color w:val="000000"/>
          <w:sz w:val="28"/>
          <w:szCs w:val="28"/>
          <w:lang w:eastAsia="uk-UA"/>
        </w:rPr>
        <w:t>Нагороди , почесні звання.</w:t>
      </w:r>
    </w:p>
    <w:p>
      <w:pPr>
        <w:pStyle w:val="Normal"/>
        <w:spacing w:lineRule="auto" w:line="360" w:before="0" w:after="0"/>
        <w:rPr>
          <w:rFonts w:ascii="Times New Roman" w:hAnsi="Times New Roman"/>
          <w:color w:val="000000"/>
          <w:sz w:val="28"/>
          <w:szCs w:val="28"/>
          <w:lang w:eastAsia="uk-UA"/>
        </w:rPr>
      </w:pPr>
      <w:r>
        <w:rPr>
          <w:rFonts w:ascii="Times New Roman" w:hAnsi="Times New Roman"/>
          <w:color w:val="000000"/>
          <w:sz w:val="28"/>
          <w:szCs w:val="28"/>
          <w:lang w:eastAsia="uk-UA"/>
        </w:rPr>
        <w:t>Висновок.</w:t>
      </w:r>
    </w:p>
    <w:p>
      <w:pPr>
        <w:pStyle w:val="Normal"/>
        <w:spacing w:lineRule="auto" w:line="360" w:before="0" w:after="0"/>
        <w:rPr>
          <w:rFonts w:ascii="Times New Roman" w:hAnsi="Times New Roman"/>
          <w:color w:val="000000"/>
          <w:sz w:val="28"/>
          <w:szCs w:val="28"/>
          <w:lang w:eastAsia="uk-UA"/>
        </w:rPr>
      </w:pPr>
      <w:r>
        <w:rPr>
          <w:rFonts w:ascii="Times New Roman" w:hAnsi="Times New Roman"/>
          <w:color w:val="000000"/>
          <w:sz w:val="28"/>
          <w:szCs w:val="28"/>
          <w:lang w:eastAsia="uk-UA"/>
        </w:rPr>
        <w:t>Список використаної літератури.</w:t>
      </w:r>
    </w:p>
    <w:p>
      <w:pPr>
        <w:pStyle w:val="Normal"/>
        <w:spacing w:lineRule="auto" w:line="360" w:before="0" w:after="0"/>
        <w:rPr>
          <w:rFonts w:ascii="Times New Roman" w:hAnsi="Times New Roman"/>
          <w:color w:val="000000"/>
          <w:sz w:val="28"/>
          <w:szCs w:val="28"/>
          <w:lang w:eastAsia="uk-UA"/>
        </w:rPr>
      </w:pPr>
      <w:r>
        <w:rPr>
          <w:rFonts w:ascii="Times New Roman" w:hAnsi="Times New Roman"/>
          <w:color w:val="000000"/>
          <w:sz w:val="28"/>
          <w:szCs w:val="28"/>
          <w:lang w:eastAsia="uk-UA"/>
        </w:rPr>
        <w:t>Додаток.</w:t>
      </w:r>
    </w:p>
    <w:p>
      <w:pPr>
        <w:pStyle w:val="Normal"/>
        <w:spacing w:lineRule="auto" w:line="360" w:before="0" w:after="0"/>
        <w:jc w:val="center"/>
        <w:rPr>
          <w:rFonts w:ascii="Times New Roman" w:hAnsi="Times New Roman"/>
          <w:b/>
          <w:b/>
          <w:color w:val="000000"/>
          <w:sz w:val="28"/>
          <w:szCs w:val="28"/>
          <w:lang w:eastAsia="uk-UA"/>
        </w:rPr>
      </w:pPr>
      <w:r>
        <w:rPr>
          <w:rFonts w:ascii="Times New Roman" w:hAnsi="Times New Roman"/>
          <w:b/>
          <w:color w:val="000000"/>
          <w:sz w:val="28"/>
          <w:szCs w:val="28"/>
          <w:lang w:eastAsia="uk-UA"/>
        </w:rPr>
      </w:r>
    </w:p>
    <w:p>
      <w:pPr>
        <w:pStyle w:val="Normal"/>
        <w:spacing w:lineRule="auto" w:line="360" w:before="0" w:after="0"/>
        <w:jc w:val="center"/>
        <w:rPr>
          <w:rFonts w:ascii="Times New Roman" w:hAnsi="Times New Roman"/>
          <w:b/>
          <w:b/>
          <w:color w:val="000000"/>
          <w:sz w:val="28"/>
          <w:szCs w:val="28"/>
          <w:lang w:val="en-US" w:eastAsia="uk-UA"/>
        </w:rPr>
      </w:pPr>
      <w:r>
        <w:rPr>
          <w:rFonts w:ascii="Times New Roman" w:hAnsi="Times New Roman"/>
          <w:b/>
          <w:color w:val="000000"/>
          <w:sz w:val="28"/>
          <w:szCs w:val="28"/>
          <w:lang w:val="en-US" w:eastAsia="uk-UA"/>
        </w:rPr>
      </w:r>
    </w:p>
    <w:p>
      <w:pPr>
        <w:pStyle w:val="Normal"/>
        <w:spacing w:lineRule="auto" w:line="360" w:before="0" w:after="0"/>
        <w:jc w:val="center"/>
        <w:rPr>
          <w:rFonts w:ascii="Times New Roman" w:hAnsi="Times New Roman"/>
          <w:b/>
          <w:b/>
          <w:color w:val="000000"/>
          <w:sz w:val="28"/>
          <w:szCs w:val="28"/>
          <w:lang w:val="en-US" w:eastAsia="uk-UA"/>
        </w:rPr>
      </w:pPr>
      <w:r>
        <w:rPr>
          <w:rFonts w:ascii="Times New Roman" w:hAnsi="Times New Roman"/>
          <w:b/>
          <w:color w:val="000000"/>
          <w:sz w:val="28"/>
          <w:szCs w:val="28"/>
          <w:lang w:val="en-US" w:eastAsia="uk-UA"/>
        </w:rPr>
      </w:r>
    </w:p>
    <w:p>
      <w:pPr>
        <w:pStyle w:val="Normal"/>
        <w:spacing w:lineRule="auto" w:line="360" w:before="0" w:after="0"/>
        <w:jc w:val="center"/>
        <w:rPr>
          <w:rFonts w:ascii="Times New Roman" w:hAnsi="Times New Roman"/>
          <w:b/>
          <w:b/>
          <w:color w:val="000000"/>
          <w:sz w:val="28"/>
          <w:szCs w:val="28"/>
          <w:lang w:val="en-US" w:eastAsia="uk-UA"/>
        </w:rPr>
      </w:pPr>
      <w:r>
        <w:rPr>
          <w:rFonts w:ascii="Times New Roman" w:hAnsi="Times New Roman"/>
          <w:b/>
          <w:color w:val="000000"/>
          <w:sz w:val="28"/>
          <w:szCs w:val="28"/>
          <w:lang w:val="en-US" w:eastAsia="uk-UA"/>
        </w:rPr>
      </w:r>
    </w:p>
    <w:p>
      <w:pPr>
        <w:pStyle w:val="Normal"/>
        <w:spacing w:lineRule="auto" w:line="360" w:before="0" w:after="0"/>
        <w:jc w:val="center"/>
        <w:rPr>
          <w:rFonts w:ascii="Times New Roman" w:hAnsi="Times New Roman"/>
          <w:b/>
          <w:b/>
          <w:color w:val="000000"/>
          <w:sz w:val="28"/>
          <w:szCs w:val="28"/>
          <w:lang w:val="en-US" w:eastAsia="uk-UA"/>
        </w:rPr>
      </w:pPr>
      <w:r>
        <w:rPr>
          <w:rFonts w:ascii="Times New Roman" w:hAnsi="Times New Roman"/>
          <w:b/>
          <w:color w:val="000000"/>
          <w:sz w:val="28"/>
          <w:szCs w:val="28"/>
          <w:lang w:val="en-US" w:eastAsia="uk-UA"/>
        </w:rPr>
      </w:r>
    </w:p>
    <w:p>
      <w:pPr>
        <w:pStyle w:val="Normal"/>
        <w:spacing w:lineRule="auto" w:line="360" w:before="0" w:after="0"/>
        <w:jc w:val="center"/>
        <w:rPr>
          <w:rFonts w:ascii="Times New Roman" w:hAnsi="Times New Roman"/>
          <w:b/>
          <w:b/>
          <w:color w:val="000000"/>
          <w:sz w:val="28"/>
          <w:szCs w:val="28"/>
          <w:lang w:val="en-US" w:eastAsia="uk-UA"/>
        </w:rPr>
      </w:pPr>
      <w:r>
        <w:rPr>
          <w:rFonts w:ascii="Times New Roman" w:hAnsi="Times New Roman"/>
          <w:b/>
          <w:color w:val="000000"/>
          <w:sz w:val="28"/>
          <w:szCs w:val="28"/>
          <w:lang w:val="en-US" w:eastAsia="uk-UA"/>
        </w:rPr>
      </w:r>
    </w:p>
    <w:p>
      <w:pPr>
        <w:pStyle w:val="Normal"/>
        <w:spacing w:lineRule="auto" w:line="360" w:before="0" w:after="0"/>
        <w:jc w:val="center"/>
        <w:rPr>
          <w:rFonts w:ascii="Times New Roman" w:hAnsi="Times New Roman"/>
          <w:b/>
          <w:b/>
          <w:color w:val="000000"/>
          <w:sz w:val="28"/>
          <w:szCs w:val="28"/>
          <w:lang w:val="en-US" w:eastAsia="uk-UA"/>
        </w:rPr>
      </w:pPr>
      <w:r>
        <w:rPr>
          <w:rFonts w:ascii="Times New Roman" w:hAnsi="Times New Roman"/>
          <w:b/>
          <w:color w:val="000000"/>
          <w:sz w:val="28"/>
          <w:szCs w:val="28"/>
          <w:lang w:val="en-US" w:eastAsia="uk-UA"/>
        </w:rPr>
      </w:r>
    </w:p>
    <w:p>
      <w:pPr>
        <w:pStyle w:val="Normal"/>
        <w:spacing w:lineRule="auto" w:line="360" w:before="0" w:after="0"/>
        <w:jc w:val="center"/>
        <w:rPr>
          <w:rFonts w:ascii="Times New Roman" w:hAnsi="Times New Roman"/>
          <w:b/>
          <w:b/>
          <w:color w:val="000000"/>
          <w:sz w:val="28"/>
          <w:szCs w:val="28"/>
          <w:lang w:val="en-US" w:eastAsia="uk-UA"/>
        </w:rPr>
      </w:pPr>
      <w:r>
        <w:rPr>
          <w:rFonts w:ascii="Times New Roman" w:hAnsi="Times New Roman"/>
          <w:b/>
          <w:color w:val="000000"/>
          <w:sz w:val="28"/>
          <w:szCs w:val="28"/>
          <w:lang w:val="en-US" w:eastAsia="uk-UA"/>
        </w:rPr>
      </w:r>
    </w:p>
    <w:p>
      <w:pPr>
        <w:pStyle w:val="Normal"/>
        <w:spacing w:lineRule="auto" w:line="360" w:before="0" w:after="0"/>
        <w:jc w:val="center"/>
        <w:rPr>
          <w:rFonts w:ascii="Times New Roman" w:hAnsi="Times New Roman"/>
          <w:b/>
          <w:b/>
          <w:color w:val="000000"/>
          <w:sz w:val="28"/>
          <w:szCs w:val="28"/>
          <w:lang w:val="en-US" w:eastAsia="uk-UA"/>
        </w:rPr>
      </w:pPr>
      <w:r>
        <w:rPr>
          <w:rFonts w:ascii="Times New Roman" w:hAnsi="Times New Roman"/>
          <w:b/>
          <w:color w:val="000000"/>
          <w:sz w:val="28"/>
          <w:szCs w:val="28"/>
          <w:lang w:val="en-US" w:eastAsia="uk-UA"/>
        </w:rPr>
      </w:r>
    </w:p>
    <w:p>
      <w:pPr>
        <w:pStyle w:val="Normal"/>
        <w:spacing w:lineRule="auto" w:line="360" w:before="0" w:after="0"/>
        <w:jc w:val="center"/>
        <w:rPr>
          <w:rFonts w:ascii="Times New Roman" w:hAnsi="Times New Roman"/>
          <w:b/>
          <w:b/>
          <w:color w:val="000000"/>
          <w:sz w:val="28"/>
          <w:szCs w:val="28"/>
          <w:lang w:eastAsia="uk-UA"/>
        </w:rPr>
      </w:pPr>
      <w:r>
        <w:rPr>
          <w:rFonts w:ascii="Times New Roman" w:hAnsi="Times New Roman"/>
          <w:b/>
          <w:color w:val="000000"/>
          <w:sz w:val="28"/>
          <w:szCs w:val="28"/>
          <w:lang w:eastAsia="uk-UA"/>
        </w:rPr>
      </w:r>
    </w:p>
    <w:p>
      <w:pPr>
        <w:pStyle w:val="Normal"/>
        <w:spacing w:lineRule="auto" w:line="360" w:before="0" w:after="0"/>
        <w:jc w:val="center"/>
        <w:rPr>
          <w:rFonts w:ascii="Times New Roman" w:hAnsi="Times New Roman"/>
          <w:b/>
          <w:b/>
          <w:color w:val="000000"/>
          <w:sz w:val="28"/>
          <w:szCs w:val="28"/>
          <w:lang w:eastAsia="uk-UA"/>
        </w:rPr>
      </w:pPr>
      <w:r>
        <w:rPr>
          <w:rFonts w:ascii="Times New Roman" w:hAnsi="Times New Roman"/>
          <w:b/>
          <w:color w:val="000000"/>
          <w:sz w:val="28"/>
          <w:szCs w:val="28"/>
          <w:lang w:eastAsia="uk-UA"/>
        </w:rPr>
      </w:r>
    </w:p>
    <w:p>
      <w:pPr>
        <w:pStyle w:val="Normal"/>
        <w:spacing w:lineRule="auto" w:line="360" w:before="0" w:after="0"/>
        <w:jc w:val="center"/>
        <w:rPr>
          <w:rFonts w:ascii="Times New Roman" w:hAnsi="Times New Roman"/>
          <w:b/>
          <w:b/>
          <w:color w:val="000000"/>
          <w:sz w:val="28"/>
          <w:szCs w:val="28"/>
          <w:lang w:eastAsia="uk-UA"/>
        </w:rPr>
      </w:pPr>
      <w:r>
        <w:rPr>
          <w:rFonts w:ascii="Times New Roman" w:hAnsi="Times New Roman"/>
          <w:b/>
          <w:color w:val="000000"/>
          <w:sz w:val="28"/>
          <w:szCs w:val="28"/>
          <w:lang w:eastAsia="uk-UA"/>
        </w:rPr>
      </w:r>
    </w:p>
    <w:p>
      <w:pPr>
        <w:pStyle w:val="Normal"/>
        <w:spacing w:lineRule="auto" w:line="360" w:before="0" w:after="0"/>
        <w:jc w:val="center"/>
        <w:rPr>
          <w:rFonts w:ascii="Times New Roman" w:hAnsi="Times New Roman"/>
          <w:b/>
          <w:b/>
          <w:color w:val="000000"/>
          <w:sz w:val="28"/>
          <w:szCs w:val="28"/>
          <w:lang w:eastAsia="uk-UA"/>
        </w:rPr>
      </w:pPr>
      <w:r>
        <w:rPr>
          <w:rFonts w:ascii="Times New Roman" w:hAnsi="Times New Roman"/>
          <w:b/>
          <w:color w:val="000000"/>
          <w:sz w:val="28"/>
          <w:szCs w:val="28"/>
          <w:lang w:eastAsia="uk-UA"/>
        </w:rPr>
      </w:r>
    </w:p>
    <w:p>
      <w:pPr>
        <w:pStyle w:val="Normal"/>
        <w:spacing w:lineRule="auto" w:line="360" w:before="0" w:after="0"/>
        <w:jc w:val="center"/>
        <w:rPr>
          <w:rFonts w:ascii="Times New Roman" w:hAnsi="Times New Roman"/>
          <w:b/>
          <w:b/>
          <w:color w:val="000000"/>
          <w:sz w:val="28"/>
          <w:szCs w:val="28"/>
          <w:lang w:eastAsia="uk-UA"/>
        </w:rPr>
      </w:pPr>
      <w:r>
        <w:rPr>
          <w:rFonts w:ascii="Times New Roman" w:hAnsi="Times New Roman"/>
          <w:b/>
          <w:color w:val="000000"/>
          <w:sz w:val="28"/>
          <w:szCs w:val="28"/>
          <w:lang w:eastAsia="uk-UA"/>
        </w:rPr>
      </w:r>
    </w:p>
    <w:p>
      <w:pPr>
        <w:pStyle w:val="Normal"/>
        <w:spacing w:lineRule="auto" w:line="360" w:before="0" w:after="0"/>
        <w:jc w:val="center"/>
        <w:rPr>
          <w:rFonts w:ascii="Times New Roman" w:hAnsi="Times New Roman"/>
          <w:b/>
          <w:b/>
          <w:color w:val="000000"/>
          <w:sz w:val="28"/>
          <w:szCs w:val="28"/>
          <w:lang w:eastAsia="uk-UA"/>
        </w:rPr>
      </w:pPr>
      <w:r>
        <w:rPr>
          <w:rFonts w:ascii="Times New Roman" w:hAnsi="Times New Roman"/>
          <w:b/>
          <w:color w:val="000000"/>
          <w:sz w:val="28"/>
          <w:szCs w:val="28"/>
          <w:lang w:eastAsia="uk-UA"/>
        </w:rPr>
      </w:r>
    </w:p>
    <w:p>
      <w:pPr>
        <w:pStyle w:val="Normal"/>
        <w:spacing w:lineRule="auto" w:line="360" w:before="0" w:after="0"/>
        <w:jc w:val="center"/>
        <w:rPr>
          <w:rFonts w:ascii="Times New Roman" w:hAnsi="Times New Roman"/>
          <w:b/>
          <w:b/>
          <w:color w:val="000000"/>
          <w:sz w:val="28"/>
          <w:szCs w:val="28"/>
          <w:lang w:eastAsia="uk-UA"/>
        </w:rPr>
      </w:pPr>
      <w:r>
        <w:rPr>
          <w:rFonts w:ascii="Times New Roman" w:hAnsi="Times New Roman"/>
          <w:b/>
          <w:color w:val="000000"/>
          <w:sz w:val="28"/>
          <w:szCs w:val="28"/>
          <w:lang w:eastAsia="uk-UA"/>
        </w:rPr>
      </w:r>
    </w:p>
    <w:p>
      <w:pPr>
        <w:pStyle w:val="Normal"/>
        <w:spacing w:lineRule="auto" w:line="360" w:before="0" w:after="0"/>
        <w:jc w:val="center"/>
        <w:rPr>
          <w:rFonts w:ascii="Times New Roman" w:hAnsi="Times New Roman"/>
          <w:b/>
          <w:b/>
          <w:color w:val="000000"/>
          <w:sz w:val="28"/>
          <w:szCs w:val="28"/>
          <w:lang w:eastAsia="uk-UA"/>
        </w:rPr>
      </w:pPr>
      <w:r>
        <w:rPr>
          <w:rFonts w:ascii="Times New Roman" w:hAnsi="Times New Roman"/>
          <w:b/>
          <w:color w:val="000000"/>
          <w:sz w:val="28"/>
          <w:szCs w:val="28"/>
          <w:lang w:eastAsia="uk-UA"/>
        </w:rPr>
      </w:r>
    </w:p>
    <w:p>
      <w:pPr>
        <w:pStyle w:val="Normal"/>
        <w:spacing w:lineRule="auto" w:line="360" w:before="0" w:after="0"/>
        <w:jc w:val="center"/>
        <w:rPr>
          <w:rFonts w:ascii="Times New Roman" w:hAnsi="Times New Roman"/>
          <w:b/>
          <w:b/>
          <w:color w:val="000000"/>
          <w:sz w:val="28"/>
          <w:szCs w:val="28"/>
          <w:lang w:eastAsia="uk-UA"/>
        </w:rPr>
      </w:pPr>
      <w:r>
        <w:rPr>
          <w:rFonts w:ascii="Times New Roman" w:hAnsi="Times New Roman"/>
          <w:b/>
          <w:color w:val="000000"/>
          <w:sz w:val="28"/>
          <w:szCs w:val="28"/>
          <w:lang w:eastAsia="uk-UA"/>
        </w:rPr>
      </w:r>
    </w:p>
    <w:p>
      <w:pPr>
        <w:pStyle w:val="Normal"/>
        <w:spacing w:lineRule="auto" w:line="360" w:before="0" w:after="0"/>
        <w:jc w:val="center"/>
        <w:rPr>
          <w:rFonts w:ascii="Times New Roman" w:hAnsi="Times New Roman"/>
          <w:b/>
          <w:b/>
          <w:color w:val="000000"/>
          <w:sz w:val="28"/>
          <w:szCs w:val="28"/>
          <w:lang w:eastAsia="uk-UA"/>
        </w:rPr>
      </w:pPr>
      <w:r>
        <w:rPr>
          <w:rFonts w:ascii="Times New Roman" w:hAnsi="Times New Roman"/>
          <w:b/>
          <w:color w:val="000000"/>
          <w:sz w:val="28"/>
          <w:szCs w:val="28"/>
          <w:lang w:eastAsia="uk-UA"/>
        </w:rPr>
      </w:r>
    </w:p>
    <w:p>
      <w:pPr>
        <w:pStyle w:val="Normal"/>
        <w:spacing w:lineRule="auto" w:line="360" w:before="0" w:after="0"/>
        <w:jc w:val="center"/>
        <w:rPr>
          <w:rFonts w:ascii="Times New Roman" w:hAnsi="Times New Roman"/>
          <w:b/>
          <w:b/>
          <w:color w:val="000000"/>
          <w:sz w:val="28"/>
          <w:szCs w:val="28"/>
          <w:lang w:val="en-US" w:eastAsia="uk-UA"/>
        </w:rPr>
      </w:pPr>
      <w:r>
        <w:rPr>
          <w:rFonts w:ascii="Times New Roman" w:hAnsi="Times New Roman"/>
          <w:b/>
          <w:color w:val="000000"/>
          <w:sz w:val="28"/>
          <w:szCs w:val="28"/>
          <w:lang w:val="en-US" w:eastAsia="uk-UA"/>
        </w:rPr>
      </w:r>
    </w:p>
    <w:p>
      <w:pPr>
        <w:pStyle w:val="Normal"/>
        <w:spacing w:lineRule="auto" w:line="360" w:before="0" w:after="0"/>
        <w:jc w:val="center"/>
        <w:rPr>
          <w:rFonts w:ascii="Times New Roman" w:hAnsi="Times New Roman"/>
          <w:color w:val="000000"/>
          <w:sz w:val="28"/>
          <w:szCs w:val="28"/>
          <w:lang w:eastAsia="uk-UA"/>
        </w:rPr>
      </w:pPr>
      <w:r>
        <w:rPr>
          <w:rFonts w:ascii="Times New Roman" w:hAnsi="Times New Roman"/>
          <w:color w:val="000000"/>
          <w:sz w:val="28"/>
          <w:szCs w:val="28"/>
          <w:lang w:eastAsia="uk-UA"/>
        </w:rPr>
        <w:t>Вступ.</w:t>
      </w:r>
    </w:p>
    <w:p>
      <w:pPr>
        <w:pStyle w:val="Normal"/>
        <w:spacing w:lineRule="auto" w:line="360" w:before="0" w:after="0"/>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Виходячи з умов конкурсу «Історія України і державотворення» в своїй роботі я зупинилася на дослідженні відомих особистостей краю , що здійснили вагомий внесок у розвиток державної культури, мистецтва, науки.</w:t>
      </w:r>
    </w:p>
    <w:p>
      <w:pPr>
        <w:pStyle w:val="Normal"/>
        <w:spacing w:lineRule="auto" w:line="360" w:before="0" w:after="0"/>
        <w:jc w:val="both"/>
        <w:rPr/>
      </w:pPr>
      <w:r>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Коло пошуків об’єкта досліджень звузилося до відомих в Україні науковців,</w:t>
      </w:r>
      <w:r>
        <w:rPr>
          <w:rFonts w:ascii="Times New Roman" w:hAnsi="Times New Roman"/>
          <w:color w:val="000000"/>
          <w:sz w:val="28"/>
          <w:szCs w:val="28"/>
          <w:lang w:val="ru-RU" w:eastAsia="uk-UA"/>
        </w:rPr>
        <w:t xml:space="preserve"> </w:t>
      </w:r>
      <w:r>
        <w:rPr>
          <w:rFonts w:ascii="Times New Roman" w:hAnsi="Times New Roman"/>
          <w:color w:val="000000"/>
          <w:sz w:val="28"/>
          <w:szCs w:val="28"/>
          <w:lang w:eastAsia="uk-UA"/>
        </w:rPr>
        <w:t>уродженців мого рідного села Жизномир . Найбільше матеріалів мені вдалося відшукати і опрацювати про знаних в науковому світі людей : Володимир Мельник - доктор технічних наук, професор; Михайло Станкевич - доктор мистецтвознавства; Арнольд Сокульський</w:t>
      </w:r>
      <w:r>
        <w:rPr>
          <w:rFonts w:ascii="Times New Roman" w:hAnsi="Times New Roman"/>
          <w:color w:val="252525"/>
          <w:sz w:val="28"/>
          <w:szCs w:val="28"/>
          <w:shd w:fill="FFFFFF" w:val="clear"/>
        </w:rPr>
        <w:t xml:space="preserve"> -</w:t>
      </w:r>
      <w:r>
        <w:rPr>
          <w:rStyle w:val="Appleconvertedspace"/>
          <w:rFonts w:ascii="Times New Roman" w:hAnsi="Times New Roman"/>
          <w:color w:val="252525"/>
          <w:sz w:val="28"/>
          <w:szCs w:val="28"/>
        </w:rPr>
        <w:t> </w:t>
      </w:r>
      <w:hyperlink r:id="rId8">
        <w:r>
          <w:rPr>
            <w:rStyle w:val="Style14"/>
            <w:rFonts w:ascii="Times New Roman" w:hAnsi="Times New Roman"/>
            <w:color w:val="000000"/>
            <w:sz w:val="28"/>
            <w:szCs w:val="28"/>
            <w:u w:val="none"/>
          </w:rPr>
          <w:t>краєзнавець</w:t>
        </w:r>
      </w:hyperlink>
      <w:r>
        <w:rPr>
          <w:rFonts w:ascii="Times New Roman" w:hAnsi="Times New Roman"/>
          <w:color w:val="000000"/>
          <w:sz w:val="28"/>
          <w:szCs w:val="28"/>
          <w:shd w:fill="FFFFFF" w:val="clear"/>
        </w:rPr>
        <w:t>, кандидат історичних наук ,</w:t>
      </w:r>
      <w:r>
        <w:rPr>
          <w:rFonts w:ascii="Times New Roman" w:hAnsi="Times New Roman"/>
          <w:color w:val="000000"/>
          <w:sz w:val="28"/>
          <w:szCs w:val="28"/>
          <w:shd w:fill="FFFFFF" w:val="clear"/>
          <w:lang w:val="ru-RU"/>
        </w:rPr>
        <w:t xml:space="preserve"> </w:t>
      </w:r>
      <w:r>
        <w:rPr>
          <w:rFonts w:ascii="Times New Roman" w:hAnsi="Times New Roman"/>
          <w:color w:val="000000"/>
          <w:sz w:val="28"/>
          <w:szCs w:val="28"/>
          <w:shd w:fill="FFFFFF" w:val="clear"/>
        </w:rPr>
        <w:t>перший директор Національного заповідника «Хортиця» .</w:t>
      </w:r>
    </w:p>
    <w:p>
      <w:pPr>
        <w:pStyle w:val="Normal"/>
        <w:spacing w:lineRule="auto" w:line="360" w:before="0" w:after="0"/>
        <w:jc w:val="both"/>
        <w:rPr>
          <w:rFonts w:ascii="Times New Roman" w:hAnsi="Times New Roman"/>
          <w:color w:val="000000"/>
          <w:sz w:val="28"/>
          <w:szCs w:val="28"/>
          <w:highlight w:val="white"/>
        </w:rPr>
      </w:pPr>
      <w:r>
        <w:rPr>
          <w:rFonts w:ascii="Times New Roman" w:hAnsi="Times New Roman"/>
          <w:color w:val="000000"/>
          <w:sz w:val="28"/>
          <w:szCs w:val="28"/>
          <w:shd w:fill="FFFFFF" w:val="clear"/>
        </w:rPr>
        <w:t xml:space="preserve">           </w:t>
      </w:r>
      <w:r>
        <w:rPr>
          <w:rFonts w:ascii="Times New Roman" w:hAnsi="Times New Roman"/>
          <w:color w:val="000000"/>
          <w:sz w:val="28"/>
          <w:szCs w:val="28"/>
          <w:shd w:fill="FFFFFF" w:val="clear"/>
        </w:rPr>
        <w:t>Безпосередньо в даній роботі я зупинилася на дослідженні життєвого шляху від дитини - сироти до поважного в царині науки професора Володимира Миколайовича Мельника, його вагомий внесок у розвиток вітчизняної та світової науки.</w:t>
      </w:r>
    </w:p>
    <w:p>
      <w:pPr>
        <w:pStyle w:val="Normal"/>
        <w:spacing w:lineRule="auto" w:line="360" w:before="0" w:after="0"/>
        <w:jc w:val="both"/>
        <w:rPr>
          <w:rFonts w:ascii="Times New Roman" w:hAnsi="Times New Roman"/>
          <w:color w:val="000000"/>
          <w:sz w:val="28"/>
          <w:szCs w:val="28"/>
          <w:highlight w:val="white"/>
        </w:rPr>
      </w:pPr>
      <w:r>
        <w:rPr>
          <w:rFonts w:ascii="Times New Roman" w:hAnsi="Times New Roman"/>
          <w:color w:val="000000"/>
          <w:sz w:val="28"/>
          <w:szCs w:val="28"/>
          <w:shd w:fill="FFFFFF" w:val="clear"/>
        </w:rPr>
        <w:t xml:space="preserve">             </w:t>
      </w:r>
      <w:r>
        <w:rPr>
          <w:rFonts w:ascii="Times New Roman" w:hAnsi="Times New Roman"/>
          <w:color w:val="000000"/>
          <w:sz w:val="28"/>
          <w:szCs w:val="28"/>
          <w:shd w:fill="FFFFFF" w:val="clear"/>
        </w:rPr>
        <w:t>Зібрані матеріали популяризують наукову діяльність Мельника В.М. серед пересічних жителів Бучаччини, стануть стимулом для молоді в різних сферах державотворення , зокрема  науковій .</w:t>
      </w:r>
    </w:p>
    <w:p>
      <w:pPr>
        <w:pStyle w:val="Normal"/>
        <w:spacing w:lineRule="auto" w:line="360" w:before="0" w:after="0"/>
        <w:jc w:val="both"/>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before="0" w:after="0"/>
        <w:jc w:val="both"/>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before="0" w:after="0"/>
        <w:jc w:val="both"/>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before="0" w:after="0"/>
        <w:jc w:val="both"/>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before="0" w:after="0"/>
        <w:jc w:val="both"/>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before="0" w:after="0"/>
        <w:jc w:val="both"/>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before="0" w:after="0"/>
        <w:jc w:val="both"/>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before="0" w:after="0"/>
        <w:jc w:val="both"/>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before="0" w:after="0"/>
        <w:jc w:val="both"/>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before="0" w:after="0"/>
        <w:jc w:val="both"/>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before="0" w:after="0"/>
        <w:jc w:val="both"/>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before="0" w:after="0"/>
        <w:jc w:val="both"/>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before="0" w:after="0"/>
        <w:jc w:val="both"/>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rPr>
          <w:rFonts w:ascii="Times New Roman" w:hAnsi="Times New Roman"/>
          <w:b/>
          <w:b/>
          <w:color w:val="000000"/>
          <w:sz w:val="28"/>
          <w:szCs w:val="28"/>
          <w:highlight w:val="white"/>
        </w:rPr>
      </w:pPr>
      <w:r>
        <w:rPr>
          <w:rFonts w:ascii="Times New Roman" w:hAnsi="Times New Roman"/>
          <w:b/>
          <w:color w:val="000000"/>
          <w:sz w:val="28"/>
          <w:szCs w:val="28"/>
          <w:shd w:fill="FFFFFF" w:val="clear"/>
        </w:rPr>
        <w:t>Мельник Володимир Миколайович</w:t>
      </w:r>
    </w:p>
    <w:p>
      <w:pPr>
        <w:pStyle w:val="Normal"/>
        <w:spacing w:lineRule="auto" w:line="360"/>
        <w:rPr>
          <w:rFonts w:ascii="Times New Roman" w:hAnsi="Times New Roman"/>
          <w:color w:val="000000"/>
          <w:sz w:val="28"/>
          <w:szCs w:val="28"/>
          <w:highlight w:val="white"/>
        </w:rPr>
      </w:pPr>
      <w:r>
        <w:rPr/>
        <mc:AlternateContent>
          <mc:Choice Requires="wps">
            <w:drawing>
              <wp:inline distT="0" distB="0" distL="0" distR="0">
                <wp:extent cx="3448685" cy="5229860"/>
                <wp:effectExtent l="0" t="0" r="0" b="0"/>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9"/>
                        <a:stretch/>
                      </pic:blipFill>
                      <pic:spPr>
                        <a:xfrm>
                          <a:off x="0" y="0"/>
                          <a:ext cx="3448080" cy="5229360"/>
                        </a:xfrm>
                        <a:prstGeom prst="rect">
                          <a:avLst/>
                        </a:prstGeom>
                        <a:ln>
                          <a:noFill/>
                        </a:ln>
                      </pic:spPr>
                    </pic:pic>
                  </a:graphicData>
                </a:graphic>
              </wp:inline>
            </w:drawing>
          </mc:Choice>
          <mc:Fallback>
            <w:pict>
              <v:rect id="shape_0" stroked="f" style="position:absolute;margin-left:0pt;margin-top:-411.8pt;width:271.45pt;height:411.7pt;mso-position-vertical:top">
                <v:imagedata r:id="rId9" o:detectmouseclick="t"/>
                <w10:wrap type="none"/>
                <v:stroke color="#3465a4" joinstyle="round" endcap="flat"/>
              </v:rect>
            </w:pict>
          </mc:Fallback>
        </mc:AlternateContent>
      </w:r>
    </w:p>
    <w:p>
      <w:pPr>
        <w:pStyle w:val="Normal"/>
        <w:spacing w:lineRule="auto" w:line="360"/>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Default"/>
        <w:spacing w:lineRule="auto" w:line="360"/>
        <w:jc w:val="right"/>
        <w:rPr>
          <w:rFonts w:ascii="Times New Roman" w:hAnsi="Times New Roman" w:cs="Times New Roman"/>
          <w:sz w:val="28"/>
          <w:szCs w:val="28"/>
        </w:rPr>
      </w:pPr>
      <w:r>
        <w:rPr>
          <w:rFonts w:cs="Times New Roman" w:ascii="Times New Roman" w:hAnsi="Times New Roman"/>
          <w:b/>
          <w:bCs/>
          <w:i/>
          <w:iCs/>
          <w:sz w:val="28"/>
          <w:szCs w:val="28"/>
        </w:rPr>
        <w:t>Дуже важливо не перестати задавати питання. Цікавість не випадково дана людині</w:t>
      </w:r>
      <w:r>
        <w:rPr>
          <w:rFonts w:cs="Times New Roman" w:ascii="Times New Roman" w:hAnsi="Times New Roman"/>
          <w:i/>
          <w:iCs/>
          <w:sz w:val="28"/>
          <w:szCs w:val="28"/>
        </w:rPr>
        <w:t xml:space="preserve">. </w:t>
      </w:r>
    </w:p>
    <w:p>
      <w:pPr>
        <w:pStyle w:val="Normal"/>
        <w:spacing w:lineRule="auto" w:line="360"/>
        <w:jc w:val="right"/>
        <w:rPr>
          <w:rFonts w:ascii="Times New Roman" w:hAnsi="Times New Roman"/>
          <w:color w:val="000000"/>
          <w:sz w:val="28"/>
          <w:szCs w:val="28"/>
          <w:highlight w:val="white"/>
        </w:rPr>
      </w:pPr>
      <w:r>
        <w:rPr>
          <w:rFonts w:ascii="Times New Roman" w:hAnsi="Times New Roman"/>
          <w:i/>
          <w:iCs/>
          <w:sz w:val="28"/>
          <w:szCs w:val="28"/>
        </w:rPr>
        <w:t>Альберт Ейнштейн</w:t>
      </w:r>
    </w:p>
    <w:p>
      <w:pPr>
        <w:pStyle w:val="Normal"/>
        <w:spacing w:lineRule="auto" w:line="360" w:before="0" w:after="0"/>
        <w:jc w:val="both"/>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before="0" w:after="0"/>
        <w:jc w:val="both"/>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before="0" w:after="0"/>
        <w:jc w:val="both"/>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ListParagraph"/>
        <w:numPr>
          <w:ilvl w:val="0"/>
          <w:numId w:val="4"/>
        </w:numPr>
        <w:spacing w:lineRule="auto" w:line="360" w:before="0" w:after="0"/>
        <w:jc w:val="both"/>
        <w:rPr>
          <w:rFonts w:ascii="Times New Roman" w:hAnsi="Times New Roman"/>
          <w:b/>
          <w:b/>
          <w:color w:val="000000"/>
          <w:sz w:val="28"/>
          <w:szCs w:val="28"/>
          <w:lang w:val="en-US" w:eastAsia="uk-UA"/>
        </w:rPr>
      </w:pPr>
      <w:r>
        <w:rPr>
          <w:rFonts w:ascii="Times New Roman" w:hAnsi="Times New Roman"/>
          <w:b/>
          <w:color w:val="000000"/>
          <w:sz w:val="28"/>
          <w:szCs w:val="28"/>
          <w:lang w:eastAsia="uk-UA"/>
        </w:rPr>
        <w:t>«Батьку де ти ?»</w:t>
      </w:r>
    </w:p>
    <w:p>
      <w:pPr>
        <w:pStyle w:val="Normal"/>
        <w:spacing w:lineRule="auto" w:line="360" w:before="0" w:after="0"/>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Мельник Володимир Миколайович народився 18 травня 1941 року в </w:t>
      </w:r>
    </w:p>
    <w:p>
      <w:pPr>
        <w:pStyle w:val="Normal"/>
        <w:spacing w:lineRule="auto" w:line="360" w:before="0" w:after="0"/>
        <w:jc w:val="both"/>
        <w:rPr>
          <w:rFonts w:ascii="Times New Roman" w:hAnsi="Times New Roman"/>
          <w:color w:val="000000"/>
          <w:sz w:val="28"/>
          <w:szCs w:val="28"/>
          <w:lang w:val="ru-RU" w:eastAsia="uk-UA"/>
        </w:rPr>
      </w:pPr>
      <w:r>
        <w:rPr>
          <w:rFonts w:ascii="Times New Roman" w:hAnsi="Times New Roman"/>
          <w:color w:val="000000"/>
          <w:sz w:val="28"/>
          <w:szCs w:val="28"/>
          <w:lang w:eastAsia="uk-UA"/>
        </w:rPr>
        <w:t>с. Жизномир Бучацького району Тернопільської області.</w:t>
      </w:r>
    </w:p>
    <w:p>
      <w:pPr>
        <w:pStyle w:val="Style19"/>
        <w:shd w:val="clear" w:color="auto" w:fill="auto"/>
        <w:spacing w:lineRule="auto" w:line="360" w:before="0" w:after="0"/>
        <w:ind w:firstLine="709"/>
        <w:rPr>
          <w:rFonts w:ascii="Times New Roman" w:hAnsi="Times New Roman" w:cs="Times New Roman"/>
          <w:sz w:val="28"/>
          <w:szCs w:val="28"/>
        </w:rPr>
      </w:pPr>
      <w:r>
        <w:rPr>
          <w:rFonts w:cs="Times New Roman" w:ascii="Times New Roman" w:hAnsi="Times New Roman"/>
          <w:color w:val="000000"/>
          <w:sz w:val="28"/>
          <w:szCs w:val="28"/>
        </w:rPr>
        <w:t xml:space="preserve">Взагалі-то він народився 7 червня 1941 року, а батька заарештували 21 червня, за добу до того дня, про який потім ціле покоління співало: </w:t>
      </w:r>
      <w:r>
        <w:rPr>
          <w:rFonts w:cs="Times New Roman" w:ascii="Times New Roman" w:hAnsi="Times New Roman"/>
          <w:color w:val="000000"/>
          <w:sz w:val="28"/>
          <w:szCs w:val="28"/>
          <w:lang w:val="ru-RU"/>
        </w:rPr>
        <w:t xml:space="preserve">«Киев </w:t>
      </w:r>
      <w:r>
        <w:rPr>
          <w:rFonts w:cs="Times New Roman" w:ascii="Times New Roman" w:hAnsi="Times New Roman"/>
          <w:color w:val="000000"/>
          <w:sz w:val="28"/>
          <w:szCs w:val="28"/>
        </w:rPr>
        <w:t xml:space="preserve">бомбили, нам </w:t>
      </w:r>
      <w:r>
        <w:rPr>
          <w:rFonts w:cs="Times New Roman" w:ascii="Times New Roman" w:hAnsi="Times New Roman"/>
          <w:color w:val="000000"/>
          <w:sz w:val="28"/>
          <w:szCs w:val="28"/>
          <w:lang w:val="ru-RU"/>
        </w:rPr>
        <w:t xml:space="preserve">объявили, что </w:t>
      </w:r>
      <w:r>
        <w:rPr>
          <w:rFonts w:cs="Times New Roman" w:ascii="Times New Roman" w:hAnsi="Times New Roman"/>
          <w:color w:val="000000"/>
          <w:sz w:val="28"/>
          <w:szCs w:val="28"/>
        </w:rPr>
        <w:t xml:space="preserve">началася </w:t>
      </w:r>
      <w:r>
        <w:rPr>
          <w:rFonts w:cs="Times New Roman" w:ascii="Times New Roman" w:hAnsi="Times New Roman"/>
          <w:color w:val="000000"/>
          <w:sz w:val="28"/>
          <w:szCs w:val="28"/>
          <w:lang w:val="ru-RU"/>
        </w:rPr>
        <w:t xml:space="preserve">война...», </w:t>
      </w:r>
      <w:r>
        <w:rPr>
          <w:rFonts w:cs="Times New Roman" w:ascii="Times New Roman" w:hAnsi="Times New Roman"/>
          <w:color w:val="000000"/>
          <w:sz w:val="28"/>
          <w:szCs w:val="28"/>
        </w:rPr>
        <w:t>хоч почалася вона значно раніше. То вже згодом, коли Володи</w:t>
        <w:softHyphen/>
        <w:t>мир виробляв документи, а в живих уже не було ні тата, ні неньки, він із пам'яті назвав цю дату — 18 травня, яку й внесли потім до паспорта і яка стала офіційною.</w:t>
      </w:r>
    </w:p>
    <w:p>
      <w:pPr>
        <w:pStyle w:val="Style19"/>
        <w:shd w:val="clear" w:color="auto" w:fill="auto"/>
        <w:spacing w:lineRule="auto" w:line="360" w:before="0" w:after="0"/>
        <w:ind w:firstLine="709"/>
        <w:rPr>
          <w:rFonts w:ascii="Times New Roman" w:hAnsi="Times New Roman" w:cs="Times New Roman"/>
          <w:sz w:val="28"/>
          <w:szCs w:val="28"/>
        </w:rPr>
      </w:pPr>
      <w:r>
        <w:rPr>
          <w:rFonts w:cs="Times New Roman" w:ascii="Times New Roman" w:hAnsi="Times New Roman"/>
          <w:color w:val="000000"/>
          <w:sz w:val="28"/>
          <w:szCs w:val="28"/>
        </w:rPr>
        <w:t>Звісно ж, тієї фатальної миті, коли «участковий» повів із двору батька, він пам’ятати не міг. Уже потім родичі розповідали, що причиною арешту бу</w:t>
        <w:softHyphen/>
        <w:t>ло нібито те, що тато вчасно не вивіз лісу, як наказувала місцева влада, бо кінь проколов ногу. Ні запевнення, що він, як тільки кінь одужає, ліс вивезе, ні наявність у домі щойно народжено</w:t>
        <w:softHyphen/>
        <w:t>го немовляти та ще однієї дитини, ні хвора дружина не зупинили бузувірів. Коли батька везли із села і зупинили</w:t>
        <w:softHyphen/>
        <w:t>ся напоїти коней, а криниця була 27 метрів глибини, сусід тоді шепнув арештантові:</w:t>
      </w:r>
    </w:p>
    <w:p>
      <w:pPr>
        <w:pStyle w:val="Style19"/>
        <w:numPr>
          <w:ilvl w:val="0"/>
          <w:numId w:val="1"/>
        </w:numPr>
        <w:shd w:val="clear" w:color="auto" w:fill="auto"/>
        <w:tabs>
          <w:tab w:val="left" w:pos="574" w:leader="none"/>
        </w:tabs>
        <w:spacing w:lineRule="auto" w:line="360" w:before="0" w:after="0"/>
        <w:rPr>
          <w:rFonts w:ascii="Times New Roman" w:hAnsi="Times New Roman" w:cs="Times New Roman"/>
          <w:sz w:val="28"/>
          <w:szCs w:val="28"/>
        </w:rPr>
      </w:pPr>
      <w:r>
        <w:rPr>
          <w:rFonts w:cs="Times New Roman" w:ascii="Times New Roman" w:hAnsi="Times New Roman"/>
          <w:color w:val="000000"/>
          <w:sz w:val="28"/>
          <w:szCs w:val="28"/>
        </w:rPr>
        <w:t>Чоловіче, тікай поза хатами, війна ж почалася, скоро тут німці бу</w:t>
        <w:softHyphen/>
        <w:t>дуть, хто тебе шукатиме?!</w:t>
      </w:r>
    </w:p>
    <w:p>
      <w:pPr>
        <w:pStyle w:val="Style19"/>
        <w:shd w:val="clear" w:color="auto" w:fill="auto"/>
        <w:spacing w:lineRule="auto" w:line="360" w:before="0" w:after="0"/>
        <w:ind w:firstLine="709"/>
        <w:rPr>
          <w:rFonts w:ascii="Times New Roman" w:hAnsi="Times New Roman" w:cs="Times New Roman"/>
          <w:sz w:val="28"/>
          <w:szCs w:val="28"/>
        </w:rPr>
      </w:pPr>
      <w:r>
        <w:rPr>
          <w:rFonts w:cs="Times New Roman" w:ascii="Times New Roman" w:hAnsi="Times New Roman"/>
          <w:color w:val="000000"/>
          <w:sz w:val="28"/>
          <w:szCs w:val="28"/>
        </w:rPr>
        <w:t>Та тернопільський хлібороб Мико</w:t>
        <w:softHyphen/>
        <w:t>ла Іванович Мельник, 1902 року на</w:t>
        <w:softHyphen/>
        <w:t>родження, добре затямив повадки совіцької влади і був справжнім чоловіком:</w:t>
      </w:r>
    </w:p>
    <w:p>
      <w:pPr>
        <w:pStyle w:val="Style19"/>
        <w:numPr>
          <w:ilvl w:val="0"/>
          <w:numId w:val="1"/>
        </w:numPr>
        <w:shd w:val="clear" w:color="auto" w:fill="auto"/>
        <w:tabs>
          <w:tab w:val="left" w:pos="579" w:leader="none"/>
        </w:tabs>
        <w:spacing w:lineRule="auto" w:line="360" w:before="0" w:after="0"/>
        <w:rPr>
          <w:rFonts w:ascii="Times New Roman" w:hAnsi="Times New Roman" w:cs="Times New Roman"/>
          <w:sz w:val="28"/>
          <w:szCs w:val="28"/>
        </w:rPr>
      </w:pPr>
      <w:r>
        <w:rPr>
          <w:rFonts w:cs="Times New Roman" w:ascii="Times New Roman" w:hAnsi="Times New Roman"/>
          <w:color w:val="000000"/>
          <w:sz w:val="28"/>
          <w:szCs w:val="28"/>
        </w:rPr>
        <w:t>Мене, може, й не шукатимуть, а от сім'ю з малолітнім сином ще сьо</w:t>
        <w:softHyphen/>
        <w:t>годні замордують, — махнув натруд</w:t>
        <w:softHyphen/>
        <w:t>женою рукою і всівся на віз.</w:t>
      </w:r>
    </w:p>
    <w:p>
      <w:pPr>
        <w:pStyle w:val="Style19"/>
        <w:shd w:val="clear" w:color="auto" w:fill="auto"/>
        <w:spacing w:lineRule="auto" w:line="360" w:before="0" w:after="0"/>
        <w:ind w:firstLine="709"/>
        <w:rPr>
          <w:rFonts w:ascii="Times New Roman" w:hAnsi="Times New Roman" w:cs="Times New Roman"/>
          <w:sz w:val="28"/>
          <w:szCs w:val="28"/>
        </w:rPr>
      </w:pPr>
      <w:r>
        <w:rPr>
          <w:rFonts w:cs="Times New Roman" w:ascii="Times New Roman" w:hAnsi="Times New Roman"/>
          <w:color w:val="000000"/>
          <w:sz w:val="28"/>
          <w:szCs w:val="28"/>
        </w:rPr>
        <w:t>Згодом до Жизномира дійшли чут</w:t>
        <w:softHyphen/>
        <w:t>ки, що колону арештантів гнали пішо із Чорткова до Умані, а там розстріля</w:t>
        <w:softHyphen/>
        <w:t>ли і закопали у великому рові. Люди туди ходили, а мама — ні, бо була ду</w:t>
        <w:softHyphen/>
        <w:t>же хвора: Матір не чіпали, а може,  просто не встигли, бо німці таки нас</w:t>
        <w:softHyphen/>
        <w:t>тупали.</w:t>
      </w:r>
    </w:p>
    <w:p>
      <w:pPr>
        <w:pStyle w:val="Style19"/>
        <w:shd w:val="clear" w:color="auto" w:fill="auto"/>
        <w:spacing w:lineRule="auto" w:line="360" w:before="0" w:after="0"/>
        <w:ind w:firstLine="709"/>
        <w:rPr>
          <w:rFonts w:ascii="Times New Roman" w:hAnsi="Times New Roman" w:cs="Times New Roman"/>
          <w:sz w:val="28"/>
          <w:szCs w:val="28"/>
        </w:rPr>
      </w:pPr>
      <w:r>
        <w:rPr>
          <w:rFonts w:cs="Times New Roman" w:ascii="Times New Roman" w:hAnsi="Times New Roman"/>
          <w:color w:val="000000"/>
          <w:sz w:val="28"/>
          <w:szCs w:val="28"/>
        </w:rPr>
        <w:t>Зате у 1944-му вже «другі совєти» розстріляли батькового старшого брата і сестру, яка колись була у пана економкою, а по материнській лінії знищили брата й діда, як каже тепер їхній нащадок, «ні за цапову душу». Що-що, а робити без вини винними своїх громадян тодішня репресивна система вміла. З літами усвідомивши, що батько своїм чоловічим учинком врятував сім’ю, Володимир Мико</w:t>
        <w:softHyphen/>
        <w:t>лайович будь-що заповзявся його ре</w:t>
        <w:softHyphen/>
        <w:t>абілітувати, хоч багато хто не радив йому ворушити старе. Нині він із гордістю говорить:</w:t>
      </w:r>
    </w:p>
    <w:p>
      <w:pPr>
        <w:pStyle w:val="Style19"/>
        <w:numPr>
          <w:ilvl w:val="0"/>
          <w:numId w:val="1"/>
        </w:numPr>
        <w:shd w:val="clear" w:color="auto" w:fill="auto"/>
        <w:tabs>
          <w:tab w:val="left" w:pos="584" w:leader="none"/>
        </w:tabs>
        <w:spacing w:lineRule="auto" w:line="360" w:before="0" w:after="0"/>
        <w:rPr>
          <w:rFonts w:ascii="Times New Roman" w:hAnsi="Times New Roman" w:cs="Times New Roman"/>
          <w:sz w:val="28"/>
          <w:szCs w:val="28"/>
        </w:rPr>
      </w:pPr>
      <w:r>
        <w:rPr>
          <w:rFonts w:cs="Times New Roman" w:ascii="Times New Roman" w:hAnsi="Times New Roman"/>
          <w:color w:val="000000"/>
          <w:sz w:val="28"/>
          <w:szCs w:val="28"/>
        </w:rPr>
        <w:t>Із трьох навколишніх сіл, де бу</w:t>
        <w:softHyphen/>
        <w:t>ло багато заарештованих, мені одно</w:t>
        <w:softHyphen/>
        <w:t>му вдалося добитися батькової ре</w:t>
        <w:softHyphen/>
        <w:t>абілітації.</w:t>
      </w:r>
    </w:p>
    <w:p>
      <w:pPr>
        <w:pStyle w:val="Style19"/>
        <w:shd w:val="clear" w:color="auto" w:fill="auto"/>
        <w:spacing w:lineRule="auto" w:line="360" w:before="0" w:after="0"/>
        <w:ind w:firstLine="709"/>
        <w:rPr>
          <w:rFonts w:ascii="Times New Roman" w:hAnsi="Times New Roman" w:cs="Times New Roman"/>
          <w:sz w:val="28"/>
          <w:szCs w:val="28"/>
        </w:rPr>
      </w:pPr>
      <w:r>
        <w:rPr>
          <w:rFonts w:cs="Times New Roman" w:ascii="Times New Roman" w:hAnsi="Times New Roman"/>
          <w:color w:val="000000"/>
          <w:sz w:val="28"/>
          <w:szCs w:val="28"/>
        </w:rPr>
        <w:t>Навіть зовсім сторонній людині довідку про реабілітацію від 16.12.1992, видану прокуратурою Тернопільської області, читати боля</w:t>
        <w:softHyphen/>
        <w:t>че, важко тамувати в душі хвилю обу</w:t>
        <w:softHyphen/>
        <w:t>рення. Неграмотний селянин, який усе життя «працював у власному гос</w:t>
        <w:softHyphen/>
        <w:t>подарстві», був звинувачений аж за трьома статтями Кримінального ко</w:t>
        <w:softHyphen/>
        <w:t>дексу УРСР і розстріляний рівно через місяць після арешту — 21 липня 1941 року.</w:t>
      </w:r>
    </w:p>
    <w:p>
      <w:pPr>
        <w:pStyle w:val="Style19"/>
        <w:numPr>
          <w:ilvl w:val="0"/>
          <w:numId w:val="1"/>
        </w:numPr>
        <w:shd w:val="clear" w:color="auto" w:fill="auto"/>
        <w:tabs>
          <w:tab w:val="left" w:pos="579" w:leader="none"/>
        </w:tabs>
        <w:spacing w:lineRule="auto" w:line="360" w:before="0" w:after="0"/>
        <w:ind w:left="0" w:firstLine="709"/>
        <w:rPr>
          <w:rFonts w:ascii="Times New Roman" w:hAnsi="Times New Roman" w:cs="Times New Roman"/>
          <w:sz w:val="28"/>
          <w:szCs w:val="28"/>
        </w:rPr>
      </w:pPr>
      <w:r>
        <w:rPr>
          <w:rFonts w:cs="Times New Roman" w:ascii="Times New Roman" w:hAnsi="Times New Roman"/>
          <w:color w:val="000000"/>
          <w:sz w:val="28"/>
          <w:szCs w:val="28"/>
        </w:rPr>
        <w:t>Звинувачували його навіть у то</w:t>
        <w:softHyphen/>
        <w:t>му, що збирався підірвати мавзолей Леніна, а він і слова такого не знав, — гірко всміхається його син.</w:t>
      </w:r>
    </w:p>
    <w:p>
      <w:pPr>
        <w:pStyle w:val="Normal"/>
        <w:spacing w:lineRule="auto" w:line="360" w:before="0" w:after="0"/>
        <w:jc w:val="both"/>
        <w:rPr>
          <w:rFonts w:ascii="Times New Roman" w:hAnsi="Times New Roman"/>
          <w:sz w:val="28"/>
          <w:szCs w:val="28"/>
        </w:rPr>
      </w:pPr>
      <w:r>
        <w:rPr>
          <w:rFonts w:ascii="Times New Roman" w:hAnsi="Times New Roman"/>
          <w:sz w:val="28"/>
          <w:szCs w:val="28"/>
        </w:rPr>
      </w:r>
    </w:p>
    <w:p>
      <w:pPr>
        <w:pStyle w:val="Normal"/>
        <w:spacing w:lineRule="auto" w:line="360" w:before="0" w:after="0"/>
        <w:ind w:left="360" w:hanging="0"/>
        <w:rPr>
          <w:rFonts w:ascii="Times New Roman" w:hAnsi="Times New Roman"/>
          <w:b/>
          <w:b/>
          <w:color w:val="000000"/>
          <w:sz w:val="28"/>
          <w:szCs w:val="28"/>
          <w:lang w:eastAsia="uk-UA"/>
        </w:rPr>
      </w:pPr>
      <w:r>
        <w:rPr>
          <w:rFonts w:ascii="Times New Roman" w:hAnsi="Times New Roman"/>
          <w:b/>
          <w:color w:val="000000"/>
          <w:sz w:val="28"/>
          <w:szCs w:val="28"/>
          <w:lang w:eastAsia="uk-UA"/>
        </w:rPr>
        <w:t>2.Від шкільної парти до професора .</w:t>
      </w:r>
    </w:p>
    <w:p>
      <w:pPr>
        <w:pStyle w:val="Normal"/>
        <w:spacing w:lineRule="auto" w:line="360" w:before="0" w:after="0"/>
        <w:jc w:val="both"/>
        <w:rPr>
          <w:rFonts w:ascii="Times New Roman" w:hAnsi="Times New Roman"/>
          <w:color w:val="000000"/>
          <w:sz w:val="28"/>
          <w:szCs w:val="28"/>
          <w:lang w:val="en-US" w:eastAsia="uk-UA"/>
        </w:rPr>
      </w:pPr>
      <w:r>
        <w:rPr>
          <w:rFonts w:ascii="Times New Roman" w:hAnsi="Times New Roman"/>
          <w:color w:val="000000"/>
          <w:sz w:val="28"/>
          <w:szCs w:val="28"/>
          <w:lang w:eastAsia="uk-UA"/>
        </w:rPr>
        <w:t>У 1958 році закінчив Бучацьку середню школу. 1959-1964 рр. навчався у Львівському політехнічному інституті за спеціальністю “Аерофотогеодезія”, який закінчив з відзнакою.</w:t>
      </w:r>
    </w:p>
    <w:p>
      <w:pPr>
        <w:pStyle w:val="Style19"/>
        <w:numPr>
          <w:ilvl w:val="0"/>
          <w:numId w:val="1"/>
        </w:numPr>
        <w:shd w:val="clear" w:color="auto" w:fill="auto"/>
        <w:tabs>
          <w:tab w:val="left" w:pos="579" w:leader="none"/>
        </w:tabs>
        <w:spacing w:lineRule="auto" w:line="360" w:before="0" w:after="0"/>
        <w:ind w:left="0" w:firstLine="709"/>
        <w:rPr>
          <w:rFonts w:ascii="Times New Roman" w:hAnsi="Times New Roman" w:cs="Times New Roman"/>
          <w:sz w:val="28"/>
          <w:szCs w:val="28"/>
        </w:rPr>
      </w:pPr>
      <w:r>
        <w:rPr>
          <w:rFonts w:cs="Times New Roman" w:ascii="Times New Roman" w:hAnsi="Times New Roman"/>
          <w:color w:val="000000"/>
          <w:sz w:val="28"/>
          <w:szCs w:val="28"/>
        </w:rPr>
        <w:t>Я закінчив Бучацьку школу в кирзових чоботах і куфайці й одразу вступив до Львівського політехнічного інституту за спеціальністю «Аерофо</w:t>
        <w:softHyphen/>
        <w:t>тогеодезія». Мені категорично не можна було цього робити, але ж ніхто не попередив!</w:t>
      </w:r>
    </w:p>
    <w:p>
      <w:pPr>
        <w:pStyle w:val="Style19"/>
        <w:shd w:val="clear" w:color="auto" w:fill="auto"/>
        <w:spacing w:lineRule="auto" w:line="360" w:before="0" w:after="0"/>
        <w:ind w:firstLine="709"/>
        <w:rPr>
          <w:rFonts w:ascii="Times New Roman" w:hAnsi="Times New Roman" w:cs="Times New Roman"/>
          <w:sz w:val="28"/>
          <w:szCs w:val="28"/>
        </w:rPr>
      </w:pPr>
      <w:r>
        <w:rPr>
          <w:rFonts w:cs="Times New Roman" w:ascii="Times New Roman" w:hAnsi="Times New Roman"/>
          <w:color w:val="000000"/>
          <w:sz w:val="28"/>
          <w:szCs w:val="28"/>
        </w:rPr>
        <w:t>Проблема була в тому, що май</w:t>
        <w:softHyphen/>
        <w:t>бутній фах передбачав допуск до сек</w:t>
        <w:softHyphen/>
        <w:t>ретних карт і документів. А на який допуск міг сподіватися «бандерівець», син розстріляного «ворога народу»?!</w:t>
      </w:r>
    </w:p>
    <w:p>
      <w:pPr>
        <w:pStyle w:val="Style19"/>
        <w:shd w:val="clear" w:color="auto" w:fill="auto"/>
        <w:spacing w:lineRule="auto" w:line="360" w:before="0" w:after="0"/>
        <w:ind w:firstLine="709"/>
        <w:rPr>
          <w:rFonts w:ascii="Times New Roman" w:hAnsi="Times New Roman" w:cs="Times New Roman"/>
          <w:sz w:val="28"/>
          <w:szCs w:val="28"/>
        </w:rPr>
      </w:pPr>
      <w:r>
        <w:rPr>
          <w:rFonts w:cs="Times New Roman" w:ascii="Times New Roman" w:hAnsi="Times New Roman"/>
          <w:color w:val="000000"/>
          <w:sz w:val="28"/>
          <w:szCs w:val="28"/>
        </w:rPr>
        <w:t>Дарма що хлопчина-сирота шість семестрів навчався без жодної четвірки, мріючи про Ленінську сти</w:t>
        <w:softHyphen/>
        <w:t xml:space="preserve">пендію. Коли діло дійшло до практики, йому ніяк не знаходилося місця. Як і для роботи після університету, який він закінчив із відзнакою. Таких було двоє серед 150 випускників. Його праця у 1964 — 66 роках у тресті «Східнафтопровідбуд» на посадах майстра-геодезиста та прораба-геодезиста посеред палючих безлюдних Кара-Кумів була ще тією життєвою школою! Коло спілкування — </w:t>
      </w:r>
      <w:r>
        <w:rPr>
          <w:rFonts w:cs="Times New Roman" w:ascii="Times New Roman" w:hAnsi="Times New Roman"/>
          <w:color w:val="000000"/>
          <w:sz w:val="28"/>
          <w:szCs w:val="28"/>
          <w:lang w:val="ru-RU"/>
        </w:rPr>
        <w:t xml:space="preserve">зеки, </w:t>
      </w:r>
      <w:r>
        <w:rPr>
          <w:rFonts w:cs="Times New Roman" w:ascii="Times New Roman" w:hAnsi="Times New Roman"/>
          <w:color w:val="000000"/>
          <w:sz w:val="28"/>
          <w:szCs w:val="28"/>
        </w:rPr>
        <w:t xml:space="preserve">а отже чифір, карти, </w:t>
      </w:r>
      <w:r>
        <w:rPr>
          <w:rFonts w:cs="Times New Roman" w:ascii="Times New Roman" w:hAnsi="Times New Roman"/>
          <w:color w:val="000000"/>
          <w:sz w:val="28"/>
          <w:szCs w:val="28"/>
          <w:lang w:val="ru-RU"/>
        </w:rPr>
        <w:t xml:space="preserve">поножовщина, </w:t>
      </w:r>
      <w:r>
        <w:rPr>
          <w:rFonts w:cs="Times New Roman" w:ascii="Times New Roman" w:hAnsi="Times New Roman"/>
          <w:color w:val="000000"/>
          <w:sz w:val="28"/>
          <w:szCs w:val="28"/>
        </w:rPr>
        <w:t>мордобій.</w:t>
      </w:r>
    </w:p>
    <w:p>
      <w:pPr>
        <w:pStyle w:val="Style19"/>
        <w:numPr>
          <w:ilvl w:val="0"/>
          <w:numId w:val="1"/>
        </w:numPr>
        <w:shd w:val="clear" w:color="auto" w:fill="auto"/>
        <w:tabs>
          <w:tab w:val="left" w:pos="584" w:leader="none"/>
        </w:tabs>
        <w:spacing w:lineRule="auto" w:line="360" w:before="0" w:after="0"/>
        <w:ind w:left="0" w:firstLine="709"/>
        <w:rPr>
          <w:rFonts w:ascii="Times New Roman" w:hAnsi="Times New Roman" w:cs="Times New Roman"/>
          <w:sz w:val="28"/>
          <w:szCs w:val="28"/>
        </w:rPr>
      </w:pPr>
      <w:r>
        <w:rPr>
          <w:rFonts w:cs="Times New Roman" w:ascii="Times New Roman" w:hAnsi="Times New Roman"/>
          <w:color w:val="000000"/>
          <w:sz w:val="28"/>
          <w:szCs w:val="28"/>
        </w:rPr>
        <w:t>Там я добре засвоїв «изьящную</w:t>
      </w:r>
      <w:r>
        <w:rPr>
          <w:rFonts w:cs="Times New Roman" w:ascii="Times New Roman" w:hAnsi="Times New Roman"/>
          <w:color w:val="000000"/>
          <w:sz w:val="28"/>
          <w:szCs w:val="28"/>
          <w:lang w:val="ru-RU"/>
        </w:rPr>
        <w:t xml:space="preserve">словесность», </w:t>
      </w:r>
      <w:r>
        <w:rPr>
          <w:rFonts w:cs="Times New Roman" w:ascii="Times New Roman" w:hAnsi="Times New Roman"/>
          <w:color w:val="000000"/>
          <w:sz w:val="28"/>
          <w:szCs w:val="28"/>
        </w:rPr>
        <w:t>дотепер забути не мо</w:t>
        <w:softHyphen/>
        <w:t xml:space="preserve">жу, — гірко іронізує. — Але був там і дядя </w:t>
      </w:r>
      <w:r>
        <w:rPr>
          <w:rFonts w:cs="Times New Roman" w:ascii="Times New Roman" w:hAnsi="Times New Roman"/>
          <w:color w:val="000000"/>
          <w:sz w:val="28"/>
          <w:szCs w:val="28"/>
          <w:lang w:val="ru-RU"/>
        </w:rPr>
        <w:t xml:space="preserve">Коля, </w:t>
      </w:r>
      <w:r>
        <w:rPr>
          <w:rFonts w:cs="Times New Roman" w:ascii="Times New Roman" w:hAnsi="Times New Roman"/>
          <w:color w:val="000000"/>
          <w:sz w:val="28"/>
          <w:szCs w:val="28"/>
        </w:rPr>
        <w:t xml:space="preserve">видать, політичний, бо про себе ніколи нічого не розказував, але навіть </w:t>
      </w:r>
      <w:r>
        <w:rPr>
          <w:rFonts w:cs="Times New Roman" w:ascii="Times New Roman" w:hAnsi="Times New Roman"/>
          <w:color w:val="000000"/>
          <w:sz w:val="28"/>
          <w:szCs w:val="28"/>
          <w:lang w:val="ru-RU"/>
        </w:rPr>
        <w:t xml:space="preserve">зеки </w:t>
      </w:r>
      <w:r>
        <w:rPr>
          <w:rFonts w:cs="Times New Roman" w:ascii="Times New Roman" w:hAnsi="Times New Roman"/>
          <w:color w:val="000000"/>
          <w:sz w:val="28"/>
          <w:szCs w:val="28"/>
        </w:rPr>
        <w:t>ставилися до нього ша</w:t>
        <w:softHyphen/>
        <w:t>нобливо. Він і навчив, як ніколи не втрачати порядності, не киваючи на обставини, як читати газети між ряд</w:t>
        <w:softHyphen/>
        <w:t>ками і як жити із «дятлами», тобто сту</w:t>
        <w:softHyphen/>
        <w:t>качами. І я йому за те вдячний.</w:t>
      </w:r>
    </w:p>
    <w:p>
      <w:pPr>
        <w:pStyle w:val="Normal"/>
        <w:spacing w:lineRule="auto" w:line="360" w:before="0" w:after="0"/>
        <w:jc w:val="both"/>
        <w:rPr>
          <w:rFonts w:ascii="Times New Roman" w:hAnsi="Times New Roman"/>
          <w:color w:val="000000"/>
          <w:sz w:val="28"/>
          <w:szCs w:val="28"/>
        </w:rPr>
      </w:pPr>
      <w:r>
        <w:rPr>
          <w:rFonts w:ascii="Times New Roman" w:hAnsi="Times New Roman"/>
          <w:color w:val="000000"/>
          <w:sz w:val="28"/>
          <w:szCs w:val="28"/>
        </w:rPr>
        <w:t>Тож коли приїхали у ті далекі краї уповноважені з Міністерства газової промисловості й скерували здібного хлопця у науково-дослідний інститут,він, окрім університетських знань, мав ще й добру життєву школу виживання. Тож зумів вступити до аспірантури, а тему кандидатської дисертації обрав таку, яка вже не потребувала допуску  до секретних документів. Захистив її 1981 року в Московському інституті інженерів геодезії, аерофотозйомки та картографії, викликавши своїм захистом повагу маститих науковців.Відтак отримав доступ до найпотужнішої лабораторії, по максимуму скористався можливістю наукових  відряджень.</w:t>
      </w:r>
    </w:p>
    <w:p>
      <w:pPr>
        <w:pStyle w:val="Normal"/>
        <w:spacing w:lineRule="auto" w:line="360" w:before="0" w:after="0"/>
        <w:jc w:val="both"/>
        <w:rPr>
          <w:rFonts w:ascii="Times New Roman" w:hAnsi="Times New Roman"/>
          <w:color w:val="000000"/>
          <w:sz w:val="28"/>
          <w:szCs w:val="28"/>
          <w:lang w:val="ru-RU"/>
        </w:rPr>
      </w:pPr>
      <w:r>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З 1966 р. – асистент Івано-Франківського інституту нафти і газу. 1969-1973 рр. – аспірант кафедри аерофотогеодезії Львівського політехнічного інституту (науковий керівник професор В.Я. Фінковський). З 1976 р. працює на природничо-географічному факультеті Луцького педагогічного інституту імені Лесі Українки. У 1981 р. захистив кандидатську дисертацію “Фотограмметрична обробка РЕМ-знімків” в Московському інституті інженерів геодезії, аерофотозйомки та картографії. З 1985 р. – присвоєно вчене звання доцента. У 1993 р. обраний на посаду професора та завідувача кафедри раціонального природокористування та охорони природи Волинського державного університету імені Лесі Українки (ВДУ імені Лесі Українки). 1995 р. захистив докторську дисертацію у спецраді державного університету “Львівська політехніка „Теорія і практика фотограм</w:t>
        <w:softHyphen/>
        <w:t>метричних методів в електронно-мікроскопічних дослідженнях”, а в 1997 р. присвоєно вчене звання професора.</w:t>
      </w:r>
    </w:p>
    <w:p>
      <w:pPr>
        <w:pStyle w:val="Normal"/>
        <w:spacing w:lineRule="auto" w:line="360" w:before="0" w:after="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З 1999 по 2005 р. обіймав посаду декана географічного факультету ВДУ імені Лесі Українки. З 2004 року доктор технічних наук, професор Мельник В.М. – завідувач новоствореної кафедри геодезії, землевпорядкування та кадастру, де здійснюється підготовка спеціалістів-землевпорядників, єдиної інженерної спеціальності у ВДУ імені Лесі Українки. Слід відмітити, що Володимир Миколайович є “Заслуженим працівником народної освіти України” (1992), член-кореспондентом інженерної академії наук України (1999), дійсним членом Нью-Йоркської академії наук, член національного географічного товариства США (1995), Заслужений професор Волинського державного університету імені Лесі Українки (2005). За патентну діяльність у 1989 р. нагороджений срібною медаллю ВДНГ СРСР. Біографічна довідка про професора Мельника В.М. опублікована у міжнародному каталозі “Who’s Whointhe World” (1999).</w:t>
      </w:r>
    </w:p>
    <w:p>
      <w:pPr>
        <w:pStyle w:val="Normal"/>
        <w:spacing w:lineRule="auto" w:line="360" w:before="0" w:after="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r>
    </w:p>
    <w:p>
      <w:pPr>
        <w:pStyle w:val="Normal"/>
        <w:spacing w:lineRule="auto" w:line="360" w:before="0" w:after="0"/>
        <w:ind w:left="360" w:hanging="0"/>
        <w:rPr>
          <w:rFonts w:ascii="Times New Roman" w:hAnsi="Times New Roman"/>
          <w:b/>
          <w:b/>
          <w:color w:val="000000"/>
          <w:sz w:val="28"/>
          <w:szCs w:val="28"/>
          <w:lang w:eastAsia="uk-UA"/>
        </w:rPr>
      </w:pPr>
      <w:r>
        <w:rPr>
          <w:rFonts w:ascii="Times New Roman" w:hAnsi="Times New Roman"/>
          <w:b/>
          <w:color w:val="000000"/>
          <w:sz w:val="28"/>
          <w:szCs w:val="28"/>
          <w:lang w:eastAsia="uk-UA"/>
        </w:rPr>
        <w:t>3.Наукова діяльність .</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Наукова діяльність Мельника В.М. присвячена питанням розробки теорії та практики фотограмметричних методів в РЕМ- та ПЕМ-мікроскопії, автоматизованого аналізу РЕМ зображень з метою вивчення мікроструктури твердих тіл, інженерно-геодезичного забезпечення та прогнозування експлуатаційного режиму відповідальних інженерних об’єктів, що відображено більш як у 150 наукових публікаціях та 3 монографіях, володіє 4 патентами.</w:t>
      </w:r>
    </w:p>
    <w:p>
      <w:pPr>
        <w:pStyle w:val="Normal"/>
        <w:spacing w:lineRule="auto" w:line="360" w:before="168" w:after="168"/>
        <w:ind w:firstLine="750"/>
        <w:jc w:val="both"/>
        <w:rPr>
          <w:rFonts w:ascii="Times New Roman" w:hAnsi="Times New Roman"/>
          <w:bCs/>
          <w:color w:val="000000"/>
          <w:sz w:val="28"/>
          <w:szCs w:val="28"/>
          <w:lang w:eastAsia="uk-UA"/>
        </w:rPr>
      </w:pPr>
      <w:r>
        <w:rPr>
          <w:rFonts w:ascii="Times New Roman" w:hAnsi="Times New Roman"/>
          <w:bCs/>
          <w:color w:val="000000"/>
          <w:sz w:val="28"/>
          <w:szCs w:val="28"/>
          <w:lang w:eastAsia="uk-UA"/>
        </w:rPr>
        <w:t>На кафедрі геодезії, землевпорядкування та кадастру Володимир Миколайович започаткував ряд науково-прикладних напрямів за якими проводять дослідження викладачі, аспіранти та працівники кафедри:</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 розробка теорії і практики цифрової фотограмметрії - мікрофотограмметрія, растрова електронна мікроскопія, тривимірна реконструкція мікрооб’єктів (проф. Мельник В. М., доц. Шостак А. В., доц. Волошин В. У.);</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 моделювання та картографування деградаційних процесів та структурна організація ґрунтового покриву Волині (проф. Мельник В. М., доц. Бліндер Ю. С., доц. Радзій В. Ф., ас. Вакулюк Л. А.);</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 інженерно-геодезичне забезпечення відповідальних інженерних споруд (проф. Мельник В. М., доц. Бліндер Ю. С., доц. Волошин В. У., ст. викл. Рудик О.В., ас. Мельник О. В., ас. Тарасенко В. Ф.);</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 математико-картографічне моделювання засобами ГІС (проф. Мельник В.М., доц. Бліндер Ю. С., доц. Волошин В. У., доц. Король П. П.) У розрізі цих напрямів на кафедрі під його керівництвом виконувались та продовжують реалізовуватись ряд міжнародних, держбюджетних та госпдоговірних тем: “Динаміка ерозійних процесів та міграція радіонуклідів в умовах Волині”; “Геодезичні спостереження за осадками та деформаціями промислових споруд (ДПЗ-28)”; “Обґрунтування точності та періодичності інженерно-геодезичних спостережень деформацій промислових споруд ”;</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w:t>
      </w:r>
      <w:r>
        <w:rPr>
          <w:rFonts w:ascii="Times New Roman" w:hAnsi="Times New Roman"/>
          <w:color w:val="000000"/>
          <w:sz w:val="28"/>
          <w:szCs w:val="28"/>
          <w:lang w:eastAsia="uk-UA"/>
        </w:rPr>
        <w:t>Математико-картографічне моделювання динаміки ерозійних процесів та площинного змиву гумусного шару в ґрунтозахисній системі землеробства ”;</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w:t>
      </w:r>
      <w:r>
        <w:rPr>
          <w:rFonts w:ascii="Times New Roman" w:hAnsi="Times New Roman"/>
          <w:color w:val="000000"/>
          <w:sz w:val="28"/>
          <w:szCs w:val="28"/>
          <w:lang w:eastAsia="uk-UA"/>
        </w:rPr>
        <w:t>Інженерно-геодезичне забезпечення експлуатаційного режиму промислових споруд Луцького КХП-2”; “Інженерно-геодезичне забезпечення експлуатаційного режиму греблі водосховища ХАЕС”. Особливої уваги заслуговують виконані під керівництвом професора Мельника В. М. госпдоговірні теми з Липецьким “Центролітом” та науково-дослідним інститутом “Молот” міністерства оборонної промисловості СРСР (1987). Впродовж 1995-2000 рр. виконувалась держбюджетна тема “Розробка растрово-електронно-мікроскопічних стереолого-стереометричних методів мікро-морфоструктурних досліджень вікових особливостей будови кістки під впливом екоантропогенних факторів”. У 1997 році виконувався міжнародний проект “Fundamentals ofbackscatteredelectrons 3-D reconstructionofsurfacetopographyand “in-depth” micro-tomographyin SEM” №21247/93 в рамках програми INTAS 97-31864. З 2011 року на кафедрі виконується прикладна держбюджетна тема “Дослідження сучасного стану та розробка засобами ГІС-технологій і РЕМмікроскопії засад раціонального землекористування ерозійно-деградованих земель Волинської височини”.</w:t>
      </w:r>
    </w:p>
    <w:p>
      <w:pPr>
        <w:pStyle w:val="ListParagraph"/>
        <w:spacing w:lineRule="auto" w:line="360" w:before="0" w:after="0"/>
        <w:rPr>
          <w:rFonts w:ascii="Times New Roman" w:hAnsi="Times New Roman"/>
          <w:b/>
          <w:b/>
          <w:color w:val="000000"/>
          <w:sz w:val="28"/>
          <w:szCs w:val="28"/>
          <w:lang w:eastAsia="uk-UA"/>
        </w:rPr>
      </w:pPr>
      <w:r>
        <w:rPr>
          <w:rFonts w:ascii="Times New Roman" w:hAnsi="Times New Roman"/>
          <w:b/>
          <w:color w:val="000000"/>
          <w:sz w:val="28"/>
          <w:szCs w:val="28"/>
          <w:lang w:eastAsia="uk-UA"/>
        </w:rPr>
        <w:t>4.Відгуки колег.</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Наукова обізнаність, ерудованість та компетентність вченого Володимира Мельника вивела його на чільне місце в галузі геодезії, фотограмметрії та картографії в Україні, насамперед він відомий фахівцям численними працями із застосування фотограмметрії в растровій електронній мікроскопії, застосування фотограмметричних методів обробки РЕМ-зображень у металознавстві, геології, ґрунтознавстві, медицині, біології тощо. За словами професора Московського державного університету імені М. В. Ломоносова – Мельник В. М. – патріарх застосування фотограмметрії у РЕМ-мікроскопії. Фактично він є творцем наукової школи в Україні у цій царині науки.</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Широке коло наукового спілкування сприяло тому, що Володимира Миколайовича неодноразово запрошують бути членом спеціалізованих вчених рад, зокрема спецради у Волинському національному університеті імені Лесі Українки Д 32.051.01 із здобуття наукового ступеня доктора фізико-математичних наук за спеціальністю 01.04.10 – фізика напівпровідників і діелектриків (голова ради доктор фізико-математичних наук професор Г.</w:t>
      </w:r>
    </w:p>
    <w:p>
      <w:pPr>
        <w:pStyle w:val="Normal"/>
        <w:spacing w:lineRule="auto" w:line="360" w:before="0" w:after="0"/>
        <w:rPr>
          <w:rFonts w:ascii="Times New Roman" w:hAnsi="Times New Roman"/>
          <w:sz w:val="28"/>
          <w:szCs w:val="28"/>
          <w:lang w:eastAsia="uk-UA"/>
        </w:rPr>
      </w:pPr>
      <w:r>
        <w:rPr>
          <w:rFonts w:ascii="Times New Roman" w:hAnsi="Times New Roman"/>
          <w:color w:val="000000"/>
          <w:sz w:val="28"/>
          <w:szCs w:val="28"/>
          <w:lang w:eastAsia="uk-UA"/>
        </w:rPr>
        <w:t>Є. Давидюк), спецради у Національному університеті “Львівська політехніка” Д 35.052.13 з правом прийняття до розгляду та проведення захистів дисертацій на здобуття наукового ступеня доктора технічних наук за спеціальностями: 05.24.01 - геодезія та картографія, 05.24.04 - кадастр та моніторинг земель (голова ради доктор технічних наук професор К. Р. Третяк), спецради в Луцькому національному технічному університеті К 32.075.02 з правом прийняття до розгляду та проведення захисту дисертацій на здобуття наукового ступеня кандидата технічних наук зі спеціальності — 05.02.01. – матеріалознавство (голова ради доктор технічних наук професор В. Д. Рудь).</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Важливе місце в науковій діяльності Мельника В. М. посідає міжнародне співробітництво з питань розробки РЕМ методів мікроструктурних досліджень з вченими Московського державного університету ім. М. В. Ломоносова.</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У Луцьку сформувалась наукова фотограмметрична школа, пов’язана із науковою діяльністю професора Мельника В. М., представниками якої є канд. геогр.наук, доцент Нетробчук І. М., канд. техн. наук, доцент Іванчук І. М., канд. техн.наук, доцент Шостак А. В., канд. техн. наук, доцент Волошин В. У., канд. техн. наук, доцент Бліндер Ю. С., ст. викл. Рудик О. В., ас. Верешко В. М. та ін.</w:t>
      </w:r>
    </w:p>
    <w:p>
      <w:pPr>
        <w:pStyle w:val="Normal"/>
        <w:spacing w:lineRule="auto" w:line="360" w:before="168" w:after="168"/>
        <w:ind w:firstLine="750"/>
        <w:jc w:val="right"/>
        <w:rPr>
          <w:rFonts w:ascii="Times New Roman" w:hAnsi="Times New Roman"/>
          <w:i/>
          <w:i/>
          <w:color w:val="000000"/>
          <w:sz w:val="28"/>
          <w:szCs w:val="28"/>
          <w:lang w:eastAsia="uk-UA"/>
        </w:rPr>
      </w:pPr>
      <w:r>
        <w:rPr>
          <w:rFonts w:ascii="Times New Roman" w:hAnsi="Times New Roman"/>
          <w:i/>
          <w:color w:val="000000"/>
          <w:sz w:val="28"/>
          <w:szCs w:val="28"/>
          <w:lang w:eastAsia="uk-UA"/>
        </w:rPr>
        <w:t xml:space="preserve">                                                                         </w:t>
      </w:r>
      <w:r>
        <w:rPr>
          <w:rFonts w:ascii="Times New Roman" w:hAnsi="Times New Roman"/>
          <w:i/>
          <w:color w:val="000000"/>
          <w:sz w:val="28"/>
          <w:szCs w:val="28"/>
          <w:lang w:eastAsia="uk-UA"/>
        </w:rPr>
        <w:t>В.Ф.Радзій</w:t>
      </w:r>
    </w:p>
    <w:p>
      <w:pPr>
        <w:pStyle w:val="Normal"/>
        <w:spacing w:lineRule="auto" w:line="360" w:before="168" w:after="168"/>
        <w:ind w:firstLine="750"/>
        <w:jc w:val="right"/>
        <w:rPr>
          <w:rFonts w:ascii="Times New Roman" w:hAnsi="Times New Roman"/>
          <w:i/>
          <w:i/>
          <w:color w:val="000000"/>
          <w:sz w:val="28"/>
          <w:szCs w:val="28"/>
          <w:lang w:eastAsia="uk-UA"/>
        </w:rPr>
      </w:pPr>
      <w:r>
        <w:rPr>
          <w:rFonts w:ascii="Times New Roman" w:hAnsi="Times New Roman"/>
          <w:i/>
          <w:color w:val="000000"/>
          <w:sz w:val="28"/>
          <w:szCs w:val="28"/>
          <w:lang w:eastAsia="uk-UA"/>
        </w:rPr>
        <w:t xml:space="preserve">                                                                          </w:t>
      </w:r>
      <w:r>
        <w:rPr>
          <w:rFonts w:ascii="Times New Roman" w:hAnsi="Times New Roman"/>
          <w:i/>
          <w:color w:val="000000"/>
          <w:sz w:val="28"/>
          <w:szCs w:val="28"/>
          <w:lang w:eastAsia="uk-UA"/>
        </w:rPr>
        <w:t xml:space="preserve">Кандидат географічних               </w:t>
      </w:r>
    </w:p>
    <w:p>
      <w:pPr>
        <w:pStyle w:val="Normal"/>
        <w:spacing w:lineRule="auto" w:line="360" w:before="168" w:after="168"/>
        <w:ind w:firstLine="750"/>
        <w:jc w:val="right"/>
        <w:rPr>
          <w:rFonts w:ascii="Times New Roman" w:hAnsi="Times New Roman"/>
          <w:i/>
          <w:i/>
          <w:color w:val="000000"/>
          <w:sz w:val="28"/>
          <w:szCs w:val="28"/>
          <w:lang w:eastAsia="uk-UA"/>
        </w:rPr>
      </w:pPr>
      <w:r>
        <w:rPr>
          <w:rFonts w:ascii="Times New Roman" w:hAnsi="Times New Roman"/>
          <w:i/>
          <w:color w:val="000000"/>
          <w:sz w:val="28"/>
          <w:szCs w:val="28"/>
          <w:lang w:eastAsia="uk-UA"/>
        </w:rPr>
        <w:t xml:space="preserve">                                                                          </w:t>
      </w:r>
      <w:r>
        <w:rPr>
          <w:rFonts w:ascii="Times New Roman" w:hAnsi="Times New Roman"/>
          <w:i/>
          <w:color w:val="000000"/>
          <w:sz w:val="28"/>
          <w:szCs w:val="28"/>
          <w:lang w:eastAsia="uk-UA"/>
        </w:rPr>
        <w:t xml:space="preserve">наук,доцент кафедри          </w:t>
      </w:r>
    </w:p>
    <w:p>
      <w:pPr>
        <w:pStyle w:val="Normal"/>
        <w:spacing w:lineRule="auto" w:line="360" w:before="168" w:after="168"/>
        <w:ind w:firstLine="750"/>
        <w:jc w:val="right"/>
        <w:rPr>
          <w:rFonts w:ascii="Times New Roman" w:hAnsi="Times New Roman"/>
          <w:i/>
          <w:i/>
          <w:color w:val="000000"/>
          <w:sz w:val="28"/>
          <w:szCs w:val="28"/>
          <w:lang w:eastAsia="uk-UA"/>
        </w:rPr>
      </w:pPr>
      <w:r>
        <w:rPr>
          <w:rFonts w:ascii="Times New Roman" w:hAnsi="Times New Roman"/>
          <w:i/>
          <w:color w:val="000000"/>
          <w:sz w:val="28"/>
          <w:szCs w:val="28"/>
          <w:lang w:eastAsia="uk-UA"/>
        </w:rPr>
        <w:t xml:space="preserve">                                                                     </w:t>
      </w:r>
      <w:r>
        <w:rPr>
          <w:rFonts w:ascii="Times New Roman" w:hAnsi="Times New Roman"/>
          <w:i/>
          <w:color w:val="000000"/>
          <w:sz w:val="28"/>
          <w:szCs w:val="28"/>
          <w:lang w:eastAsia="uk-UA"/>
        </w:rPr>
        <w:t xml:space="preserve">геодезії,землевпорядкування </w:t>
      </w:r>
    </w:p>
    <w:p>
      <w:pPr>
        <w:pStyle w:val="Normal"/>
        <w:spacing w:lineRule="auto" w:line="360" w:before="168" w:after="168"/>
        <w:ind w:firstLine="750"/>
        <w:jc w:val="right"/>
        <w:rPr>
          <w:rFonts w:ascii="Times New Roman" w:hAnsi="Times New Roman"/>
          <w:i/>
          <w:i/>
          <w:color w:val="000000"/>
          <w:sz w:val="28"/>
          <w:szCs w:val="28"/>
          <w:lang w:eastAsia="uk-UA"/>
        </w:rPr>
      </w:pPr>
      <w:r>
        <w:rPr>
          <w:rFonts w:ascii="Times New Roman" w:hAnsi="Times New Roman"/>
          <w:i/>
          <w:color w:val="000000"/>
          <w:sz w:val="28"/>
          <w:szCs w:val="28"/>
          <w:lang w:eastAsia="uk-UA"/>
        </w:rPr>
        <w:t xml:space="preserve">   </w:t>
      </w:r>
      <w:r>
        <w:rPr>
          <w:rFonts w:ascii="Times New Roman" w:hAnsi="Times New Roman"/>
          <w:i/>
          <w:color w:val="000000"/>
          <w:sz w:val="28"/>
          <w:szCs w:val="28"/>
          <w:lang w:eastAsia="uk-UA"/>
        </w:rPr>
        <w:t xml:space="preserve">Волинського національного </w:t>
      </w:r>
    </w:p>
    <w:p>
      <w:pPr>
        <w:pStyle w:val="Normal"/>
        <w:spacing w:lineRule="auto" w:line="360" w:before="168" w:after="168"/>
        <w:ind w:firstLine="750"/>
        <w:jc w:val="right"/>
        <w:rPr>
          <w:rFonts w:ascii="Times New Roman" w:hAnsi="Times New Roman"/>
          <w:i/>
          <w:i/>
          <w:color w:val="000000"/>
          <w:sz w:val="28"/>
          <w:szCs w:val="28"/>
          <w:lang w:eastAsia="uk-UA"/>
        </w:rPr>
      </w:pPr>
      <w:r>
        <w:rPr>
          <w:rFonts w:ascii="Times New Roman" w:hAnsi="Times New Roman"/>
          <w:i/>
          <w:color w:val="000000"/>
          <w:sz w:val="28"/>
          <w:szCs w:val="28"/>
          <w:lang w:eastAsia="uk-UA"/>
        </w:rPr>
        <w:t>університету імені Лесі Українки</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ВОЛОДИМИРОВІ МЕЛЬНИКОВІ - 70!</w:t>
      </w:r>
    </w:p>
    <w:p>
      <w:pPr>
        <w:pStyle w:val="Normal"/>
        <w:spacing w:lineRule="auto" w:line="360" w:before="168" w:after="168"/>
        <w:ind w:firstLine="750"/>
        <w:jc w:val="both"/>
        <w:rPr>
          <w:rFonts w:ascii="Times New Roman" w:hAnsi="Times New Roman"/>
          <w:sz w:val="28"/>
          <w:szCs w:val="28"/>
          <w:lang w:eastAsia="uk-UA"/>
        </w:rPr>
      </w:pPr>
      <w:r>
        <w:rPr>
          <w:rFonts w:ascii="Times New Roman" w:hAnsi="Times New Roman"/>
          <w:color w:val="000000"/>
          <w:sz w:val="28"/>
          <w:szCs w:val="28"/>
          <w:lang w:eastAsia="uk-UA"/>
        </w:rPr>
        <w:t>В науковому світі України, до якого належать і геодезія, фотограмметрія, растрова електронна мікроскопія та споріднені з ними науки, добре знають доктора технічних наук професора, Заслуженого працівника народної освіти Володимира Миколайовича Мельника.</w:t>
      </w:r>
    </w:p>
    <w:p>
      <w:pPr>
        <w:pStyle w:val="NormalWeb"/>
        <w:spacing w:lineRule="auto" w:line="360" w:beforeAutospacing="0" w:before="168" w:afterAutospacing="0" w:after="168"/>
        <w:ind w:firstLine="750"/>
        <w:jc w:val="both"/>
        <w:rPr>
          <w:color w:val="000000"/>
          <w:sz w:val="28"/>
          <w:szCs w:val="28"/>
        </w:rPr>
      </w:pPr>
      <w:r>
        <w:rPr>
          <w:color w:val="000000"/>
          <w:sz w:val="28"/>
          <w:szCs w:val="28"/>
        </w:rPr>
        <w:t>Володимир Мельник вже більше 35 років працює у Волинському національному університеті імені Лесі Українки, а працівники кафедри фотограмметрії та геоінформатики (колишня назва - аерофотогеодезії) до цього часу вважають його “своїм”. Бо й справді наукове зростання ювіляра від аспіранта до кандидата технічних наук відбувалось власне на кафедрі аерофотогеодезії. А згодом тісна співпраця кафедри геодезії, землевпорядкування та кадастру, якою у Волинському національному університеті керує В. Мельник, з кафедрою фотограмметрії і геоінформатики, зростання якої пов’язане з іменем професора О. Дорожинського, стала корисною для двох цих інституцій.</w:t>
      </w:r>
    </w:p>
    <w:p>
      <w:pPr>
        <w:pStyle w:val="NormalWeb"/>
        <w:spacing w:lineRule="auto" w:line="360" w:beforeAutospacing="0" w:before="168" w:afterAutospacing="0" w:after="168"/>
        <w:ind w:firstLine="750"/>
        <w:jc w:val="both"/>
        <w:rPr>
          <w:color w:val="000000"/>
          <w:sz w:val="28"/>
          <w:szCs w:val="28"/>
        </w:rPr>
      </w:pPr>
      <w:r>
        <w:rPr>
          <w:color w:val="000000"/>
          <w:sz w:val="28"/>
          <w:szCs w:val="28"/>
        </w:rPr>
        <w:t>Наше знайомство з В. Мельником, не рахуючи студентських літ, відбулося у 1971 р., коли ж то він після трудової інженерно-геодезичної діяльності вступив в аспірантуру до Львівської політехніки. Тоді кафедрою завідував відомий в СРСР фахівець, професор Фінковський В. Я., людина, наділена непересічними організаційними та педагогічними здібностями. Власне він виступив ініціатором нового напряму досліджень, пов'язаного з отриманням та опрацюванням РЕМзображень. Фактично цей напрямок став науковою долею талановитого аспіранта.</w:t>
      </w:r>
    </w:p>
    <w:p>
      <w:pPr>
        <w:pStyle w:val="NormalWeb"/>
        <w:spacing w:lineRule="auto" w:line="360" w:beforeAutospacing="0" w:before="168" w:afterAutospacing="0" w:after="168"/>
        <w:ind w:firstLine="750"/>
        <w:jc w:val="both"/>
        <w:rPr>
          <w:color w:val="000000"/>
          <w:sz w:val="28"/>
          <w:szCs w:val="28"/>
        </w:rPr>
      </w:pPr>
      <w:r>
        <w:rPr>
          <w:color w:val="000000"/>
          <w:sz w:val="28"/>
          <w:szCs w:val="28"/>
        </w:rPr>
        <w:t>У 1981 він успішно захистив кандидатську дисертацію. Десять років з 1974 р. до 1985 р. В. Мельник працював у науково-дослідній лабораторії НДЛ-18, де виконували потужні госпдоговірні роботи, пов’язані з проектуванням меліоративних систем за аерознімками, спеціальними дослідженнями наземного фототеодолітного знімання, фотограмметричним моніторингом геологічних процесів, методикою просторової тріангуляції, автоматизацією фотограмметричних вимірювань, вибором трас для проведення трубопроводів тощо. Веду перелік цих основних тем, бо, навіть якщо він не працював за конкретною темою, з ним радились, до нього прислухались, на його слово зважали.</w:t>
      </w:r>
    </w:p>
    <w:p>
      <w:pPr>
        <w:pStyle w:val="NormalWeb"/>
        <w:spacing w:lineRule="auto" w:line="360" w:beforeAutospacing="0" w:before="168" w:afterAutospacing="0" w:after="168"/>
        <w:ind w:firstLine="750"/>
        <w:jc w:val="both"/>
        <w:rPr>
          <w:color w:val="000000"/>
          <w:sz w:val="28"/>
          <w:szCs w:val="28"/>
        </w:rPr>
      </w:pPr>
      <w:r>
        <w:rPr>
          <w:color w:val="000000"/>
          <w:sz w:val="28"/>
          <w:szCs w:val="28"/>
        </w:rPr>
        <w:t>Коло наукових працівників, які були ядром НДЛ-18, в яке входили О. В. Тумська, І. М. Любімов, Є. І. Смірнов, Н. М. Москаль та інші, як і взагалі науково-дискусійна атмосфера кафедри аерофотогеодезії сприяли постійному творчому пошуку, розвиткові ініціативи, утвердженню високих наукових принципів.</w:t>
      </w:r>
    </w:p>
    <w:p>
      <w:pPr>
        <w:pStyle w:val="NormalWeb"/>
        <w:spacing w:lineRule="auto" w:line="360" w:beforeAutospacing="0" w:before="168" w:afterAutospacing="0" w:after="168"/>
        <w:ind w:firstLine="750"/>
        <w:jc w:val="both"/>
        <w:rPr>
          <w:color w:val="000000"/>
          <w:sz w:val="28"/>
          <w:szCs w:val="28"/>
        </w:rPr>
      </w:pPr>
      <w:r>
        <w:rPr>
          <w:color w:val="000000"/>
          <w:sz w:val="28"/>
          <w:szCs w:val="28"/>
        </w:rPr>
        <w:t>З 1976 р. діяльність В. Мельника пов'язана з Волинським національним університетом. У 1995 р. він блискуче на спеціалізованій Вченій раді захистив докторську дисертацію “Теорія і практика фотограмметричних методів в електронно-мікроскопічних дослідженнях”.</w:t>
      </w:r>
    </w:p>
    <w:p>
      <w:pPr>
        <w:pStyle w:val="NormalWeb"/>
        <w:spacing w:lineRule="auto" w:line="360" w:beforeAutospacing="0" w:before="168" w:afterAutospacing="0" w:after="168"/>
        <w:ind w:firstLine="750"/>
        <w:jc w:val="both"/>
        <w:rPr>
          <w:color w:val="000000"/>
          <w:sz w:val="28"/>
          <w:szCs w:val="28"/>
        </w:rPr>
      </w:pPr>
      <w:r>
        <w:rPr>
          <w:color w:val="000000"/>
          <w:sz w:val="28"/>
          <w:szCs w:val="28"/>
        </w:rPr>
        <w:t>Зв’язку з Львівською політехнікою ніколи не поривав. Як знаний в Україні фахівець з фотограмметрії, растрової електронної мікроскопії, увійшов у склад спеціалізованої Вченої ради, його активність просто вражає. Як людина всебічно обізнана та ерудована, завжди виступає на захистах дисертацій вагомо, влучно, зберігаючи в голові сотні праць із спеціальної літератури, вміло послуговуючись математичними методами. Водночас є доброзичливим і вирозумілим.</w:t>
      </w:r>
    </w:p>
    <w:p>
      <w:pPr>
        <w:pStyle w:val="NormalWeb"/>
        <w:spacing w:lineRule="auto" w:line="360" w:beforeAutospacing="0" w:before="168" w:afterAutospacing="0" w:after="168"/>
        <w:ind w:firstLine="750"/>
        <w:jc w:val="both"/>
        <w:rPr>
          <w:color w:val="000000"/>
          <w:sz w:val="28"/>
          <w:szCs w:val="28"/>
        </w:rPr>
      </w:pPr>
      <w:r>
        <w:rPr>
          <w:color w:val="000000"/>
          <w:sz w:val="28"/>
          <w:szCs w:val="28"/>
        </w:rPr>
        <w:t>Володимир Мельник вміє і любить працювати з молоддю. Під його керівництвом захистили кандидатські дисертації І. Нетробук, В. Волошин, Ю. Бліндер та інші. Вважає себе його учнем і доцент нашої кафедри О. Іванчук, адже професор Мельник - фахівець номер один в галузі РЕМ-мікроскопії в Україні.</w:t>
      </w:r>
    </w:p>
    <w:p>
      <w:pPr>
        <w:pStyle w:val="NormalWeb"/>
        <w:spacing w:lineRule="auto" w:line="360" w:beforeAutospacing="0" w:before="168" w:afterAutospacing="0" w:after="168"/>
        <w:ind w:firstLine="750"/>
        <w:jc w:val="both"/>
        <w:rPr>
          <w:color w:val="000000"/>
          <w:sz w:val="28"/>
          <w:szCs w:val="28"/>
        </w:rPr>
      </w:pPr>
      <w:r>
        <w:rPr>
          <w:color w:val="000000"/>
          <w:sz w:val="28"/>
          <w:szCs w:val="28"/>
        </w:rPr>
        <w:t>В. Мельник - вельми цікавий співбесідник і на загальні теми. Не можу не зауважити його знань і роздумів стосовно історії, літератури, мистецтва.</w:t>
      </w:r>
    </w:p>
    <w:p>
      <w:pPr>
        <w:pStyle w:val="NormalWeb"/>
        <w:spacing w:lineRule="auto" w:line="360" w:beforeAutospacing="0" w:before="168" w:afterAutospacing="0" w:after="168"/>
        <w:ind w:firstLine="750"/>
        <w:jc w:val="right"/>
        <w:rPr>
          <w:i/>
          <w:i/>
          <w:color w:val="000000"/>
          <w:sz w:val="28"/>
          <w:szCs w:val="28"/>
        </w:rPr>
      </w:pPr>
      <w:r>
        <w:rPr>
          <w:i/>
          <w:color w:val="000000"/>
          <w:sz w:val="28"/>
          <w:szCs w:val="28"/>
        </w:rPr>
        <w:t>Христина Бурштинська,</w:t>
      </w:r>
    </w:p>
    <w:p>
      <w:pPr>
        <w:pStyle w:val="NormalWeb"/>
        <w:spacing w:lineRule="auto" w:line="360" w:beforeAutospacing="0" w:before="168" w:afterAutospacing="0" w:after="168"/>
        <w:ind w:firstLine="750"/>
        <w:jc w:val="right"/>
        <w:rPr>
          <w:i/>
          <w:i/>
          <w:color w:val="000000"/>
          <w:sz w:val="28"/>
          <w:szCs w:val="28"/>
        </w:rPr>
      </w:pPr>
      <w:r>
        <w:rPr>
          <w:i/>
          <w:color w:val="000000"/>
          <w:sz w:val="28"/>
          <w:szCs w:val="28"/>
        </w:rPr>
        <w:t xml:space="preserve">професор кафедри </w:t>
      </w:r>
    </w:p>
    <w:p>
      <w:pPr>
        <w:pStyle w:val="NormalWeb"/>
        <w:spacing w:lineRule="auto" w:line="360" w:beforeAutospacing="0" w:before="168" w:afterAutospacing="0" w:after="168"/>
        <w:ind w:firstLine="750"/>
        <w:jc w:val="right"/>
        <w:rPr>
          <w:i/>
          <w:i/>
          <w:color w:val="000000"/>
          <w:sz w:val="28"/>
          <w:szCs w:val="28"/>
        </w:rPr>
      </w:pPr>
      <w:r>
        <w:rPr>
          <w:i/>
          <w:color w:val="000000"/>
          <w:sz w:val="28"/>
          <w:szCs w:val="28"/>
        </w:rPr>
        <w:t>фотограмметрії та геоінформатики</w:t>
      </w:r>
    </w:p>
    <w:p>
      <w:pPr>
        <w:pStyle w:val="NormalWeb"/>
        <w:spacing w:lineRule="auto" w:line="360" w:beforeAutospacing="0" w:before="168" w:afterAutospacing="0" w:after="168"/>
        <w:ind w:firstLine="750"/>
        <w:jc w:val="right"/>
        <w:rPr>
          <w:i/>
          <w:i/>
          <w:color w:val="000000"/>
          <w:sz w:val="28"/>
          <w:szCs w:val="28"/>
        </w:rPr>
      </w:pPr>
      <w:r>
        <w:rPr>
          <w:i/>
          <w:color w:val="000000"/>
          <w:sz w:val="28"/>
          <w:szCs w:val="28"/>
        </w:rPr>
        <w:t xml:space="preserve">Національного університету </w:t>
      </w:r>
    </w:p>
    <w:p>
      <w:pPr>
        <w:pStyle w:val="NormalWeb"/>
        <w:spacing w:lineRule="auto" w:line="360" w:beforeAutospacing="0" w:before="168" w:afterAutospacing="0" w:after="168"/>
        <w:ind w:firstLine="750"/>
        <w:jc w:val="right"/>
        <w:rPr>
          <w:i/>
          <w:i/>
          <w:color w:val="000000"/>
          <w:sz w:val="28"/>
          <w:szCs w:val="28"/>
        </w:rPr>
      </w:pPr>
      <w:r>
        <w:rPr>
          <w:i/>
          <w:color w:val="000000"/>
          <w:sz w:val="28"/>
          <w:szCs w:val="28"/>
        </w:rPr>
        <w:t>“</w:t>
      </w:r>
      <w:r>
        <w:rPr>
          <w:i/>
          <w:color w:val="000000"/>
          <w:sz w:val="28"/>
          <w:szCs w:val="28"/>
        </w:rPr>
        <w:t>Львівська політехніка”</w:t>
      </w:r>
    </w:p>
    <w:p>
      <w:pPr>
        <w:pStyle w:val="NormalWeb"/>
        <w:spacing w:lineRule="auto" w:line="360" w:beforeAutospacing="0" w:before="168" w:afterAutospacing="0" w:after="168"/>
        <w:ind w:firstLine="750"/>
        <w:jc w:val="center"/>
        <w:rPr>
          <w:color w:val="000000"/>
          <w:sz w:val="28"/>
          <w:szCs w:val="28"/>
        </w:rPr>
      </w:pPr>
      <w:r>
        <w:rPr>
          <w:color w:val="000000"/>
          <w:sz w:val="28"/>
          <w:szCs w:val="28"/>
        </w:rPr>
        <w:t>Враження про наставника.</w:t>
      </w:r>
    </w:p>
    <w:p>
      <w:pPr>
        <w:pStyle w:val="NormalWeb"/>
        <w:spacing w:lineRule="auto" w:line="360" w:beforeAutospacing="0" w:before="168" w:afterAutospacing="0" w:after="168"/>
        <w:ind w:firstLine="750"/>
        <w:jc w:val="both"/>
        <w:rPr>
          <w:color w:val="000000"/>
          <w:sz w:val="28"/>
          <w:szCs w:val="28"/>
        </w:rPr>
      </w:pPr>
      <w:r>
        <w:rPr>
          <w:color w:val="000000"/>
          <w:sz w:val="28"/>
          <w:szCs w:val="28"/>
        </w:rPr>
        <w:t>Швидкоплинно і непомітно лине час. Часто в житті складається так, що доля зводить з людиною, яка може змінити життєвий шлях, надихнути на певні звершення, спрямувати на вірний шлях, допомогти у чомусь. Я вдячний долі, що на моєму життєвому шляху трапилася така людина, яка багато в чому допомогла мені стати науковцем і педагогом, викладачем вузу. Доля розпорядилася так, що вона звела мене з відомим науковцем, доктором технічних наук, професором Волинського університету Володимиром Миколайовичем Мельником.</w:t>
      </w:r>
    </w:p>
    <w:p>
      <w:pPr>
        <w:pStyle w:val="NormalWeb"/>
        <w:spacing w:lineRule="auto" w:line="360" w:beforeAutospacing="0" w:before="168" w:afterAutospacing="0" w:after="168"/>
        <w:ind w:firstLine="750"/>
        <w:jc w:val="both"/>
        <w:rPr>
          <w:color w:val="000000"/>
          <w:sz w:val="28"/>
          <w:szCs w:val="28"/>
        </w:rPr>
      </w:pPr>
      <w:r>
        <w:rPr>
          <w:color w:val="000000"/>
          <w:sz w:val="28"/>
          <w:szCs w:val="28"/>
        </w:rPr>
        <w:t>Наша перша зустріч із вельмишановним Володимиром Миколайовичем відбулася у далекому 1979 році. І я наберуся сміливості віднести себе і до друзів, і до учнів, і до соратників шановного ювіляра. Вже понад тридцять років пройшло з того часу, коли Володимир Миколайович Мельник порекомендував мене колишньому завідуючому кафедри географії природничо-географічного факультету Луцького педінституту доценту Фалюшу Віталію Васильовичу як фахівця з картографії і геодезії, який має кваліфікацію географа-картографа. На той час я працював керівником геодезичної групи технічного бюро Управління головного архітектора міста Луцька.</w:t>
      </w:r>
    </w:p>
    <w:p>
      <w:pPr>
        <w:pStyle w:val="Normal"/>
        <w:spacing w:lineRule="auto" w:line="360" w:before="0" w:after="0"/>
        <w:jc w:val="both"/>
        <w:rPr>
          <w:rFonts w:ascii="Times New Roman" w:hAnsi="Times New Roman"/>
          <w:sz w:val="28"/>
          <w:szCs w:val="28"/>
          <w:lang w:eastAsia="uk-UA"/>
        </w:rPr>
      </w:pPr>
      <w:r>
        <w:rPr>
          <w:rFonts w:ascii="Times New Roman" w:hAnsi="Times New Roman"/>
          <w:color w:val="000000"/>
          <w:sz w:val="28"/>
          <w:szCs w:val="28"/>
          <w:lang w:eastAsia="uk-UA"/>
        </w:rPr>
        <w:t>За рекомендацією Володимира Миколайовича я почав працювати на кафедрі географії з 1980 р. викладачем за сумісництвом, проводячи практичні заняття з топографії з основами картографі, фізичної географії СРСР, економічної географії СРСР, географії ґрунтів з основами ґрунтознавства, а влітку допомагав Володимиру Миколайовичу й асистенту Максимюку Юрію Йосиповичу проводити топографічні практики зі студентами природничо-географічного факультету. Так продовжувалося до 1985 р., коли Володимир Миколайович переконав мене і запропонував повністю перейти на роботу в педінститут. Він домігся того, що в червні 1985 р. мене прийняли на посаду молодшого наукового співробітника в Науково-дослідному секторі Луцького педінституту. Так я став відповідальним виконавцем госпдоговірних науково-дослідних робіт, які проводилися на Луцькому підшипниковому заводі і Луцькому комбінаті хлібопродуктів № 2. Ці науково-дослідні роботи стосувалися геодезичних спостережень за висотними зміщеннями промислових споруд на цих двох промислових об’єктах. Із цього часу моя доля надалі була пов’язана з вузом і почався мій науковий шлях. Протягом наступних років відбувся мій професійний ріст, оскільки через рік завдяки Володимиру Миколайовичу я був переведений на посаду старшого наукового співробітника НДС педінституту. Одночасно я також викладав за сумісництвом деякі географічні дисципліни і топографію для студентів природничо-географічного факультету. З 1989 р. почав працювати на посаді асистента кафедри економічної і соціальної географії, чому сприяв також Володимир Миколайович, переконавши тодішнього завідувача кафедри Скаршевську О. О. перевести мене на цю викладацьку посаду. За сумісництвом я також був відповідальним виконавцем до 1992 р. з виконання госпдоговірних науково-дослідницьких тем на Луцькому комбінаті хлібопродуктів № 2 і Хмельницькій атомній електростанції, де виконувалися спостереження за планововисотними зміщеннями греблі водосховища ХАЕС.</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За час спільної роботи з Володимиром Миколайовичем я сформувався як науковець, оскільки завдяки його цінним порадам, настановам і судженням, його здатності акумулювати наукові ідеї і добиватися наукових результатів я набув певного життєвого і наукового досвіду, багато чому навчився, особливо в опрацюванні результатів наукових досліджень і спостережень. Це значно посилило рівень моєї математичної підготовки. Варто згадати нашу спільну роботу по науково-дослідних темах, особливо на Хмельницькій АЕС, де доводилося прийняти нестандартні рішення з виконання планових і висотних спостережень за греблею водосховища, наші спільні поїздки до Нетішина, Львова, Києва і Вишгорода з приводу вирішення наукових та організаційних питань, а також спільну викладацьку роботу на кафедрі, де мені доводилося під його керівництвом проводити топографічні практики зі студентами факультету, практичні заняття з топографії з основами топографії чи спільну роботу під час відпусток із виконання договірних топографо-геодезичних робіт у Закарпатті, на Вінниччині чи Волині або роботу над спільним написанням методичних розробок із курсу “Топографія з основами картографії”. Саме постійне спілкування з Володимиром Миколайовичем дало мені змогу його пізнати, багато чого навчитися, перейняти методику його викладання.</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Слід відмітити його принциповість, наполегливість у подоланні наукових вершин, особливу енергетику у пропагуванні наукових знань і проведенні навчальних занять, високий рівень ерудованості і начитаності, блискуче володіння дисциплінами, які він викладає, широку обізнаність у багатьох сферах людської діяльності, цілеспрямованість у досягненні задуманого. Також професор В. М.</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Мельник має великий організаційний талант, який яскраво проявився у період виконання гопдоговірних науково-дослідних робіт і створення науково-дослідної лабораторії, розгортання роботи з підготовки фахівців із землевпорядкування, за період коли він був деканом географічного факультету і після того як він створив і очолив кафедру геодезії, землевпорядкування та кадастру.</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Зокрема, мені завжди імпонувало те, що Володимир Миколайович, маючи добру математичну підготовку, радив як найширше використовувати математичні і картографічні методи в наукових дослідженнях, що пізніше мені пригодилося під час написання моєї кандидатської дисертації з методики кількісної оцінки економіко-географічного положення географічних об’єктів. До речі, саме Володимир Миколайович узимку 1987 р. мене познайомив із професором Чернівецького університету Ярославом Івановичем Жупанським, який пізніше став науковим керівником моєї кандидатської дисертації. Незважаючи на те, що на початку 1990-х років після розділення кафедри економічної і соціальної географії та мого переходу до викладання економіко-географічних дисциплін, наші життєві шляхи дещо розійшлися і мені більше не довелося працювати під безпосереднім керівництвом Володимира Миколайовича, все ж таки ми підтримуємо дружні відносини, спілкуємося, обговорюємо різні наукові теми. Я часто прислухаюся до його цінних думок і порад.</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Володимир Миколайович є чуйною, толерантною, інтелігентною і порядною людиною. Він є й видатним ученим. Усім відомо, що він є засновником української наукової школи з растрової електронної мікрофотограмметрії. Його ім’я відоме далеко за межами України. Володимир Миколайович для мене є зразком невтомного генератора наукових ідей і великого організатора наукових досліджень на прикладну тематику. Йому притаманні риси ерудованого науковця і викладача, для нього характерним є нестандартність постановки наукових проблем і яскравість мислення, вміння чітко сформулювати наукову ідею, тонкий гумор і доброзичливість. Він для мене є наставником і вчителем. Дай Боже шановному ювіляру і великому Науковцю міцного здоров’я і многая літа, нових творчих здобутків, хороших учнів і послідовників, щастя, радості, всіх життєвих благ.</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Нехай щастить Вам і в майбутньому. Тож із роси і води Вам, шановний Володимире Миколайовичу!</w:t>
      </w:r>
    </w:p>
    <w:p>
      <w:pPr>
        <w:pStyle w:val="Normal"/>
        <w:spacing w:lineRule="auto" w:line="360" w:before="168" w:after="168"/>
        <w:ind w:firstLine="750"/>
        <w:jc w:val="right"/>
        <w:rPr>
          <w:rFonts w:ascii="Times New Roman" w:hAnsi="Times New Roman"/>
          <w:color w:val="000000"/>
          <w:sz w:val="28"/>
          <w:szCs w:val="28"/>
          <w:lang w:eastAsia="uk-UA"/>
        </w:rPr>
      </w:pPr>
      <w:r>
        <w:rPr>
          <w:rFonts w:ascii="Times New Roman" w:hAnsi="Times New Roman"/>
          <w:color w:val="000000"/>
          <w:sz w:val="28"/>
          <w:szCs w:val="28"/>
          <w:lang w:eastAsia="uk-UA"/>
        </w:rPr>
        <w:t>Лажнік В.Й.,</w:t>
      </w:r>
    </w:p>
    <w:p>
      <w:pPr>
        <w:pStyle w:val="Normal"/>
        <w:spacing w:lineRule="auto" w:line="360" w:before="168" w:after="168"/>
        <w:ind w:firstLine="750"/>
        <w:jc w:val="right"/>
        <w:rPr>
          <w:rFonts w:ascii="Times New Roman" w:hAnsi="Times New Roman"/>
          <w:color w:val="000000"/>
          <w:sz w:val="28"/>
          <w:szCs w:val="28"/>
          <w:lang w:eastAsia="uk-UA"/>
        </w:rPr>
      </w:pPr>
      <w:r>
        <w:rPr>
          <w:rFonts w:ascii="Times New Roman" w:hAnsi="Times New Roman"/>
          <w:color w:val="000000"/>
          <w:sz w:val="28"/>
          <w:szCs w:val="28"/>
          <w:lang w:eastAsia="uk-UA"/>
        </w:rPr>
        <w:t>Кадидат географічних наук,</w:t>
      </w:r>
    </w:p>
    <w:p>
      <w:pPr>
        <w:pStyle w:val="Normal"/>
        <w:spacing w:lineRule="auto" w:line="360" w:before="168" w:after="168"/>
        <w:ind w:firstLine="750"/>
        <w:jc w:val="right"/>
        <w:rPr>
          <w:rFonts w:ascii="Times New Roman" w:hAnsi="Times New Roman"/>
          <w:color w:val="000000"/>
          <w:sz w:val="28"/>
          <w:szCs w:val="28"/>
          <w:lang w:eastAsia="uk-UA"/>
        </w:rPr>
      </w:pPr>
      <w:r>
        <w:rPr>
          <w:rFonts w:ascii="Times New Roman" w:hAnsi="Times New Roman"/>
          <w:color w:val="000000"/>
          <w:sz w:val="28"/>
          <w:szCs w:val="28"/>
          <w:lang w:eastAsia="uk-UA"/>
        </w:rPr>
        <w:t xml:space="preserve">доцент кафедри країнознавства і </w:t>
      </w:r>
    </w:p>
    <w:p>
      <w:pPr>
        <w:pStyle w:val="Normal"/>
        <w:spacing w:lineRule="auto" w:line="360" w:before="168" w:after="168"/>
        <w:ind w:firstLine="750"/>
        <w:jc w:val="right"/>
        <w:rPr>
          <w:rFonts w:ascii="Times New Roman" w:hAnsi="Times New Roman"/>
          <w:color w:val="000000"/>
          <w:sz w:val="28"/>
          <w:szCs w:val="28"/>
          <w:lang w:eastAsia="uk-UA"/>
        </w:rPr>
      </w:pPr>
      <w:r>
        <w:rPr>
          <w:rFonts w:ascii="Times New Roman" w:hAnsi="Times New Roman"/>
          <w:color w:val="000000"/>
          <w:sz w:val="28"/>
          <w:szCs w:val="28"/>
          <w:lang w:eastAsia="uk-UA"/>
        </w:rPr>
        <w:t xml:space="preserve">міжнародних відносин </w:t>
      </w:r>
    </w:p>
    <w:p>
      <w:pPr>
        <w:pStyle w:val="Normal"/>
        <w:spacing w:lineRule="auto" w:line="360" w:before="168" w:after="168"/>
        <w:ind w:firstLine="750"/>
        <w:jc w:val="right"/>
        <w:rPr>
          <w:rFonts w:ascii="Times New Roman" w:hAnsi="Times New Roman"/>
          <w:color w:val="000000"/>
          <w:sz w:val="28"/>
          <w:szCs w:val="28"/>
          <w:lang w:eastAsia="uk-UA"/>
        </w:rPr>
      </w:pPr>
      <w:r>
        <w:rPr>
          <w:rFonts w:ascii="Times New Roman" w:hAnsi="Times New Roman"/>
          <w:color w:val="000000"/>
          <w:sz w:val="28"/>
          <w:szCs w:val="28"/>
          <w:lang w:eastAsia="uk-UA"/>
        </w:rPr>
        <w:t>Волинського національного</w:t>
      </w:r>
    </w:p>
    <w:p>
      <w:pPr>
        <w:pStyle w:val="Normal"/>
        <w:spacing w:lineRule="auto" w:line="360" w:before="168" w:after="168"/>
        <w:ind w:firstLine="750"/>
        <w:jc w:val="right"/>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університету імені Лесі Українки</w:t>
      </w:r>
    </w:p>
    <w:p>
      <w:pPr>
        <w:pStyle w:val="Normal"/>
        <w:spacing w:lineRule="auto" w:line="360" w:before="168" w:after="168"/>
        <w:ind w:firstLine="750"/>
        <w:jc w:val="right"/>
        <w:rPr>
          <w:rFonts w:ascii="Times New Roman" w:hAnsi="Times New Roman"/>
          <w:color w:val="000000"/>
          <w:sz w:val="28"/>
          <w:szCs w:val="28"/>
          <w:lang w:eastAsia="uk-UA"/>
        </w:rPr>
      </w:pPr>
      <w:r>
        <w:rPr>
          <w:rFonts w:ascii="Times New Roman" w:hAnsi="Times New Roman"/>
          <w:color w:val="000000"/>
          <w:sz w:val="28"/>
          <w:szCs w:val="28"/>
          <w:lang w:eastAsia="uk-UA"/>
        </w:rPr>
      </w:r>
    </w:p>
    <w:p>
      <w:pPr>
        <w:pStyle w:val="Normal"/>
        <w:spacing w:lineRule="auto" w:line="360" w:before="168" w:after="168"/>
        <w:ind w:firstLine="750"/>
        <w:jc w:val="right"/>
        <w:rPr>
          <w:rFonts w:ascii="Times New Roman" w:hAnsi="Times New Roman"/>
          <w:color w:val="000000"/>
          <w:sz w:val="28"/>
          <w:szCs w:val="28"/>
          <w:lang w:eastAsia="uk-UA"/>
        </w:rPr>
      </w:pPr>
      <w:r>
        <w:rPr>
          <w:rFonts w:ascii="Times New Roman" w:hAnsi="Times New Roman"/>
          <w:color w:val="000000"/>
          <w:sz w:val="28"/>
          <w:szCs w:val="28"/>
          <w:lang w:eastAsia="uk-UA"/>
        </w:rPr>
      </w:r>
    </w:p>
    <w:p>
      <w:pPr>
        <w:pStyle w:val="Normal"/>
        <w:spacing w:lineRule="auto" w:line="360" w:before="168" w:after="168"/>
        <w:ind w:firstLine="750"/>
        <w:jc w:val="right"/>
        <w:rPr>
          <w:rFonts w:ascii="Times New Roman" w:hAnsi="Times New Roman"/>
          <w:color w:val="000000"/>
          <w:sz w:val="28"/>
          <w:szCs w:val="28"/>
          <w:lang w:eastAsia="uk-UA"/>
        </w:rPr>
      </w:pPr>
      <w:r>
        <w:rPr>
          <w:rFonts w:ascii="Times New Roman" w:hAnsi="Times New Roman"/>
          <w:color w:val="000000"/>
          <w:sz w:val="28"/>
          <w:szCs w:val="28"/>
          <w:lang w:eastAsia="uk-UA"/>
        </w:rPr>
      </w:r>
    </w:p>
    <w:p>
      <w:pPr>
        <w:pStyle w:val="Normal"/>
        <w:spacing w:lineRule="auto" w:line="360" w:before="168" w:after="168"/>
        <w:ind w:firstLine="750"/>
        <w:jc w:val="right"/>
        <w:rPr>
          <w:rFonts w:ascii="Times New Roman" w:hAnsi="Times New Roman"/>
          <w:color w:val="000000"/>
          <w:sz w:val="28"/>
          <w:szCs w:val="28"/>
          <w:lang w:eastAsia="uk-UA"/>
        </w:rPr>
      </w:pPr>
      <w:r>
        <w:rPr>
          <w:rFonts w:ascii="Times New Roman" w:hAnsi="Times New Roman"/>
          <w:color w:val="000000"/>
          <w:sz w:val="28"/>
          <w:szCs w:val="28"/>
          <w:lang w:eastAsia="uk-UA"/>
        </w:rPr>
      </w:r>
    </w:p>
    <w:p>
      <w:pPr>
        <w:pStyle w:val="Normal"/>
        <w:spacing w:lineRule="auto" w:line="360" w:before="168" w:after="168"/>
        <w:ind w:firstLine="750"/>
        <w:jc w:val="right"/>
        <w:rPr>
          <w:rFonts w:ascii="Times New Roman" w:hAnsi="Times New Roman"/>
          <w:color w:val="000000"/>
          <w:sz w:val="28"/>
          <w:szCs w:val="28"/>
          <w:lang w:eastAsia="uk-UA"/>
        </w:rPr>
      </w:pPr>
      <w:r>
        <w:rPr>
          <w:rFonts w:ascii="Times New Roman" w:hAnsi="Times New Roman"/>
          <w:color w:val="000000"/>
          <w:sz w:val="28"/>
          <w:szCs w:val="28"/>
          <w:lang w:eastAsia="uk-UA"/>
        </w:rPr>
      </w:r>
    </w:p>
    <w:p>
      <w:pPr>
        <w:pStyle w:val="Normal"/>
        <w:spacing w:lineRule="auto" w:line="360" w:before="168" w:after="168"/>
        <w:ind w:firstLine="750"/>
        <w:jc w:val="right"/>
        <w:rPr>
          <w:rFonts w:ascii="Times New Roman" w:hAnsi="Times New Roman"/>
          <w:color w:val="000000"/>
          <w:sz w:val="28"/>
          <w:szCs w:val="28"/>
          <w:lang w:eastAsia="uk-UA"/>
        </w:rPr>
      </w:pPr>
      <w:r>
        <w:rPr>
          <w:rFonts w:ascii="Times New Roman" w:hAnsi="Times New Roman"/>
          <w:color w:val="000000"/>
          <w:sz w:val="28"/>
          <w:szCs w:val="28"/>
          <w:lang w:eastAsia="uk-UA"/>
        </w:rPr>
      </w:r>
    </w:p>
    <w:p>
      <w:pPr>
        <w:pStyle w:val="Normal"/>
        <w:spacing w:lineRule="auto" w:line="360" w:before="168" w:after="168"/>
        <w:ind w:firstLine="750"/>
        <w:jc w:val="right"/>
        <w:rPr>
          <w:rFonts w:ascii="Times New Roman" w:hAnsi="Times New Roman"/>
          <w:color w:val="000000"/>
          <w:sz w:val="28"/>
          <w:szCs w:val="28"/>
          <w:lang w:eastAsia="uk-UA"/>
        </w:rPr>
      </w:pPr>
      <w:r>
        <w:rPr>
          <w:rFonts w:ascii="Times New Roman" w:hAnsi="Times New Roman"/>
          <w:color w:val="000000"/>
          <w:sz w:val="28"/>
          <w:szCs w:val="28"/>
          <w:lang w:eastAsia="uk-UA"/>
        </w:rPr>
      </w:r>
    </w:p>
    <w:p>
      <w:pPr>
        <w:pStyle w:val="Normal"/>
        <w:spacing w:lineRule="auto" w:line="360" w:before="168" w:after="168"/>
        <w:ind w:firstLine="750"/>
        <w:jc w:val="center"/>
        <w:rPr>
          <w:rFonts w:ascii="Times New Roman" w:hAnsi="Times New Roman"/>
          <w:color w:val="000000"/>
          <w:sz w:val="28"/>
          <w:szCs w:val="28"/>
          <w:lang w:eastAsia="uk-UA"/>
        </w:rPr>
      </w:pPr>
      <w:r>
        <w:rPr>
          <w:rFonts w:ascii="Times New Roman" w:hAnsi="Times New Roman"/>
          <w:color w:val="000000"/>
          <w:sz w:val="28"/>
          <w:szCs w:val="28"/>
          <w:lang w:eastAsia="uk-UA"/>
        </w:rPr>
        <w:t>Володимир Мельник:людина і професор.</w:t>
      </w:r>
    </w:p>
    <w:p>
      <w:pPr>
        <w:pStyle w:val="Normal"/>
        <w:spacing w:lineRule="auto" w:line="360" w:before="168" w:after="168"/>
        <w:ind w:firstLine="750"/>
        <w:jc w:val="center"/>
        <w:rPr>
          <w:rFonts w:ascii="Times New Roman" w:hAnsi="Times New Roman"/>
          <w:color w:val="000000"/>
          <w:sz w:val="28"/>
          <w:szCs w:val="28"/>
          <w:lang w:eastAsia="uk-UA"/>
        </w:rPr>
      </w:pPr>
      <w:r>
        <w:rPr>
          <w:rFonts w:ascii="Times New Roman" w:hAnsi="Times New Roman"/>
          <w:color w:val="000000"/>
          <w:sz w:val="28"/>
          <w:szCs w:val="28"/>
          <w:lang w:eastAsia="uk-UA"/>
        </w:rPr>
        <w:t>(Спогади про вчителя і колегу)</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Життя, наукова та педагогічна діяльність Володимира Миколайовича Мельника – визначна подія в історії Луцького педагогічного інституту, а згодом і Волинського університету. Наше знайомство відбулося, на мій погляд, не так уже і давно, в кінці 1976 року. Молодий і амбіційний викладач читав для студентівгеографів курс “Картографія”, постійно наголошуючи, що він швидше інженер, ніж викладач, звертаючи увагу на диплом випускника геодезичного факультету “Львівської політехніки” і роботу в науково-дослідному секторі та викладачем в технічному вузі. Проте, як потім вияснилось, Володимир Миколайович отримав диплом з відзнакою, успішно завершив навчання в аспірантурі і є автором ряду наукових праць, в тому числі на іноземній мові. Після кількох лекцій в студентських кулуарах дали належну оцінку знанням викладача, його строгому і чіткому викладу матеріалу та незмінному почуттю гумору, що далеко немаловажно для студентської аудиторії.</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Окремо хотів би сказати про Володимира Миколайовича як керівника.</w:t>
      </w:r>
    </w:p>
    <w:p>
      <w:pPr>
        <w:pStyle w:val="Normal"/>
        <w:spacing w:lineRule="auto" w:line="360" w:before="168" w:after="168"/>
        <w:ind w:firstLine="750"/>
        <w:jc w:val="both"/>
        <w:rPr>
          <w:rFonts w:ascii="Times New Roman" w:hAnsi="Times New Roman"/>
          <w:color w:val="000000"/>
          <w:sz w:val="28"/>
          <w:szCs w:val="28"/>
          <w:lang w:eastAsia="uk-UA"/>
        </w:rPr>
      </w:pPr>
      <w:r>
        <w:rPr>
          <w:rFonts w:ascii="Times New Roman" w:hAnsi="Times New Roman"/>
          <w:color w:val="000000"/>
          <w:sz w:val="28"/>
          <w:szCs w:val="28"/>
          <w:lang w:eastAsia="uk-UA"/>
        </w:rPr>
        <w:t>Отримавши в 1995 році кафедру екології, отримав і серйозні проблеми. На той час в Україні суттєво скорочувалось фінансування вузів і кафедра отримала 3,5 ставки на 10 штатних працівників. Почалися пошуки виходу з критичної ситуації, покладаючись найперше на власні сили. Пошуки, консультації, перемовини охоплювали чи не всю Україну. Роз’їзджали (за образним висловом В. М. – мотались) в Рівне, Львів, Івано-Франківськ, Харків, Київ і т.д. Завершились вони успішно відкриттям у Волинському університеті нових і перспективних спеціальностей “Екологія, охорона навколишнього середовища та збалансоване природокористування” (1996 р.) і “Землевпорядкування і кадастр” (2000 р.). На даний час за цими спеціальностями навчається понад 500 студентів. В цей же час після захисту Володимиром Миколайовичем докторської дисертації була відкрита аспірантура спочатку по спеціальності “Екологія”, а згодом і по спеціальності “Землевпорядкування і кадастр”, що стало початком формування наукової школи В. М. Мельника у Волинському університеті.</w:t>
      </w:r>
    </w:p>
    <w:p>
      <w:pPr>
        <w:pStyle w:val="NormalWeb"/>
        <w:spacing w:lineRule="auto" w:line="360" w:beforeAutospacing="0" w:before="168" w:afterAutospacing="0" w:after="168"/>
        <w:ind w:firstLine="750"/>
        <w:jc w:val="both"/>
        <w:rPr>
          <w:color w:val="000000"/>
          <w:sz w:val="28"/>
          <w:szCs w:val="28"/>
        </w:rPr>
      </w:pPr>
      <w:r>
        <w:rPr>
          <w:color w:val="000000"/>
          <w:sz w:val="28"/>
          <w:szCs w:val="28"/>
        </w:rPr>
        <w:t>Науково-дослідні роботи наукового (держбюджетні теми) і науковоприкладного (госпдоговірні теми) характеру були і є обовязковим атрибутом діяльності Володимира Миколайовича. Я не пригадую періоду коли б на кафедрі не виконувались наукові теми. Спектр і географія цих робіт досить широкі. Це і високоточні спостереження за інженерними спорудами та інженерно-геодезичні вишукування (з Луцьким КХП-2, “Волиньавтодором” та ін.). Окрему сторінку наукових досліджень становить вивчення мікроструктури металічних поверхонь з провідними науковими установами Росії. Чи не найтриваліший період наукових досліджень повязує кафедру на чолі з Володимиром Миколайовичем з Хмельницькою АЕС. Понад 15 років (починаючи з 1988 р.) за різних погодних умов велись польові спостереження. Примітно, що на перших етапах такі спостереження тривали 2 тижні і залучали 14 чоловік, а після набуття досвіду саме таких високоточних досліджень тривалість і чисельність скоротились вдвічі. І зараз приємно згадати та усвідомити (думаю цю думку поділяють всі співробітники теми), що у розвиток і безпеку ядерної енергетики в Україні внесена і твоя часточка.</w:t>
      </w:r>
    </w:p>
    <w:p>
      <w:pPr>
        <w:pStyle w:val="NormalWeb"/>
        <w:spacing w:lineRule="auto" w:line="360" w:beforeAutospacing="0" w:before="168" w:afterAutospacing="0" w:after="168"/>
        <w:ind w:firstLine="750"/>
        <w:jc w:val="both"/>
        <w:rPr>
          <w:color w:val="000000"/>
          <w:sz w:val="28"/>
          <w:szCs w:val="28"/>
        </w:rPr>
      </w:pPr>
      <w:r>
        <w:rPr>
          <w:color w:val="000000"/>
          <w:sz w:val="28"/>
          <w:szCs w:val="28"/>
        </w:rPr>
        <w:t>Не можна не згадати і наукового співробітництва з Володимиром Миколайовичем. Результатом такого співробітництва стало більше 20 наукових публікацій, в основному за матеріалами теми №№ 5-90 і 7-94, які були присвячені вивченню водно-ерозійних процесів і площинного змиву в умовах ґрунтозахисної системи землеробства і керував ними Володимир Миколайович, а мені пощастило бути відповідальним виконавцем. Спочатку обговорювались ідея майбутньої роботи, матеріал, структура, і на протязі кількох днів народжувалась стаття.</w:t>
      </w:r>
    </w:p>
    <w:p>
      <w:pPr>
        <w:pStyle w:val="NormalWeb"/>
        <w:spacing w:lineRule="auto" w:line="360" w:beforeAutospacing="0" w:before="168" w:afterAutospacing="0" w:after="168"/>
        <w:ind w:firstLine="750"/>
        <w:jc w:val="both"/>
        <w:rPr>
          <w:color w:val="000000"/>
          <w:sz w:val="28"/>
          <w:szCs w:val="28"/>
        </w:rPr>
      </w:pPr>
      <w:r>
        <w:rPr>
          <w:color w:val="000000"/>
          <w:sz w:val="28"/>
          <w:szCs w:val="28"/>
        </w:rPr>
        <w:t>Маючи досвід спільної роботи з багатьма колегами, потрібно відмітити, що швидкість втілення ідеї в життя у Володимира Миколайовича є найвищою. Польові геодезичні дослідження є особливою складовою життя Володимиром Миколайовичем. З початком літньої відпустки погляди звертались не в сторону теплих морів чи дачного масиву, а віддавались експедиційним дослідженням. Проводились вони на Волині, на Хмельниччині, у Вінницькій області, Закарпаття взагалі стало рідним літнім домом. Специфіка польових спостережень полягає в максимальному використанні погожих днів і денного світла. То ж перша кава уже була о 6-й ранку, а завершувався робочий день із заходом Сонця. Далі була математична обробка польових матеріалів, вечеря і розмови, дискусії, суперечки з різноманітних питань. Тут професор-інженер (як він себе називав, вказуючи на певну відстороненність від гуманітарних питань) проявляв глибоку обізнаність в галузі політики, літератури, історії, приводячи посилання на джерела маловідомі або ж закриті. Такі приємні дискусії часто тривали далеко за північ, а зранку як завжди, о 6.</w:t>
      </w:r>
    </w:p>
    <w:p>
      <w:pPr>
        <w:pStyle w:val="NormalWeb"/>
        <w:spacing w:lineRule="auto" w:line="360" w:beforeAutospacing="0" w:before="168" w:afterAutospacing="0" w:after="168"/>
        <w:ind w:firstLine="750"/>
        <w:jc w:val="both"/>
        <w:rPr>
          <w:color w:val="000000"/>
          <w:sz w:val="28"/>
          <w:szCs w:val="28"/>
        </w:rPr>
      </w:pPr>
      <w:r>
        <w:rPr>
          <w:color w:val="000000"/>
          <w:sz w:val="28"/>
          <w:szCs w:val="28"/>
        </w:rPr>
        <w:t>Починаючи з кінця 70-х, а особливо у 80-90-ті роки і до теперішнього часу через школу наукових тем і польових досліджень пройшла більша половина викладацького складу і велика кількість студентів географічного факультету. На даний час це успішні вчені, кандидати і доктори наук, завідувачі кафедр, відомі спеціалісти різних галузей господарства України.</w:t>
      </w:r>
    </w:p>
    <w:p>
      <w:pPr>
        <w:pStyle w:val="NormalWeb"/>
        <w:spacing w:lineRule="auto" w:line="360" w:beforeAutospacing="0" w:before="168" w:afterAutospacing="0" w:after="168"/>
        <w:ind w:firstLine="750"/>
        <w:jc w:val="both"/>
        <w:rPr>
          <w:color w:val="000000"/>
          <w:sz w:val="28"/>
          <w:szCs w:val="28"/>
        </w:rPr>
      </w:pPr>
      <w:r>
        <w:rPr>
          <w:color w:val="000000"/>
          <w:sz w:val="28"/>
          <w:szCs w:val="28"/>
        </w:rPr>
        <w:t>Володимир Миколайович не тільки створив кафедру, надав їй нового дихання, відкрив нові спеціальності, сформував свою наукову школу, він створив свою систему координат в рамках якої постійно продукуються нові наукові ідеї, постійно через дискусії і суперечки народжується НАУКА. Наука була, є і, надіюсь, дасть бог, ще довго буде основним змістом життя вченого і педагога Володимира Мельника.</w:t>
      </w:r>
    </w:p>
    <w:p>
      <w:pPr>
        <w:pStyle w:val="NormalWeb"/>
        <w:spacing w:lineRule="auto" w:line="360" w:beforeAutospacing="0" w:before="168" w:afterAutospacing="0" w:after="168"/>
        <w:ind w:firstLine="750"/>
        <w:jc w:val="right"/>
        <w:rPr>
          <w:i/>
          <w:i/>
          <w:color w:val="000000"/>
          <w:sz w:val="28"/>
          <w:szCs w:val="28"/>
        </w:rPr>
      </w:pPr>
      <w:r>
        <w:rPr>
          <w:i/>
          <w:color w:val="000000"/>
          <w:sz w:val="28"/>
          <w:szCs w:val="28"/>
        </w:rPr>
        <w:t xml:space="preserve">Федір Тарасюк </w:t>
      </w:r>
    </w:p>
    <w:p>
      <w:pPr>
        <w:pStyle w:val="NormalWeb"/>
        <w:spacing w:lineRule="auto" w:line="360" w:beforeAutospacing="0" w:before="168" w:afterAutospacing="0" w:after="168"/>
        <w:ind w:firstLine="750"/>
        <w:jc w:val="right"/>
        <w:rPr>
          <w:i/>
          <w:i/>
          <w:color w:val="000000"/>
          <w:sz w:val="28"/>
          <w:szCs w:val="28"/>
        </w:rPr>
      </w:pPr>
      <w:r>
        <w:rPr>
          <w:i/>
          <w:color w:val="000000"/>
          <w:sz w:val="28"/>
          <w:szCs w:val="28"/>
        </w:rPr>
        <w:t>доцент кафедри екології та охорони</w:t>
      </w:r>
    </w:p>
    <w:p>
      <w:pPr>
        <w:pStyle w:val="NormalWeb"/>
        <w:spacing w:lineRule="auto" w:line="360" w:beforeAutospacing="0" w:before="168" w:afterAutospacing="0" w:after="168"/>
        <w:ind w:firstLine="750"/>
        <w:jc w:val="right"/>
        <w:rPr>
          <w:i/>
          <w:i/>
          <w:color w:val="000000"/>
          <w:sz w:val="28"/>
          <w:szCs w:val="28"/>
        </w:rPr>
      </w:pPr>
      <w:r>
        <w:rPr>
          <w:i/>
          <w:color w:val="000000"/>
          <w:sz w:val="28"/>
          <w:szCs w:val="28"/>
        </w:rPr>
        <w:t xml:space="preserve"> </w:t>
      </w:r>
      <w:r>
        <w:rPr>
          <w:i/>
          <w:color w:val="000000"/>
          <w:sz w:val="28"/>
          <w:szCs w:val="28"/>
        </w:rPr>
        <w:t xml:space="preserve">навколишнього середовища </w:t>
      </w:r>
    </w:p>
    <w:p>
      <w:pPr>
        <w:pStyle w:val="NormalWeb"/>
        <w:spacing w:lineRule="auto" w:line="360" w:beforeAutospacing="0" w:before="168" w:afterAutospacing="0" w:after="168"/>
        <w:ind w:firstLine="750"/>
        <w:rPr>
          <w:i/>
          <w:i/>
          <w:color w:val="000000"/>
          <w:sz w:val="28"/>
          <w:szCs w:val="28"/>
        </w:rPr>
      </w:pPr>
      <w:r>
        <w:rPr>
          <w:i/>
          <w:color w:val="000000"/>
          <w:sz w:val="28"/>
          <w:szCs w:val="28"/>
        </w:rPr>
        <w:t>Волинського національного  університету імені Лесі Українки</w:t>
      </w:r>
    </w:p>
    <w:p>
      <w:pPr>
        <w:pStyle w:val="NormalWeb"/>
        <w:spacing w:lineRule="auto" w:line="360" w:beforeAutospacing="0" w:before="168" w:afterAutospacing="0" w:after="168"/>
        <w:ind w:firstLine="750"/>
        <w:rPr>
          <w:b/>
          <w:b/>
          <w:color w:val="000000"/>
          <w:sz w:val="28"/>
          <w:szCs w:val="28"/>
        </w:rPr>
      </w:pPr>
      <w:r>
        <w:rPr/>
      </w:r>
    </w:p>
    <w:p>
      <w:pPr>
        <w:pStyle w:val="NormalWeb"/>
        <w:spacing w:lineRule="auto" w:line="360" w:beforeAutospacing="0" w:before="168" w:afterAutospacing="0" w:after="168"/>
        <w:ind w:firstLine="750"/>
        <w:rPr>
          <w:i/>
          <w:i/>
          <w:color w:val="000000"/>
          <w:sz w:val="28"/>
          <w:szCs w:val="28"/>
        </w:rPr>
      </w:pPr>
      <w:r>
        <w:rPr>
          <w:b/>
          <w:color w:val="000000"/>
          <w:sz w:val="28"/>
          <w:szCs w:val="28"/>
        </w:rPr>
        <w:t>5.Нагороди , почесні звання.</w:t>
      </w:r>
    </w:p>
    <w:p>
      <w:pPr>
        <w:pStyle w:val="Normal"/>
        <w:spacing w:lineRule="auto" w:line="360" w:before="0" w:after="0"/>
        <w:jc w:val="both"/>
        <w:textAlignment w:val="baseline"/>
        <w:rPr>
          <w:rFonts w:ascii="Times New Roman" w:hAnsi="Times New Roman"/>
          <w:b/>
          <w:b/>
          <w:bCs/>
          <w:color w:val="000000"/>
          <w:sz w:val="28"/>
          <w:szCs w:val="28"/>
          <w:lang w:eastAsia="uk-UA"/>
        </w:rPr>
      </w:pPr>
      <w:r>
        <w:rPr>
          <w:rFonts w:ascii="Times New Roman" w:hAnsi="Times New Roman"/>
          <w:b/>
          <w:bCs/>
          <w:color w:val="000000"/>
          <w:sz w:val="28"/>
          <w:szCs w:val="28"/>
          <w:lang w:eastAsia="uk-UA"/>
        </w:rPr>
      </w:r>
    </w:p>
    <w:p>
      <w:pPr>
        <w:pStyle w:val="Normal"/>
        <w:spacing w:lineRule="auto" w:line="360" w:before="0" w:after="0"/>
        <w:jc w:val="both"/>
        <w:textAlignment w:val="baseline"/>
        <w:rPr>
          <w:rFonts w:ascii="Times New Roman" w:hAnsi="Times New Roman"/>
          <w:color w:val="000000"/>
          <w:sz w:val="28"/>
          <w:szCs w:val="28"/>
          <w:lang w:eastAsia="uk-UA"/>
        </w:rPr>
      </w:pPr>
      <w:r>
        <w:rPr>
          <w:rFonts w:ascii="Times New Roman" w:hAnsi="Times New Roman"/>
          <w:bCs/>
          <w:color w:val="000000"/>
          <w:sz w:val="28"/>
          <w:szCs w:val="28"/>
          <w:lang w:eastAsia="uk-UA"/>
        </w:rPr>
        <w:t>Перелік навчально-методичних/ наукових праць:</w:t>
      </w:r>
    </w:p>
    <w:p>
      <w:pPr>
        <w:pStyle w:val="Normal"/>
        <w:spacing w:lineRule="auto" w:line="360" w:before="0" w:after="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Картографія : лаборатор. практикум для спец. «Землевпорядкування і кадастр» / Волин. нац. ун-т ім. Лесі Українки, геогр. ф-т. – Луцьк : РВВ «Вежа» Волин. нац. ун-т ім. Лесі Українки, 2008. 76 с.</w:t>
      </w:r>
    </w:p>
    <w:p>
      <w:pPr>
        <w:pStyle w:val="Normal"/>
        <w:spacing w:lineRule="auto" w:line="360" w:before="0" w:after="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Фотограмметрія : лаборатор. практикум для спец. «Землевпорядкування і кадастр» / Волин. нац. ун-т ім. Лесі Українки, геогр. ф-т. – Луцьк : РВВ «Вежа» Волин. нац. ун-т ім. Лесі Українки, 2008. 93 с.</w:t>
      </w:r>
    </w:p>
    <w:p>
      <w:pPr>
        <w:pStyle w:val="Normal"/>
        <w:spacing w:lineRule="auto" w:line="360" w:before="0" w:after="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Мельник В.М. Основи картографії: </w:t>
      </w:r>
      <w:r>
        <w:rPr>
          <w:rFonts w:ascii="Times New Roman" w:hAnsi="Times New Roman"/>
          <w:bCs/>
          <w:color w:val="000000"/>
          <w:sz w:val="28"/>
          <w:szCs w:val="28"/>
          <w:lang w:eastAsia="uk-UA"/>
        </w:rPr>
        <w:t>навч.посібн</w:t>
      </w:r>
      <w:r>
        <w:rPr>
          <w:rFonts w:ascii="Times New Roman" w:hAnsi="Times New Roman"/>
          <w:b/>
          <w:bCs/>
          <w:color w:val="000000"/>
          <w:sz w:val="28"/>
          <w:szCs w:val="28"/>
          <w:lang w:eastAsia="uk-UA"/>
        </w:rPr>
        <w:t>.</w:t>
      </w:r>
      <w:r>
        <w:rPr>
          <w:rFonts w:ascii="Times New Roman" w:hAnsi="Times New Roman"/>
          <w:color w:val="000000"/>
          <w:sz w:val="28"/>
          <w:szCs w:val="28"/>
          <w:lang w:eastAsia="uk-UA"/>
        </w:rPr>
        <w:t> / В.М. Мельник. – Луцьк: Східноєвроп. нац. ун-т ім. Лесі Українки, 2012. – 212 с. (Лист Мінмолодьспорту № 1/11-9794 від 18.06.12).</w:t>
      </w:r>
    </w:p>
    <w:p>
      <w:pPr>
        <w:pStyle w:val="Normal"/>
        <w:spacing w:lineRule="auto" w:line="360" w:before="0" w:after="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Мельник В.М. Кількісна стереомікрофрактографія </w:t>
      </w:r>
      <w:r>
        <w:rPr>
          <w:rFonts w:ascii="Times New Roman" w:hAnsi="Times New Roman"/>
          <w:bCs/>
          <w:color w:val="000000"/>
          <w:sz w:val="28"/>
          <w:szCs w:val="28"/>
          <w:lang w:eastAsia="uk-UA"/>
        </w:rPr>
        <w:t>(монографія)</w:t>
      </w:r>
      <w:r>
        <w:rPr>
          <w:rFonts w:ascii="Times New Roman" w:hAnsi="Times New Roman"/>
          <w:b/>
          <w:bCs/>
          <w:color w:val="000000"/>
          <w:sz w:val="28"/>
          <w:szCs w:val="28"/>
          <w:lang w:eastAsia="uk-UA"/>
        </w:rPr>
        <w:t> </w:t>
      </w:r>
      <w:r>
        <w:rPr>
          <w:rFonts w:ascii="Times New Roman" w:hAnsi="Times New Roman"/>
          <w:color w:val="000000"/>
          <w:sz w:val="28"/>
          <w:szCs w:val="28"/>
          <w:lang w:eastAsia="uk-UA"/>
        </w:rPr>
        <w:t>/ В.М. Мельник, А.В. Шостак. - Луцьк: ПВД «Твердиня», 2010. – 460 с.</w:t>
      </w:r>
    </w:p>
    <w:p>
      <w:pPr>
        <w:pStyle w:val="Normal"/>
        <w:spacing w:lineRule="auto" w:line="360" w:before="0" w:after="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Мельник В.М. Растрово-електронна стереомікрофрактографія </w:t>
      </w:r>
      <w:r>
        <w:rPr>
          <w:rFonts w:ascii="Times New Roman" w:hAnsi="Times New Roman"/>
          <w:bCs/>
          <w:color w:val="000000"/>
          <w:sz w:val="28"/>
          <w:szCs w:val="28"/>
          <w:lang w:eastAsia="uk-UA"/>
        </w:rPr>
        <w:t>(монографія)</w:t>
      </w:r>
      <w:r>
        <w:rPr>
          <w:rFonts w:ascii="Times New Roman" w:hAnsi="Times New Roman"/>
          <w:b/>
          <w:bCs/>
          <w:color w:val="000000"/>
          <w:sz w:val="28"/>
          <w:szCs w:val="28"/>
          <w:lang w:eastAsia="uk-UA"/>
        </w:rPr>
        <w:t> </w:t>
      </w:r>
      <w:r>
        <w:rPr>
          <w:rFonts w:ascii="Times New Roman" w:hAnsi="Times New Roman"/>
          <w:color w:val="000000"/>
          <w:sz w:val="28"/>
          <w:szCs w:val="28"/>
          <w:lang w:eastAsia="uk-UA"/>
        </w:rPr>
        <w:t>/ В.М. Мельник, А.В. Шостак. - Луцьк: РВВ «Вежа» Волин. нац. ун-ту ім. Лесі Українки, 2009. – 469 с.</w:t>
      </w:r>
    </w:p>
    <w:p>
      <w:pPr>
        <w:pStyle w:val="Normal"/>
        <w:spacing w:lineRule="auto" w:line="360" w:before="0" w:after="0"/>
        <w:jc w:val="both"/>
        <w:textAlignment w:val="baseline"/>
        <w:rPr>
          <w:rFonts w:ascii="Times New Roman" w:hAnsi="Times New Roman"/>
          <w:color w:val="000000"/>
          <w:sz w:val="28"/>
          <w:szCs w:val="28"/>
          <w:lang w:eastAsia="uk-UA"/>
        </w:rPr>
      </w:pPr>
      <w:r>
        <w:rPr>
          <w:rFonts w:ascii="Times New Roman" w:hAnsi="Times New Roman"/>
          <w:bCs/>
          <w:color w:val="000000"/>
          <w:sz w:val="28"/>
          <w:szCs w:val="28"/>
          <w:lang w:eastAsia="uk-UA"/>
        </w:rPr>
        <w:t>Нагороди, почесні звання</w:t>
      </w:r>
    </w:p>
    <w:p>
      <w:pPr>
        <w:pStyle w:val="Normal"/>
        <w:numPr>
          <w:ilvl w:val="0"/>
          <w:numId w:val="2"/>
        </w:numPr>
        <w:spacing w:lineRule="auto" w:line="360" w:before="0" w:after="0"/>
        <w:ind w:left="0" w:hanging="36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Заслужений працівник народної освіти України</w:t>
      </w:r>
    </w:p>
    <w:p>
      <w:pPr>
        <w:pStyle w:val="Normal"/>
        <w:numPr>
          <w:ilvl w:val="0"/>
          <w:numId w:val="2"/>
        </w:numPr>
        <w:spacing w:lineRule="auto" w:line="360" w:before="0" w:after="0"/>
        <w:ind w:left="0" w:hanging="36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Член-кореспондент Інженерної академії наук України</w:t>
      </w:r>
    </w:p>
    <w:p>
      <w:pPr>
        <w:pStyle w:val="Normal"/>
        <w:numPr>
          <w:ilvl w:val="0"/>
          <w:numId w:val="2"/>
        </w:numPr>
        <w:spacing w:lineRule="auto" w:line="360" w:before="0" w:after="0"/>
        <w:ind w:left="0" w:hanging="36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Співголова Українського фотограмметричного товариства</w:t>
      </w:r>
    </w:p>
    <w:p>
      <w:pPr>
        <w:pStyle w:val="Normal"/>
        <w:numPr>
          <w:ilvl w:val="0"/>
          <w:numId w:val="2"/>
        </w:numPr>
        <w:spacing w:lineRule="auto" w:line="360" w:before="0" w:after="0"/>
        <w:ind w:left="0" w:hanging="36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член Українського геодезичного товариства</w:t>
      </w:r>
    </w:p>
    <w:p>
      <w:pPr>
        <w:pStyle w:val="Normal"/>
        <w:numPr>
          <w:ilvl w:val="0"/>
          <w:numId w:val="2"/>
        </w:numPr>
        <w:spacing w:lineRule="auto" w:line="360" w:before="0" w:after="0"/>
        <w:ind w:left="0" w:hanging="36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Почесний геодезист України</w:t>
      </w:r>
    </w:p>
    <w:p>
      <w:pPr>
        <w:pStyle w:val="Normal"/>
        <w:numPr>
          <w:ilvl w:val="0"/>
          <w:numId w:val="2"/>
        </w:numPr>
        <w:spacing w:lineRule="auto" w:line="360" w:before="0" w:after="0"/>
        <w:ind w:left="0" w:hanging="36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Дійсний член Нью-Йоркської академії наук</w:t>
      </w:r>
    </w:p>
    <w:p>
      <w:pPr>
        <w:pStyle w:val="Normal"/>
        <w:numPr>
          <w:ilvl w:val="0"/>
          <w:numId w:val="2"/>
        </w:numPr>
        <w:spacing w:lineRule="auto" w:line="360" w:before="0" w:after="0"/>
        <w:ind w:left="0" w:hanging="36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Член Національного географічного товариства США</w:t>
      </w:r>
    </w:p>
    <w:p>
      <w:pPr>
        <w:pStyle w:val="Normal"/>
        <w:numPr>
          <w:ilvl w:val="0"/>
          <w:numId w:val="2"/>
        </w:numPr>
        <w:spacing w:lineRule="auto" w:line="360" w:before="0" w:after="0"/>
        <w:ind w:left="0" w:hanging="36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Почесний професор Волинського державного університету</w:t>
      </w:r>
    </w:p>
    <w:p>
      <w:pPr>
        <w:pStyle w:val="Normal"/>
        <w:numPr>
          <w:ilvl w:val="0"/>
          <w:numId w:val="2"/>
        </w:numPr>
        <w:spacing w:lineRule="auto" w:line="360" w:before="0" w:after="0"/>
        <w:ind w:left="0" w:hanging="36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Почесна відзнака імені професора А.Л. Островського за вагомий внесок в галузі геодезії, картографії та кадастру, нагороджений медаллю</w:t>
      </w:r>
    </w:p>
    <w:p>
      <w:pPr>
        <w:pStyle w:val="Normal"/>
        <w:spacing w:lineRule="auto" w:line="360"/>
        <w:jc w:val="both"/>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jc w:val="center"/>
        <w:rPr>
          <w:rFonts w:ascii="Times New Roman" w:hAnsi="Times New Roman"/>
          <w:b/>
          <w:b/>
          <w:color w:val="000000"/>
          <w:sz w:val="28"/>
          <w:szCs w:val="28"/>
          <w:highlight w:val="white"/>
        </w:rPr>
      </w:pPr>
      <w:r>
        <w:rPr>
          <w:rFonts w:ascii="Times New Roman" w:hAnsi="Times New Roman"/>
          <w:b/>
          <w:color w:val="000000"/>
          <w:sz w:val="28"/>
          <w:szCs w:val="28"/>
          <w:shd w:fill="FFFFFF" w:val="clear"/>
        </w:rPr>
        <w:t>Висновок.</w:t>
      </w:r>
    </w:p>
    <w:p>
      <w:pPr>
        <w:pStyle w:val="Normal"/>
        <w:spacing w:lineRule="auto" w:line="360"/>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before="0" w:after="0"/>
        <w:rPr>
          <w:rFonts w:ascii="Times New Roman" w:hAnsi="Times New Roman"/>
          <w:color w:val="000000"/>
          <w:sz w:val="28"/>
          <w:szCs w:val="28"/>
        </w:rPr>
      </w:pPr>
      <w:r>
        <w:rPr>
          <w:rFonts w:ascii="Times New Roman" w:hAnsi="Times New Roman"/>
          <w:iCs/>
          <w:color w:val="000000"/>
          <w:sz w:val="28"/>
          <w:szCs w:val="28"/>
          <w:shd w:fill="FFFFFF" w:val="clear"/>
        </w:rPr>
        <w:t>На сьогоднішній день ми можемо сказати, що наука в сучасному суспільстві відіграє важливу роль у багатьох галузях і сферах життя людей. Безсумнівно, рівень розвиненості науки може служити одним з основних показників розвитку суспільства, а також це, безсумнівно, показник економічного, культурного, цивілізованого, освіченого, сучасного розвитку держави.</w:t>
      </w:r>
    </w:p>
    <w:p>
      <w:pPr>
        <w:pStyle w:val="Normal"/>
        <w:spacing w:lineRule="auto" w:line="360" w:before="0" w:after="0"/>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rPr>
        <w:t xml:space="preserve">Дане дослідження   присвячене  життю та творчості українського вченого, інженера-аерофотогеодезиста, доктора технічних наук, професора, завідувача кафедри геодезії, землевпорядкування та кадастру Волинського національного університету імені Лесі Українки – Володимира Миколайовича Мельника. </w:t>
      </w:r>
    </w:p>
    <w:p>
      <w:pPr>
        <w:pStyle w:val="Normal"/>
        <w:spacing w:lineRule="auto" w:line="360" w:before="0" w:after="0"/>
        <w:rPr>
          <w:rFonts w:ascii="Times New Roman" w:hAnsi="Times New Roman"/>
          <w:color w:val="000000"/>
          <w:sz w:val="28"/>
          <w:szCs w:val="28"/>
        </w:rPr>
      </w:pPr>
      <w:r>
        <w:rPr>
          <w:rFonts w:ascii="Times New Roman" w:hAnsi="Times New Roman"/>
          <w:color w:val="000000"/>
          <w:sz w:val="28"/>
          <w:szCs w:val="28"/>
        </w:rPr>
        <w:t xml:space="preserve">Робота складається з біографічного нарису, основних дат життя і діяльності, спогадів учнів та колег. Представлено бібліографічний опис монографій, навчально-методичних посібників, статей, опублікованих в наукових збірниках  </w:t>
      </w:r>
    </w:p>
    <w:p>
      <w:pPr>
        <w:pStyle w:val="Normal"/>
        <w:spacing w:lineRule="auto" w:line="360"/>
        <w:rPr>
          <w:rFonts w:ascii="Times New Roman" w:hAnsi="Times New Roman"/>
          <w:color w:val="000000"/>
          <w:sz w:val="28"/>
          <w:szCs w:val="28"/>
          <w:highlight w:val="white"/>
        </w:rPr>
      </w:pPr>
      <w:r>
        <w:rPr>
          <w:rFonts w:ascii="Times New Roman" w:hAnsi="Times New Roman"/>
          <w:color w:val="000000"/>
          <w:sz w:val="28"/>
          <w:szCs w:val="28"/>
        </w:rPr>
        <w:t xml:space="preserve">    </w:t>
      </w:r>
      <w:r>
        <w:rPr>
          <w:rFonts w:ascii="Times New Roman" w:hAnsi="Times New Roman"/>
          <w:color w:val="000000"/>
          <w:sz w:val="28"/>
          <w:szCs w:val="28"/>
        </w:rPr>
        <w:t>Ось уже шостий рік, як важка недуга з солодкою назвою цукровий діабет позбавила зору завідувача кафедри геодезії,землевпорядкування та кадастру Східноєвропейського національного університету імені Лесі Українки Володимира Миколайовича Мельника. Для когось це означало б повний крах</w:t>
      </w:r>
      <w:r>
        <w:rPr>
          <w:rFonts w:ascii="Times New Roman" w:hAnsi="Times New Roman"/>
          <w:color w:val="000000"/>
          <w:sz w:val="28"/>
          <w:szCs w:val="28"/>
          <w:lang w:val="ru-RU"/>
        </w:rPr>
        <w:t xml:space="preserve"> </w:t>
      </w:r>
      <w:r>
        <w:rPr>
          <w:rFonts w:ascii="Times New Roman" w:hAnsi="Times New Roman"/>
          <w:color w:val="000000"/>
          <w:sz w:val="28"/>
          <w:szCs w:val="28"/>
        </w:rPr>
        <w:t>наукової діяльності, розпач, відчай, депресію... Але не для Володимира Миколайовича. Він, як кажуть його колеги, просто розізлився на життя і вирішив довести, що людина сильніша за обставини як не раз доводив це і в часи своєї молодості.</w:t>
      </w:r>
    </w:p>
    <w:p>
      <w:pPr>
        <w:pStyle w:val="Normal"/>
        <w:spacing w:lineRule="auto" w:line="360" w:before="0" w:after="0"/>
        <w:jc w:val="both"/>
        <w:rPr>
          <w:rFonts w:ascii="Times New Roman" w:hAnsi="Times New Roman"/>
          <w:sz w:val="28"/>
          <w:szCs w:val="28"/>
          <w:lang w:val="ru-RU"/>
        </w:rPr>
      </w:pPr>
      <w:r>
        <w:rPr>
          <w:rFonts w:ascii="Times New Roman" w:hAnsi="Times New Roman"/>
          <w:sz w:val="28"/>
          <w:szCs w:val="28"/>
          <w:lang w:val="ru-RU"/>
        </w:rPr>
      </w:r>
    </w:p>
    <w:p>
      <w:pPr>
        <w:pStyle w:val="Normal"/>
        <w:spacing w:lineRule="auto" w:line="36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uto" w:line="360"/>
        <w:rPr>
          <w:rFonts w:ascii="Times New Roman" w:hAnsi="Times New Roman"/>
          <w:b/>
          <w:b/>
          <w:color w:val="000000"/>
          <w:sz w:val="28"/>
          <w:szCs w:val="28"/>
          <w:shd w:fill="FFFFFF" w:val="clear"/>
        </w:rPr>
      </w:pPr>
      <w:r>
        <w:rPr>
          <w:rFonts w:ascii="Times New Roman" w:hAnsi="Times New Roman"/>
          <w:b/>
          <w:color w:val="000000"/>
          <w:sz w:val="28"/>
          <w:szCs w:val="28"/>
          <w:shd w:fill="FFFFFF" w:val="clear"/>
        </w:rPr>
      </w:r>
    </w:p>
    <w:p>
      <w:pPr>
        <w:pStyle w:val="Normal"/>
        <w:spacing w:lineRule="auto" w:line="360"/>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jc w:val="center"/>
        <w:rPr>
          <w:rFonts w:ascii="Times New Roman" w:hAnsi="Times New Roman"/>
          <w:color w:val="000000"/>
          <w:sz w:val="28"/>
          <w:szCs w:val="28"/>
          <w:highlight w:val="white"/>
        </w:rPr>
      </w:pPr>
      <w:r>
        <w:rPr>
          <w:rFonts w:ascii="Times New Roman" w:hAnsi="Times New Roman"/>
          <w:color w:val="000000"/>
          <w:sz w:val="28"/>
          <w:szCs w:val="28"/>
          <w:shd w:fill="FFFFFF" w:val="clear"/>
        </w:rPr>
        <w:t>Список використаних джерел і літератури.</w:t>
      </w:r>
    </w:p>
    <w:p>
      <w:pPr>
        <w:pStyle w:val="Normal"/>
        <w:spacing w:lineRule="auto" w:line="360"/>
        <w:rPr>
          <w:rFonts w:ascii="Times New Roman" w:hAnsi="Times New Roman"/>
          <w:color w:val="000000"/>
          <w:sz w:val="28"/>
          <w:szCs w:val="28"/>
          <w:highlight w:val="white"/>
        </w:rPr>
      </w:pPr>
      <w:r>
        <w:rPr>
          <w:rFonts w:ascii="Times New Roman" w:hAnsi="Times New Roman"/>
          <w:color w:val="000000"/>
          <w:sz w:val="28"/>
          <w:szCs w:val="28"/>
          <w:shd w:fill="FFFFFF" w:val="clear"/>
        </w:rPr>
        <w:t xml:space="preserve">1.Мельник  Володимир Миколайович. Біобібліографічний покажчик. м.Луцьк. – ВНУ ім. Л.Українки. – 2011. </w:t>
      </w:r>
    </w:p>
    <w:p>
      <w:pPr>
        <w:pStyle w:val="Normal"/>
        <w:spacing w:lineRule="auto" w:line="360" w:before="0" w:after="0"/>
        <w:rPr>
          <w:rFonts w:ascii="Times New Roman" w:hAnsi="Times New Roman"/>
          <w:color w:val="000000"/>
          <w:sz w:val="28"/>
          <w:szCs w:val="28"/>
          <w:lang w:val="ru-RU"/>
        </w:rPr>
      </w:pPr>
      <w:r>
        <w:rPr>
          <w:rFonts w:ascii="Times New Roman" w:hAnsi="Times New Roman"/>
          <w:color w:val="000000"/>
          <w:sz w:val="28"/>
          <w:szCs w:val="28"/>
          <w:shd w:fill="FFFFFF" w:val="clear"/>
        </w:rPr>
        <w:t xml:space="preserve">2.Газета </w:t>
      </w:r>
      <w:r>
        <w:rPr>
          <w:rFonts w:ascii="Times New Roman" w:hAnsi="Times New Roman"/>
          <w:sz w:val="28"/>
          <w:szCs w:val="28"/>
        </w:rPr>
        <w:t>«Волинь-нова» 17 травня 2016 Вівторок №53 , стаття</w:t>
      </w:r>
      <w:r>
        <w:rPr>
          <w:rFonts w:ascii="Times New Roman" w:hAnsi="Times New Roman"/>
          <w:color w:val="000000"/>
          <w:sz w:val="28"/>
          <w:szCs w:val="28"/>
        </w:rPr>
        <w:t>«За  плугом ніколи не спав...</w:t>
      </w:r>
      <w:r>
        <w:rPr>
          <w:rFonts w:ascii="Times New Roman" w:hAnsi="Times New Roman"/>
          <w:sz w:val="28"/>
          <w:szCs w:val="28"/>
        </w:rPr>
        <w:t>»</w:t>
      </w:r>
    </w:p>
    <w:p>
      <w:pPr>
        <w:pStyle w:val="Normal"/>
        <w:spacing w:lineRule="auto" w:line="360" w:before="0" w:after="0"/>
        <w:rPr>
          <w:rFonts w:ascii="Times New Roman" w:hAnsi="Times New Roman"/>
          <w:color w:val="000000"/>
          <w:w w:val="1"/>
          <w:sz w:val="28"/>
          <w:szCs w:val="28"/>
          <w:highlight w:val="black"/>
          <w:lang w:val="ru-RU"/>
        </w:rPr>
      </w:pPr>
      <w:r>
        <w:rPr>
          <w:rFonts w:ascii="Times New Roman" w:hAnsi="Times New Roman"/>
          <w:color w:val="000000"/>
          <w:sz w:val="28"/>
          <w:szCs w:val="28"/>
          <w:lang w:val="ru-RU"/>
        </w:rPr>
        <w:t>3.</w:t>
      </w:r>
      <w:r>
        <w:rPr>
          <w:rFonts w:ascii="Times New Roman" w:hAnsi="Times New Roman"/>
          <w:color w:val="000000"/>
          <w:sz w:val="28"/>
          <w:szCs w:val="28"/>
          <w:lang w:val="en-US"/>
        </w:rPr>
        <w:t>http</w:t>
      </w:r>
      <w:r>
        <w:rPr>
          <w:rFonts w:ascii="Times New Roman" w:hAnsi="Times New Roman"/>
          <w:color w:val="000000"/>
          <w:sz w:val="28"/>
          <w:szCs w:val="28"/>
          <w:lang w:val="ru-RU"/>
        </w:rPr>
        <w:t>://</w:t>
      </w:r>
      <w:r>
        <w:rPr>
          <w:rFonts w:ascii="Times New Roman" w:hAnsi="Times New Roman"/>
          <w:color w:val="000000"/>
          <w:sz w:val="28"/>
          <w:szCs w:val="28"/>
          <w:lang w:val="en-US"/>
        </w:rPr>
        <w:t>eenu</w:t>
      </w:r>
      <w:r>
        <w:rPr>
          <w:rFonts w:ascii="Times New Roman" w:hAnsi="Times New Roman"/>
          <w:color w:val="000000"/>
          <w:sz w:val="28"/>
          <w:szCs w:val="28"/>
          <w:lang w:val="ru-RU"/>
        </w:rPr>
        <w:t>.</w:t>
      </w:r>
      <w:r>
        <w:rPr>
          <w:rFonts w:ascii="Times New Roman" w:hAnsi="Times New Roman"/>
          <w:color w:val="000000"/>
          <w:sz w:val="28"/>
          <w:szCs w:val="28"/>
          <w:lang w:val="en-US"/>
        </w:rPr>
        <w:t>edu</w:t>
      </w:r>
      <w:r>
        <w:rPr>
          <w:rFonts w:ascii="Times New Roman" w:hAnsi="Times New Roman"/>
          <w:color w:val="000000"/>
          <w:sz w:val="28"/>
          <w:szCs w:val="28"/>
          <w:lang w:val="ru-RU"/>
        </w:rPr>
        <w:t>.</w:t>
      </w:r>
      <w:r>
        <w:rPr>
          <w:rFonts w:ascii="Times New Roman" w:hAnsi="Times New Roman"/>
          <w:color w:val="000000"/>
          <w:sz w:val="28"/>
          <w:szCs w:val="28"/>
          <w:lang w:val="en-US"/>
        </w:rPr>
        <w:t>ua</w:t>
      </w:r>
      <w:r>
        <w:rPr>
          <w:rFonts w:ascii="Times New Roman" w:hAnsi="Times New Roman"/>
          <w:color w:val="000000"/>
          <w:sz w:val="28"/>
          <w:szCs w:val="28"/>
          <w:lang w:val="ru-RU"/>
        </w:rPr>
        <w:t>/</w:t>
      </w:r>
      <w:r>
        <w:rPr>
          <w:rFonts w:ascii="Times New Roman" w:hAnsi="Times New Roman"/>
          <w:color w:val="000000"/>
          <w:sz w:val="28"/>
          <w:szCs w:val="28"/>
          <w:lang w:val="en-US"/>
        </w:rPr>
        <w:t>uk</w:t>
      </w:r>
      <w:r>
        <w:rPr>
          <w:rFonts w:ascii="Times New Roman" w:hAnsi="Times New Roman"/>
          <w:color w:val="000000"/>
          <w:sz w:val="28"/>
          <w:szCs w:val="28"/>
          <w:lang w:val="ru-RU"/>
        </w:rPr>
        <w:t>/</w:t>
      </w:r>
      <w:r>
        <w:rPr>
          <w:rFonts w:ascii="Times New Roman" w:hAnsi="Times New Roman"/>
          <w:color w:val="000000"/>
          <w:sz w:val="28"/>
          <w:szCs w:val="28"/>
          <w:lang w:val="en-US"/>
        </w:rPr>
        <w:t>structure</w:t>
      </w:r>
      <w:r>
        <w:rPr>
          <w:rFonts w:ascii="Times New Roman" w:hAnsi="Times New Roman"/>
          <w:color w:val="000000"/>
          <w:sz w:val="28"/>
          <w:szCs w:val="28"/>
          <w:lang w:val="ru-RU"/>
        </w:rPr>
        <w:t>/</w:t>
      </w:r>
      <w:r>
        <w:rPr>
          <w:rFonts w:ascii="Times New Roman" w:hAnsi="Times New Roman"/>
          <w:color w:val="000000"/>
          <w:sz w:val="28"/>
          <w:szCs w:val="28"/>
          <w:lang w:val="en-US"/>
        </w:rPr>
        <w:t>melnik</w:t>
      </w:r>
      <w:r>
        <w:rPr>
          <w:rFonts w:ascii="Times New Roman" w:hAnsi="Times New Roman"/>
          <w:color w:val="000000"/>
          <w:sz w:val="28"/>
          <w:szCs w:val="28"/>
          <w:lang w:val="ru-RU"/>
        </w:rPr>
        <w:t>-</w:t>
      </w:r>
      <w:r>
        <w:rPr>
          <w:rFonts w:ascii="Times New Roman" w:hAnsi="Times New Roman"/>
          <w:color w:val="000000"/>
          <w:sz w:val="28"/>
          <w:szCs w:val="28"/>
          <w:lang w:val="en-US"/>
        </w:rPr>
        <w:t>volodimir</w:t>
      </w:r>
      <w:r>
        <w:rPr>
          <w:rFonts w:ascii="Times New Roman" w:hAnsi="Times New Roman"/>
          <w:color w:val="000000"/>
          <w:sz w:val="28"/>
          <w:szCs w:val="28"/>
          <w:lang w:val="ru-RU"/>
        </w:rPr>
        <w:t>-</w:t>
      </w:r>
      <w:r>
        <w:rPr>
          <w:rFonts w:ascii="Times New Roman" w:hAnsi="Times New Roman"/>
          <w:color w:val="000000"/>
          <w:sz w:val="28"/>
          <w:szCs w:val="28"/>
          <w:lang w:val="en-US"/>
        </w:rPr>
        <w:t>mikolayovich</w:t>
      </w:r>
    </w:p>
    <w:p>
      <w:pPr>
        <w:pStyle w:val="Normal"/>
        <w:spacing w:lineRule="auto" w:line="360"/>
        <w:jc w:val="center"/>
        <w:rPr>
          <w:rFonts w:ascii="Times New Roman" w:hAnsi="Times New Roman"/>
          <w:b/>
          <w:b/>
          <w:bCs/>
          <w:sz w:val="28"/>
          <w:szCs w:val="28"/>
        </w:rPr>
      </w:pPr>
      <w:r>
        <w:rPr>
          <w:rFonts w:ascii="Times New Roman" w:hAnsi="Times New Roman"/>
          <w:b/>
          <w:bCs/>
          <w:sz w:val="28"/>
          <w:szCs w:val="28"/>
        </w:rPr>
      </w:r>
    </w:p>
    <w:p>
      <w:pPr>
        <w:pStyle w:val="Normal"/>
        <w:spacing w:lineRule="auto" w:line="360"/>
        <w:jc w:val="center"/>
        <w:rPr>
          <w:rFonts w:ascii="Times New Roman" w:hAnsi="Times New Roman"/>
          <w:b/>
          <w:b/>
          <w:bCs/>
          <w:sz w:val="28"/>
          <w:szCs w:val="28"/>
        </w:rPr>
      </w:pPr>
      <w:r>
        <w:rPr>
          <w:rFonts w:ascii="Times New Roman" w:hAnsi="Times New Roman"/>
          <w:b/>
          <w:bCs/>
          <w:sz w:val="28"/>
          <w:szCs w:val="28"/>
        </w:rPr>
      </w:r>
    </w:p>
    <w:p>
      <w:pPr>
        <w:pStyle w:val="Normal"/>
        <w:spacing w:lineRule="auto" w:line="360"/>
        <w:jc w:val="center"/>
        <w:rPr>
          <w:rFonts w:ascii="Times New Roman" w:hAnsi="Times New Roman"/>
          <w:b/>
          <w:b/>
          <w:bCs/>
          <w:sz w:val="28"/>
          <w:szCs w:val="28"/>
        </w:rPr>
      </w:pPr>
      <w:r>
        <w:rPr>
          <w:rFonts w:ascii="Times New Roman" w:hAnsi="Times New Roman"/>
          <w:b/>
          <w:bCs/>
          <w:sz w:val="28"/>
          <w:szCs w:val="28"/>
        </w:rPr>
      </w:r>
    </w:p>
    <w:p>
      <w:pPr>
        <w:pStyle w:val="Normal"/>
        <w:spacing w:lineRule="auto" w:line="360"/>
        <w:jc w:val="center"/>
        <w:rPr>
          <w:rFonts w:ascii="Times New Roman" w:hAnsi="Times New Roman"/>
          <w:b/>
          <w:b/>
          <w:bCs/>
          <w:sz w:val="28"/>
          <w:szCs w:val="28"/>
        </w:rPr>
      </w:pPr>
      <w:r>
        <w:rPr>
          <w:rFonts w:ascii="Times New Roman" w:hAnsi="Times New Roman"/>
          <w:b/>
          <w:bCs/>
          <w:sz w:val="28"/>
          <w:szCs w:val="28"/>
        </w:rPr>
      </w:r>
    </w:p>
    <w:p>
      <w:pPr>
        <w:pStyle w:val="Normal"/>
        <w:spacing w:lineRule="auto" w:line="360"/>
        <w:jc w:val="center"/>
        <w:rPr>
          <w:rFonts w:ascii="Times New Roman" w:hAnsi="Times New Roman"/>
          <w:b/>
          <w:b/>
          <w:bCs/>
          <w:sz w:val="28"/>
          <w:szCs w:val="28"/>
        </w:rPr>
      </w:pPr>
      <w:r>
        <w:rPr>
          <w:rFonts w:ascii="Times New Roman" w:hAnsi="Times New Roman"/>
          <w:b/>
          <w:bCs/>
          <w:sz w:val="28"/>
          <w:szCs w:val="28"/>
        </w:rPr>
      </w:r>
    </w:p>
    <w:p>
      <w:pPr>
        <w:pStyle w:val="Normal"/>
        <w:spacing w:lineRule="auto" w:line="360"/>
        <w:jc w:val="center"/>
        <w:rPr>
          <w:rFonts w:ascii="Times New Roman" w:hAnsi="Times New Roman"/>
          <w:b/>
          <w:b/>
          <w:bCs/>
          <w:sz w:val="28"/>
          <w:szCs w:val="28"/>
        </w:rPr>
      </w:pPr>
      <w:r>
        <w:rPr>
          <w:rFonts w:ascii="Times New Roman" w:hAnsi="Times New Roman"/>
          <w:b/>
          <w:bCs/>
          <w:sz w:val="28"/>
          <w:szCs w:val="28"/>
        </w:rPr>
      </w:r>
    </w:p>
    <w:p>
      <w:pPr>
        <w:pStyle w:val="Normal"/>
        <w:spacing w:lineRule="auto" w:line="360"/>
        <w:jc w:val="center"/>
        <w:rPr>
          <w:rFonts w:ascii="Times New Roman" w:hAnsi="Times New Roman"/>
          <w:b/>
          <w:b/>
          <w:bCs/>
          <w:sz w:val="28"/>
          <w:szCs w:val="28"/>
        </w:rPr>
      </w:pPr>
      <w:r>
        <w:rPr>
          <w:rFonts w:ascii="Times New Roman" w:hAnsi="Times New Roman"/>
          <w:b/>
          <w:bCs/>
          <w:sz w:val="28"/>
          <w:szCs w:val="28"/>
        </w:rPr>
      </w:r>
    </w:p>
    <w:p>
      <w:pPr>
        <w:pStyle w:val="Normal"/>
        <w:spacing w:lineRule="auto" w:line="360"/>
        <w:jc w:val="center"/>
        <w:rPr>
          <w:rFonts w:ascii="Times New Roman" w:hAnsi="Times New Roman"/>
          <w:b/>
          <w:b/>
          <w:bCs/>
          <w:sz w:val="28"/>
          <w:szCs w:val="28"/>
        </w:rPr>
      </w:pPr>
      <w:r>
        <w:rPr>
          <w:rFonts w:ascii="Times New Roman" w:hAnsi="Times New Roman"/>
          <w:b/>
          <w:bCs/>
          <w:sz w:val="28"/>
          <w:szCs w:val="28"/>
        </w:rPr>
      </w:r>
    </w:p>
    <w:p>
      <w:pPr>
        <w:pStyle w:val="Normal"/>
        <w:spacing w:lineRule="auto" w:line="360"/>
        <w:jc w:val="center"/>
        <w:rPr>
          <w:rFonts w:ascii="Times New Roman" w:hAnsi="Times New Roman"/>
          <w:b/>
          <w:b/>
          <w:bCs/>
          <w:sz w:val="28"/>
          <w:szCs w:val="28"/>
        </w:rPr>
      </w:pPr>
      <w:r>
        <w:rPr>
          <w:rFonts w:ascii="Times New Roman" w:hAnsi="Times New Roman"/>
          <w:b/>
          <w:bCs/>
          <w:sz w:val="28"/>
          <w:szCs w:val="28"/>
        </w:rPr>
      </w:r>
    </w:p>
    <w:p>
      <w:pPr>
        <w:pStyle w:val="Normal"/>
        <w:spacing w:lineRule="auto" w:line="360"/>
        <w:jc w:val="center"/>
        <w:rPr>
          <w:rFonts w:ascii="Times New Roman" w:hAnsi="Times New Roman"/>
          <w:b/>
          <w:b/>
          <w:bCs/>
          <w:sz w:val="28"/>
          <w:szCs w:val="28"/>
        </w:rPr>
      </w:pPr>
      <w:r>
        <w:rPr>
          <w:rFonts w:ascii="Times New Roman" w:hAnsi="Times New Roman"/>
          <w:b/>
          <w:bCs/>
          <w:sz w:val="28"/>
          <w:szCs w:val="28"/>
        </w:rPr>
      </w:r>
    </w:p>
    <w:p>
      <w:pPr>
        <w:pStyle w:val="Normal"/>
        <w:spacing w:lineRule="auto" w:line="360"/>
        <w:jc w:val="center"/>
        <w:rPr>
          <w:rFonts w:ascii="Times New Roman" w:hAnsi="Times New Roman"/>
          <w:b/>
          <w:b/>
          <w:bCs/>
          <w:sz w:val="28"/>
          <w:szCs w:val="28"/>
        </w:rPr>
      </w:pPr>
      <w:r>
        <w:rPr>
          <w:rFonts w:ascii="Times New Roman" w:hAnsi="Times New Roman"/>
          <w:b/>
          <w:bCs/>
          <w:sz w:val="28"/>
          <w:szCs w:val="28"/>
        </w:rPr>
      </w:r>
    </w:p>
    <w:p>
      <w:pPr>
        <w:pStyle w:val="Normal"/>
        <w:spacing w:lineRule="auto" w:line="360"/>
        <w:jc w:val="center"/>
        <w:rPr>
          <w:rFonts w:ascii="Times New Roman" w:hAnsi="Times New Roman"/>
          <w:b/>
          <w:b/>
          <w:bCs/>
          <w:sz w:val="28"/>
          <w:szCs w:val="28"/>
        </w:rPr>
      </w:pPr>
      <w:r>
        <w:rPr>
          <w:rFonts w:ascii="Times New Roman" w:hAnsi="Times New Roman"/>
          <w:b/>
          <w:bCs/>
          <w:sz w:val="28"/>
          <w:szCs w:val="28"/>
        </w:rPr>
      </w:r>
    </w:p>
    <w:p>
      <w:pPr>
        <w:pStyle w:val="Normal"/>
        <w:spacing w:lineRule="auto" w:line="360"/>
        <w:jc w:val="center"/>
        <w:rPr>
          <w:rFonts w:ascii="Times New Roman" w:hAnsi="Times New Roman"/>
          <w:b/>
          <w:b/>
          <w:bCs/>
          <w:sz w:val="28"/>
          <w:szCs w:val="28"/>
        </w:rPr>
      </w:pPr>
      <w:r>
        <w:rPr>
          <w:rFonts w:ascii="Times New Roman" w:hAnsi="Times New Roman"/>
          <w:b/>
          <w:bCs/>
          <w:sz w:val="28"/>
          <w:szCs w:val="28"/>
        </w:rPr>
      </w:r>
    </w:p>
    <w:p>
      <w:pPr>
        <w:pStyle w:val="Normal"/>
        <w:spacing w:lineRule="auto" w:line="360"/>
        <w:jc w:val="center"/>
        <w:rPr>
          <w:rFonts w:ascii="Times New Roman" w:hAnsi="Times New Roman"/>
          <w:b/>
          <w:b/>
          <w:bCs/>
          <w:sz w:val="28"/>
          <w:szCs w:val="28"/>
        </w:rPr>
      </w:pPr>
      <w:r>
        <w:rPr>
          <w:rFonts w:ascii="Times New Roman" w:hAnsi="Times New Roman"/>
          <w:b/>
          <w:bCs/>
          <w:sz w:val="28"/>
          <w:szCs w:val="28"/>
        </w:rPr>
      </w:r>
    </w:p>
    <w:p>
      <w:pPr>
        <w:pStyle w:val="Normal"/>
        <w:spacing w:lineRule="auto" w:line="360"/>
        <w:jc w:val="center"/>
        <w:rPr>
          <w:rFonts w:ascii="Times New Roman" w:hAnsi="Times New Roman"/>
          <w:b/>
          <w:b/>
          <w:bCs/>
          <w:sz w:val="28"/>
          <w:szCs w:val="28"/>
        </w:rPr>
      </w:pPr>
      <w:r>
        <w:rPr>
          <w:rFonts w:ascii="Times New Roman" w:hAnsi="Times New Roman"/>
          <w:b/>
          <w:bCs/>
          <w:sz w:val="28"/>
          <w:szCs w:val="28"/>
        </w:rPr>
      </w:r>
    </w:p>
    <w:p>
      <w:pPr>
        <w:pStyle w:val="Normal"/>
        <w:spacing w:lineRule="auto" w:line="360"/>
        <w:jc w:val="center"/>
        <w:rPr>
          <w:rFonts w:ascii="Times New Roman" w:hAnsi="Times New Roman"/>
          <w:b/>
          <w:b/>
          <w:bCs/>
          <w:sz w:val="28"/>
          <w:szCs w:val="28"/>
        </w:rPr>
      </w:pPr>
      <w:r>
        <w:rPr>
          <w:rFonts w:ascii="Times New Roman" w:hAnsi="Times New Roman"/>
          <w:b/>
          <w:bCs/>
          <w:sz w:val="28"/>
          <w:szCs w:val="28"/>
        </w:rPr>
      </w:r>
    </w:p>
    <w:p>
      <w:pPr>
        <w:pStyle w:val="Normal"/>
        <w:spacing w:lineRule="auto" w:line="360"/>
        <w:jc w:val="center"/>
        <w:rPr>
          <w:rFonts w:ascii="Times New Roman" w:hAnsi="Times New Roman"/>
          <w:b/>
          <w:b/>
          <w:bCs/>
          <w:sz w:val="28"/>
          <w:szCs w:val="28"/>
        </w:rPr>
      </w:pPr>
      <w:r>
        <w:rPr>
          <w:rFonts w:ascii="Times New Roman" w:hAnsi="Times New Roman"/>
          <w:b/>
          <w:bCs/>
          <w:sz w:val="28"/>
          <w:szCs w:val="28"/>
        </w:rPr>
      </w:r>
    </w:p>
    <w:p>
      <w:pPr>
        <w:pStyle w:val="Normal"/>
        <w:spacing w:lineRule="auto" w:line="360"/>
        <w:jc w:val="center"/>
        <w:rPr>
          <w:rFonts w:ascii="Times New Roman" w:hAnsi="Times New Roman"/>
          <w:b/>
          <w:b/>
          <w:bCs/>
          <w:sz w:val="28"/>
          <w:szCs w:val="28"/>
        </w:rPr>
      </w:pPr>
      <w:r>
        <w:rPr>
          <w:rFonts w:ascii="Times New Roman" w:hAnsi="Times New Roman"/>
          <w:b/>
          <w:bCs/>
          <w:sz w:val="28"/>
          <w:szCs w:val="28"/>
        </w:rPr>
        <w:t>Додатки</w:t>
      </w:r>
    </w:p>
    <w:p>
      <w:pPr>
        <w:pStyle w:val="Normal"/>
        <w:spacing w:lineRule="auto" w:line="360"/>
        <w:jc w:val="center"/>
        <w:rPr>
          <w:rFonts w:ascii="Times New Roman" w:hAnsi="Times New Roman"/>
          <w:color w:val="000000"/>
          <w:sz w:val="28"/>
          <w:szCs w:val="28"/>
          <w:highlight w:val="white"/>
        </w:rPr>
      </w:pPr>
      <w:r>
        <w:rPr>
          <w:rFonts w:ascii="Times New Roman" w:hAnsi="Times New Roman"/>
          <w:b/>
          <w:bCs/>
          <w:sz w:val="28"/>
          <w:szCs w:val="28"/>
        </w:rPr>
        <w:t>ДИПЛОМИ ТА ВІДЗНАКИ</w:t>
      </w:r>
    </w:p>
    <w:p>
      <w:pPr>
        <w:pStyle w:val="Normal"/>
        <w:spacing w:lineRule="auto" w:line="360"/>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rPr>
          <w:rFonts w:ascii="Times New Roman" w:hAnsi="Times New Roman"/>
          <w:color w:val="000000"/>
          <w:sz w:val="28"/>
          <w:szCs w:val="28"/>
          <w:highlight w:val="white"/>
        </w:rPr>
      </w:pPr>
      <w:r>
        <w:rPr/>
        <mc:AlternateContent>
          <mc:Choice Requires="wps">
            <w:drawing>
              <wp:inline distT="0" distB="0" distL="0" distR="0">
                <wp:extent cx="6001385" cy="4163060"/>
                <wp:effectExtent l="0" t="0" r="0" b="0"/>
                <wp:docPr id="4" name="Рисунок 3"/>
                <a:graphic xmlns:a="http://schemas.openxmlformats.org/drawingml/2006/main">
                  <a:graphicData uri="http://schemas.openxmlformats.org/drawingml/2006/picture">
                    <pic:pic xmlns:pic="http://schemas.openxmlformats.org/drawingml/2006/picture">
                      <pic:nvPicPr>
                        <pic:cNvPr id="3" name="Рисунок 3" descr=""/>
                        <pic:cNvPicPr/>
                      </pic:nvPicPr>
                      <pic:blipFill>
                        <a:blip r:embed="rId10"/>
                        <a:stretch/>
                      </pic:blipFill>
                      <pic:spPr>
                        <a:xfrm>
                          <a:off x="0" y="0"/>
                          <a:ext cx="6000840" cy="4162320"/>
                        </a:xfrm>
                        <a:prstGeom prst="rect">
                          <a:avLst/>
                        </a:prstGeom>
                        <a:ln>
                          <a:noFill/>
                        </a:ln>
                      </pic:spPr>
                    </pic:pic>
                  </a:graphicData>
                </a:graphic>
              </wp:inline>
            </w:drawing>
          </mc:Choice>
          <mc:Fallback>
            <w:pict>
              <v:rect id="shape_0" ID="Рисунок 3" stroked="f" style="position:absolute;margin-left:0pt;margin-top:-327.8pt;width:472.45pt;height:327.7pt;mso-position-vertical:top">
                <v:imagedata r:id="rId11" o:detectmouseclick="t"/>
                <w10:wrap type="none"/>
                <v:stroke color="#3465a4" joinstyle="round" endcap="flat"/>
              </v:rect>
            </w:pict>
          </mc:Fallback>
        </mc:AlternateContent>
      </w:r>
    </w:p>
    <w:p>
      <w:pPr>
        <w:pStyle w:val="Normal"/>
        <w:spacing w:lineRule="auto" w:line="360"/>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rPr>
          <w:rFonts w:ascii="Times New Roman" w:hAnsi="Times New Roman"/>
          <w:color w:val="000000"/>
          <w:sz w:val="28"/>
          <w:szCs w:val="28"/>
          <w:highlight w:val="white"/>
        </w:rPr>
      </w:pPr>
      <w:r>
        <w:rPr/>
        <mc:AlternateContent>
          <mc:Choice Requires="wps">
            <w:drawing>
              <wp:inline distT="0" distB="0" distL="0" distR="0">
                <wp:extent cx="6106160" cy="2172335"/>
                <wp:effectExtent l="0" t="0" r="0" b="0"/>
                <wp:docPr id="5" name="Рисунок 4"/>
                <a:graphic xmlns:a="http://schemas.openxmlformats.org/drawingml/2006/main">
                  <a:graphicData uri="http://schemas.openxmlformats.org/drawingml/2006/picture">
                    <pic:pic xmlns:pic="http://schemas.openxmlformats.org/drawingml/2006/picture">
                      <pic:nvPicPr>
                        <pic:cNvPr id="4" name="Рисунок 4" descr=""/>
                        <pic:cNvPicPr/>
                      </pic:nvPicPr>
                      <pic:blipFill>
                        <a:blip r:embed="rId12"/>
                        <a:stretch/>
                      </pic:blipFill>
                      <pic:spPr>
                        <a:xfrm>
                          <a:off x="0" y="0"/>
                          <a:ext cx="6105600" cy="2171880"/>
                        </a:xfrm>
                        <a:prstGeom prst="rect">
                          <a:avLst/>
                        </a:prstGeom>
                        <a:ln>
                          <a:noFill/>
                        </a:ln>
                      </pic:spPr>
                    </pic:pic>
                  </a:graphicData>
                </a:graphic>
              </wp:inline>
            </w:drawing>
          </mc:Choice>
          <mc:Fallback>
            <w:pict>
              <v:rect id="shape_0" ID="Рисунок 4" stroked="f" style="position:absolute;margin-left:0pt;margin-top:-171.05pt;width:480.7pt;height:170.95pt;mso-position-vertical:top">
                <v:imagedata r:id="rId12" o:detectmouseclick="t"/>
                <w10:wrap type="none"/>
                <v:stroke color="#3465a4" joinstyle="round" endcap="flat"/>
              </v:rect>
            </w:pict>
          </mc:Fallback>
        </mc:AlternateContent>
      </w:r>
    </w:p>
    <w:p>
      <w:pPr>
        <w:pStyle w:val="Normal"/>
        <w:spacing w:lineRule="auto" w:line="360"/>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rPr/>
      </w:pPr>
      <w:r>
        <w:rPr/>
        <mc:AlternateContent>
          <mc:Choice Requires="wps">
            <w:drawing>
              <wp:inline distT="0" distB="0" distL="0" distR="0">
                <wp:extent cx="6106160" cy="4296410"/>
                <wp:effectExtent l="0" t="0" r="0" b="0"/>
                <wp:docPr id="6" name="Рисунок 6"/>
                <a:graphic xmlns:a="http://schemas.openxmlformats.org/drawingml/2006/main">
                  <a:graphicData uri="http://schemas.openxmlformats.org/drawingml/2006/picture">
                    <pic:pic xmlns:pic="http://schemas.openxmlformats.org/drawingml/2006/picture">
                      <pic:nvPicPr>
                        <pic:cNvPr id="5" name="Рисунок 6" descr=""/>
                        <pic:cNvPicPr/>
                      </pic:nvPicPr>
                      <pic:blipFill>
                        <a:blip r:embed="rId13"/>
                        <a:stretch/>
                      </pic:blipFill>
                      <pic:spPr>
                        <a:xfrm>
                          <a:off x="0" y="0"/>
                          <a:ext cx="6105600" cy="4295880"/>
                        </a:xfrm>
                        <a:prstGeom prst="rect">
                          <a:avLst/>
                        </a:prstGeom>
                        <a:ln>
                          <a:noFill/>
                        </a:ln>
                      </pic:spPr>
                    </pic:pic>
                  </a:graphicData>
                </a:graphic>
              </wp:inline>
            </w:drawing>
          </mc:Choice>
          <mc:Fallback>
            <w:pict>
              <v:rect id="shape_0" ID="Рисунок 6" stroked="f" style="position:absolute;margin-left:0pt;margin-top:-338.3pt;width:480.7pt;height:338.2pt;mso-position-vertical:top">
                <v:imagedata r:id="rId13" o:detectmouseclick="t"/>
                <w10:wrap type="none"/>
                <v:stroke color="#3465a4" joinstyle="round" endcap="flat"/>
              </v:rect>
            </w:pict>
          </mc:Fallback>
        </mc:AlternateContent>
      </w:r>
      <w:r>
        <w:rPr/>
        <mc:AlternateContent>
          <mc:Choice Requires="wps">
            <w:drawing>
              <wp:inline distT="0" distB="0" distL="0" distR="0">
                <wp:extent cx="5972810" cy="3924935"/>
                <wp:effectExtent l="0" t="0" r="0" b="0"/>
                <wp:docPr id="7" name="Рисунок 5"/>
                <a:graphic xmlns:a="http://schemas.openxmlformats.org/drawingml/2006/main">
                  <a:graphicData uri="http://schemas.openxmlformats.org/drawingml/2006/picture">
                    <pic:pic xmlns:pic="http://schemas.openxmlformats.org/drawingml/2006/picture">
                      <pic:nvPicPr>
                        <pic:cNvPr id="6" name="Рисунок 5" descr=""/>
                        <pic:cNvPicPr/>
                      </pic:nvPicPr>
                      <pic:blipFill>
                        <a:blip r:embed="rId14"/>
                        <a:stretch/>
                      </pic:blipFill>
                      <pic:spPr>
                        <a:xfrm>
                          <a:off x="0" y="0"/>
                          <a:ext cx="5972040" cy="3924360"/>
                        </a:xfrm>
                        <a:prstGeom prst="rect">
                          <a:avLst/>
                        </a:prstGeom>
                        <a:ln>
                          <a:noFill/>
                        </a:ln>
                      </pic:spPr>
                    </pic:pic>
                  </a:graphicData>
                </a:graphic>
              </wp:inline>
            </w:drawing>
          </mc:Choice>
          <mc:Fallback>
            <w:pict>
              <v:rect id="shape_0" ID="Рисунок 5" stroked="f" style="position:absolute;margin-left:0pt;margin-top:-309.05pt;width:470.2pt;height:308.95pt;mso-position-vertical:top">
                <v:imagedata r:id="rId14" o:detectmouseclick="t"/>
                <w10:wrap type="none"/>
                <v:stroke color="#3465a4" joinstyle="round" endcap="flat"/>
              </v:rect>
            </w:pict>
          </mc:Fallback>
        </mc:AlternateContent>
      </w:r>
    </w:p>
    <w:p>
      <w:pPr>
        <w:pStyle w:val="Normal"/>
        <w:spacing w:lineRule="auto" w:line="360"/>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rPr>
          <w:rFonts w:ascii="Times New Roman" w:hAnsi="Times New Roman"/>
          <w:color w:val="000000"/>
          <w:sz w:val="28"/>
          <w:szCs w:val="28"/>
          <w:highlight w:val="white"/>
          <w:lang w:val="ru-RU" w:eastAsia="ru-RU"/>
        </w:rPr>
      </w:pPr>
      <w:r>
        <w:rPr/>
        <mc:AlternateContent>
          <mc:Choice Requires="wps">
            <w:drawing>
              <wp:inline distT="0" distB="0" distL="0" distR="0">
                <wp:extent cx="6115685" cy="3858260"/>
                <wp:effectExtent l="0" t="0" r="0" b="0"/>
                <wp:docPr id="8" name="Рисунок 7"/>
                <a:graphic xmlns:a="http://schemas.openxmlformats.org/drawingml/2006/main">
                  <a:graphicData uri="http://schemas.openxmlformats.org/drawingml/2006/picture">
                    <pic:pic xmlns:pic="http://schemas.openxmlformats.org/drawingml/2006/picture">
                      <pic:nvPicPr>
                        <pic:cNvPr id="7" name="Рисунок 7" descr=""/>
                        <pic:cNvPicPr/>
                      </pic:nvPicPr>
                      <pic:blipFill>
                        <a:blip r:embed="rId15"/>
                        <a:stretch/>
                      </pic:blipFill>
                      <pic:spPr>
                        <a:xfrm>
                          <a:off x="0" y="0"/>
                          <a:ext cx="6114960" cy="3857760"/>
                        </a:xfrm>
                        <a:prstGeom prst="rect">
                          <a:avLst/>
                        </a:prstGeom>
                        <a:ln>
                          <a:noFill/>
                        </a:ln>
                      </pic:spPr>
                    </pic:pic>
                  </a:graphicData>
                </a:graphic>
              </wp:inline>
            </w:drawing>
          </mc:Choice>
          <mc:Fallback>
            <w:pict>
              <v:rect id="shape_0" ID="Рисунок 7" stroked="f" style="position:absolute;margin-left:0pt;margin-top:-303.8pt;width:481.45pt;height:303.7pt;mso-position-vertical:top">
                <v:imagedata r:id="rId15" o:detectmouseclick="t"/>
                <w10:wrap type="none"/>
                <v:stroke color="#3465a4" joinstyle="round" endcap="flat"/>
              </v:rect>
            </w:pict>
          </mc:Fallback>
        </mc:AlternateContent>
      </w:r>
    </w:p>
    <w:p>
      <w:pPr>
        <w:pStyle w:val="Normal"/>
        <w:spacing w:lineRule="auto" w:line="360"/>
        <w:rPr>
          <w:rFonts w:ascii="Times New Roman" w:hAnsi="Times New Roman"/>
          <w:color w:val="000000"/>
          <w:sz w:val="28"/>
          <w:szCs w:val="28"/>
          <w:highlight w:val="white"/>
        </w:rPr>
      </w:pPr>
      <w:r>
        <w:rPr/>
        <mc:AlternateContent>
          <mc:Choice Requires="wps">
            <w:drawing>
              <wp:inline distT="0" distB="0" distL="0" distR="0">
                <wp:extent cx="5934710" cy="4515485"/>
                <wp:effectExtent l="0" t="0" r="0" b="0"/>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6"/>
                        <a:stretch/>
                      </pic:blipFill>
                      <pic:spPr>
                        <a:xfrm>
                          <a:off x="0" y="0"/>
                          <a:ext cx="5934240" cy="4514760"/>
                        </a:xfrm>
                        <a:prstGeom prst="rect">
                          <a:avLst/>
                        </a:prstGeom>
                        <a:ln>
                          <a:noFill/>
                        </a:ln>
                      </pic:spPr>
                    </pic:pic>
                  </a:graphicData>
                </a:graphic>
              </wp:inline>
            </w:drawing>
          </mc:Choice>
          <mc:Fallback>
            <w:pict>
              <v:rect id="shape_0" stroked="f" style="position:absolute;margin-left:0pt;margin-top:-355.55pt;width:467.2pt;height:355.45pt;mso-position-vertical:top">
                <v:imagedata r:id="rId17" o:detectmouseclick="t"/>
                <w10:wrap type="none"/>
                <v:stroke color="#3465a4" joinstyle="round" endcap="flat"/>
              </v:rect>
            </w:pict>
          </mc:Fallback>
        </mc:AlternateContent>
      </w:r>
    </w:p>
    <w:p>
      <w:pPr>
        <w:pStyle w:val="Normal"/>
        <w:spacing w:lineRule="auto" w:line="360"/>
        <w:rPr>
          <w:rFonts w:ascii="Times New Roman" w:hAnsi="Times New Roman"/>
          <w:color w:val="000000"/>
          <w:sz w:val="28"/>
          <w:szCs w:val="28"/>
          <w:highlight w:val="white"/>
        </w:rPr>
      </w:pPr>
      <w:r>
        <w:rPr/>
        <mc:AlternateContent>
          <mc:Choice Requires="wps">
            <w:drawing>
              <wp:inline distT="0" distB="0" distL="0" distR="0">
                <wp:extent cx="6087110" cy="4382135"/>
                <wp:effectExtent l="0" t="0" r="0" b="0"/>
                <wp:docPr id="10" name="Рисунок 8"/>
                <a:graphic xmlns:a="http://schemas.openxmlformats.org/drawingml/2006/main">
                  <a:graphicData uri="http://schemas.openxmlformats.org/drawingml/2006/picture">
                    <pic:pic xmlns:pic="http://schemas.openxmlformats.org/drawingml/2006/picture">
                      <pic:nvPicPr>
                        <pic:cNvPr id="9" name="Рисунок 8" descr=""/>
                        <pic:cNvPicPr/>
                      </pic:nvPicPr>
                      <pic:blipFill>
                        <a:blip r:embed="rId18"/>
                        <a:stretch/>
                      </pic:blipFill>
                      <pic:spPr>
                        <a:xfrm>
                          <a:off x="0" y="0"/>
                          <a:ext cx="6086520" cy="4381560"/>
                        </a:xfrm>
                        <a:prstGeom prst="rect">
                          <a:avLst/>
                        </a:prstGeom>
                        <a:ln>
                          <a:noFill/>
                        </a:ln>
                      </pic:spPr>
                    </pic:pic>
                  </a:graphicData>
                </a:graphic>
              </wp:inline>
            </w:drawing>
          </mc:Choice>
          <mc:Fallback>
            <w:pict>
              <v:rect id="shape_0" ID="Рисунок 8" stroked="f" style="position:absolute;margin-left:0pt;margin-top:-345.05pt;width:479.2pt;height:344.95pt;mso-position-vertical:top">
                <v:imagedata r:id="rId19" o:detectmouseclick="t"/>
                <w10:wrap type="none"/>
                <v:stroke color="#3465a4" joinstyle="round" endcap="flat"/>
              </v:rect>
            </w:pict>
          </mc:Fallback>
        </mc:AlternateContent>
      </w:r>
    </w:p>
    <w:p>
      <w:pPr>
        <w:pStyle w:val="Normal"/>
        <w:spacing w:lineRule="auto" w:line="360"/>
        <w:rPr>
          <w:rFonts w:ascii="Times New Roman" w:hAnsi="Times New Roman"/>
          <w:color w:val="000000"/>
          <w:sz w:val="28"/>
          <w:szCs w:val="28"/>
          <w:shd w:fill="FFFFFF" w:val="clear"/>
        </w:rPr>
      </w:pPr>
      <w:r>
        <w:rPr>
          <w:rFonts w:ascii="Times New Roman" w:hAnsi="Times New Roman"/>
          <w:color w:val="000000"/>
          <w:sz w:val="28"/>
          <w:szCs w:val="28"/>
          <w:shd w:fill="FFFFFF" w:val="clear"/>
        </w:rPr>
      </w:r>
    </w:p>
    <w:p>
      <w:pPr>
        <w:pStyle w:val="Normal"/>
        <w:spacing w:lineRule="auto" w:line="360"/>
        <w:rPr>
          <w:rFonts w:ascii="Times New Roman" w:hAnsi="Times New Roman"/>
          <w:color w:val="000000"/>
          <w:sz w:val="28"/>
          <w:szCs w:val="28"/>
          <w:highlight w:val="white"/>
        </w:rPr>
      </w:pPr>
      <w:r>
        <w:rPr/>
        <mc:AlternateContent>
          <mc:Choice Requires="wps">
            <w:drawing>
              <wp:inline distT="0" distB="0" distL="0" distR="0">
                <wp:extent cx="5991860" cy="3191510"/>
                <wp:effectExtent l="0" t="0" r="0" b="0"/>
                <wp:docPr id="11" name="Рисунок 9"/>
                <a:graphic xmlns:a="http://schemas.openxmlformats.org/drawingml/2006/main">
                  <a:graphicData uri="http://schemas.openxmlformats.org/drawingml/2006/picture">
                    <pic:pic xmlns:pic="http://schemas.openxmlformats.org/drawingml/2006/picture">
                      <pic:nvPicPr>
                        <pic:cNvPr id="10" name="Рисунок 9" descr=""/>
                        <pic:cNvPicPr/>
                      </pic:nvPicPr>
                      <pic:blipFill>
                        <a:blip r:embed="rId20"/>
                        <a:stretch/>
                      </pic:blipFill>
                      <pic:spPr>
                        <a:xfrm>
                          <a:off x="0" y="0"/>
                          <a:ext cx="5991120" cy="3191040"/>
                        </a:xfrm>
                        <a:prstGeom prst="rect">
                          <a:avLst/>
                        </a:prstGeom>
                        <a:ln>
                          <a:noFill/>
                        </a:ln>
                      </pic:spPr>
                    </pic:pic>
                  </a:graphicData>
                </a:graphic>
              </wp:inline>
            </w:drawing>
          </mc:Choice>
          <mc:Fallback>
            <w:pict>
              <v:rect id="shape_0" ID="Рисунок 9" stroked="f" style="position:absolute;margin-left:0pt;margin-top:-251.3pt;width:471.7pt;height:251.2pt;mso-position-vertical:top">
                <v:imagedata r:id="rId21" o:detectmouseclick="t"/>
                <w10:wrap type="none"/>
                <v:stroke color="#3465a4" joinstyle="round" endcap="flat"/>
              </v:rect>
            </w:pict>
          </mc:Fallback>
        </mc:AlternateContent>
      </w:r>
    </w:p>
    <w:p>
      <w:pPr>
        <w:pStyle w:val="Normal"/>
        <w:spacing w:lineRule="auto" w:line="360" w:before="0" w:after="0"/>
        <w:jc w:val="both"/>
        <w:textAlignment w:val="baseline"/>
        <w:rPr>
          <w:rFonts w:ascii="Times New Roman" w:hAnsi="Times New Roman"/>
          <w:b/>
          <w:b/>
          <w:sz w:val="28"/>
          <w:szCs w:val="28"/>
          <w:lang w:eastAsia="uk-UA"/>
        </w:rPr>
      </w:pPr>
      <w:r>
        <w:rPr>
          <w:rFonts w:ascii="Times New Roman" w:hAnsi="Times New Roman"/>
          <w:b/>
          <w:sz w:val="28"/>
          <w:szCs w:val="28"/>
          <w:lang w:eastAsia="uk-UA"/>
        </w:rPr>
      </w:r>
    </w:p>
    <w:p>
      <w:pPr>
        <w:pStyle w:val="Normal"/>
        <w:spacing w:lineRule="auto" w:line="360" w:before="0" w:after="0"/>
        <w:jc w:val="both"/>
        <w:textAlignment w:val="baseline"/>
        <w:rPr>
          <w:rFonts w:ascii="Times New Roman" w:hAnsi="Times New Roman"/>
          <w:b/>
          <w:b/>
          <w:sz w:val="28"/>
          <w:szCs w:val="28"/>
          <w:lang w:eastAsia="uk-UA"/>
        </w:rPr>
      </w:pPr>
      <w:r>
        <w:rPr>
          <w:rFonts w:ascii="Times New Roman" w:hAnsi="Times New Roman"/>
          <w:b/>
          <w:sz w:val="28"/>
          <w:szCs w:val="28"/>
          <w:lang w:eastAsia="uk-UA"/>
        </w:rPr>
      </w:r>
    </w:p>
    <w:p>
      <w:pPr>
        <w:pStyle w:val="Normal"/>
        <w:spacing w:lineRule="auto" w:line="360" w:before="0" w:after="0"/>
        <w:jc w:val="both"/>
        <w:textAlignment w:val="baseline"/>
        <w:rPr>
          <w:rFonts w:ascii="Times New Roman" w:hAnsi="Times New Roman"/>
          <w:b/>
          <w:b/>
          <w:sz w:val="28"/>
          <w:szCs w:val="28"/>
          <w:lang w:eastAsia="uk-UA"/>
        </w:rPr>
      </w:pPr>
      <w:r>
        <w:rPr>
          <w:rFonts w:ascii="Times New Roman" w:hAnsi="Times New Roman"/>
          <w:b/>
          <w:sz w:val="28"/>
          <w:szCs w:val="28"/>
          <w:lang w:eastAsia="uk-UA"/>
        </w:rPr>
      </w:r>
    </w:p>
    <w:p>
      <w:pPr>
        <w:pStyle w:val="Normal"/>
        <w:spacing w:lineRule="auto" w:line="360" w:before="0" w:after="0"/>
        <w:jc w:val="both"/>
        <w:textAlignment w:val="baseline"/>
        <w:rPr>
          <w:rFonts w:ascii="Times New Roman" w:hAnsi="Times New Roman"/>
          <w:b/>
          <w:b/>
          <w:sz w:val="28"/>
          <w:szCs w:val="28"/>
          <w:lang w:eastAsia="uk-UA"/>
        </w:rPr>
      </w:pPr>
      <w:r>
        <w:rPr>
          <w:rFonts w:ascii="Times New Roman" w:hAnsi="Times New Roman"/>
          <w:b/>
          <w:sz w:val="28"/>
          <w:szCs w:val="28"/>
          <w:lang w:eastAsia="uk-UA"/>
        </w:rPr>
      </w:r>
    </w:p>
    <w:p>
      <w:pPr>
        <w:pStyle w:val="Normal"/>
        <w:spacing w:lineRule="auto" w:line="360" w:before="0" w:after="0"/>
        <w:jc w:val="both"/>
        <w:textAlignment w:val="baseline"/>
        <w:rPr>
          <w:rFonts w:ascii="Times New Roman" w:hAnsi="Times New Roman"/>
          <w:b/>
          <w:b/>
          <w:sz w:val="28"/>
          <w:szCs w:val="28"/>
          <w:lang w:eastAsia="uk-UA"/>
        </w:rPr>
      </w:pPr>
      <w:r>
        <w:rPr>
          <w:rFonts w:ascii="Times New Roman" w:hAnsi="Times New Roman"/>
          <w:b/>
          <w:sz w:val="28"/>
          <w:szCs w:val="28"/>
          <w:lang w:eastAsia="uk-UA"/>
        </w:rPr>
      </w:r>
    </w:p>
    <w:p>
      <w:pPr>
        <w:pStyle w:val="Normal"/>
        <w:spacing w:lineRule="auto" w:line="360" w:before="0" w:after="0"/>
        <w:jc w:val="both"/>
        <w:textAlignment w:val="baseline"/>
        <w:rPr>
          <w:rFonts w:ascii="Times New Roman" w:hAnsi="Times New Roman"/>
          <w:b/>
          <w:b/>
          <w:sz w:val="28"/>
          <w:szCs w:val="28"/>
          <w:lang w:eastAsia="uk-UA"/>
        </w:rPr>
      </w:pPr>
      <w:r>
        <w:rPr>
          <w:rFonts w:ascii="Times New Roman" w:hAnsi="Times New Roman"/>
          <w:b/>
          <w:sz w:val="28"/>
          <w:szCs w:val="28"/>
          <w:lang w:eastAsia="uk-UA"/>
        </w:rPr>
      </w:r>
    </w:p>
    <w:p>
      <w:pPr>
        <w:pStyle w:val="Normal"/>
        <w:spacing w:lineRule="auto" w:line="360" w:before="0" w:after="0"/>
        <w:jc w:val="both"/>
        <w:textAlignment w:val="baseline"/>
        <w:rPr>
          <w:rFonts w:ascii="Times New Roman" w:hAnsi="Times New Roman"/>
          <w:b/>
          <w:b/>
          <w:sz w:val="28"/>
          <w:szCs w:val="28"/>
          <w:lang w:eastAsia="uk-UA"/>
        </w:rPr>
      </w:pPr>
      <w:r>
        <w:rPr>
          <w:rFonts w:ascii="Times New Roman" w:hAnsi="Times New Roman"/>
          <w:b/>
          <w:sz w:val="28"/>
          <w:szCs w:val="28"/>
          <w:lang w:eastAsia="uk-UA"/>
        </w:rPr>
      </w:r>
    </w:p>
    <w:p>
      <w:pPr>
        <w:pStyle w:val="Normal"/>
        <w:spacing w:lineRule="auto" w:line="360" w:before="0" w:after="0"/>
        <w:jc w:val="both"/>
        <w:textAlignment w:val="baseline"/>
        <w:rPr>
          <w:rFonts w:ascii="Times New Roman" w:hAnsi="Times New Roman"/>
          <w:b/>
          <w:b/>
          <w:sz w:val="28"/>
          <w:szCs w:val="28"/>
          <w:lang w:eastAsia="uk-UA"/>
        </w:rPr>
      </w:pPr>
      <w:r>
        <w:rPr>
          <w:rFonts w:ascii="Times New Roman" w:hAnsi="Times New Roman"/>
          <w:b/>
          <w:sz w:val="28"/>
          <w:szCs w:val="28"/>
          <w:lang w:eastAsia="uk-UA"/>
        </w:rPr>
      </w:r>
    </w:p>
    <w:p>
      <w:pPr>
        <w:pStyle w:val="Normal"/>
        <w:spacing w:lineRule="auto" w:line="360" w:before="0" w:after="0"/>
        <w:jc w:val="both"/>
        <w:textAlignment w:val="baseline"/>
        <w:rPr>
          <w:rFonts w:ascii="Times New Roman" w:hAnsi="Times New Roman"/>
          <w:b/>
          <w:b/>
          <w:sz w:val="28"/>
          <w:szCs w:val="28"/>
          <w:lang w:eastAsia="uk-UA"/>
        </w:rPr>
      </w:pPr>
      <w:r>
        <w:rPr>
          <w:rFonts w:ascii="Times New Roman" w:hAnsi="Times New Roman"/>
          <w:b/>
          <w:sz w:val="28"/>
          <w:szCs w:val="28"/>
          <w:lang w:eastAsia="uk-UA"/>
        </w:rPr>
      </w:r>
    </w:p>
    <w:p>
      <w:pPr>
        <w:pStyle w:val="Normal"/>
        <w:spacing w:lineRule="auto" w:line="360" w:before="0" w:after="0"/>
        <w:jc w:val="both"/>
        <w:textAlignment w:val="baseline"/>
        <w:rPr>
          <w:rFonts w:ascii="Times New Roman" w:hAnsi="Times New Roman"/>
          <w:b/>
          <w:b/>
          <w:sz w:val="28"/>
          <w:szCs w:val="28"/>
          <w:lang w:eastAsia="uk-UA"/>
        </w:rPr>
      </w:pPr>
      <w:r>
        <w:rPr>
          <w:rFonts w:ascii="Times New Roman" w:hAnsi="Times New Roman"/>
          <w:b/>
          <w:sz w:val="28"/>
          <w:szCs w:val="28"/>
          <w:lang w:eastAsia="uk-UA"/>
        </w:rPr>
      </w:r>
    </w:p>
    <w:p>
      <w:pPr>
        <w:pStyle w:val="Normal"/>
        <w:spacing w:lineRule="auto" w:line="360" w:before="0" w:after="0"/>
        <w:jc w:val="both"/>
        <w:textAlignment w:val="baseline"/>
        <w:rPr>
          <w:rFonts w:ascii="Times New Roman" w:hAnsi="Times New Roman"/>
          <w:b/>
          <w:b/>
          <w:sz w:val="28"/>
          <w:szCs w:val="28"/>
          <w:lang w:eastAsia="uk-UA"/>
        </w:rPr>
      </w:pPr>
      <w:r>
        <w:rPr>
          <w:rFonts w:ascii="Times New Roman" w:hAnsi="Times New Roman"/>
          <w:b/>
          <w:sz w:val="28"/>
          <w:szCs w:val="28"/>
          <w:lang w:eastAsia="uk-UA"/>
        </w:rPr>
      </w:r>
    </w:p>
    <w:p>
      <w:pPr>
        <w:pStyle w:val="Normal"/>
        <w:spacing w:lineRule="auto" w:line="360" w:before="0" w:after="0"/>
        <w:jc w:val="both"/>
        <w:textAlignment w:val="baseline"/>
        <w:rPr>
          <w:rFonts w:ascii="Times New Roman" w:hAnsi="Times New Roman"/>
          <w:b/>
          <w:b/>
          <w:sz w:val="28"/>
          <w:szCs w:val="28"/>
          <w:lang w:eastAsia="uk-UA"/>
        </w:rPr>
      </w:pPr>
      <w:r>
        <w:rPr>
          <w:rFonts w:ascii="Times New Roman" w:hAnsi="Times New Roman"/>
          <w:b/>
          <w:sz w:val="28"/>
          <w:szCs w:val="28"/>
          <w:lang w:eastAsia="uk-UA"/>
        </w:rPr>
      </w:r>
    </w:p>
    <w:p>
      <w:pPr>
        <w:pStyle w:val="Normal"/>
        <w:spacing w:lineRule="auto" w:line="360" w:before="0" w:after="0"/>
        <w:jc w:val="both"/>
        <w:textAlignment w:val="baseline"/>
        <w:rPr>
          <w:rFonts w:ascii="Times New Roman" w:hAnsi="Times New Roman"/>
          <w:b/>
          <w:b/>
          <w:sz w:val="28"/>
          <w:szCs w:val="28"/>
          <w:lang w:eastAsia="uk-UA"/>
        </w:rPr>
      </w:pPr>
      <w:r>
        <w:rPr>
          <w:rFonts w:ascii="Times New Roman" w:hAnsi="Times New Roman"/>
          <w:b/>
          <w:sz w:val="28"/>
          <w:szCs w:val="28"/>
          <w:lang w:eastAsia="uk-UA"/>
        </w:rPr>
      </w:r>
    </w:p>
    <w:p>
      <w:pPr>
        <w:pStyle w:val="Normal"/>
        <w:spacing w:lineRule="auto" w:line="360" w:before="0" w:after="0"/>
        <w:jc w:val="both"/>
        <w:textAlignment w:val="baseline"/>
        <w:rPr>
          <w:rFonts w:ascii="Times New Roman" w:hAnsi="Times New Roman"/>
          <w:b/>
          <w:b/>
          <w:sz w:val="28"/>
          <w:szCs w:val="28"/>
          <w:lang w:eastAsia="uk-UA"/>
        </w:rPr>
      </w:pPr>
      <w:r>
        <w:rPr>
          <w:rFonts w:ascii="Times New Roman" w:hAnsi="Times New Roman"/>
          <w:b/>
          <w:sz w:val="28"/>
          <w:szCs w:val="28"/>
          <w:lang w:eastAsia="uk-UA"/>
        </w:rPr>
      </w:r>
    </w:p>
    <w:p>
      <w:pPr>
        <w:pStyle w:val="Normal"/>
        <w:spacing w:lineRule="auto" w:line="360" w:before="0" w:after="0"/>
        <w:jc w:val="both"/>
        <w:textAlignment w:val="baseline"/>
        <w:rPr>
          <w:rFonts w:ascii="Times New Roman" w:hAnsi="Times New Roman"/>
          <w:b/>
          <w:b/>
          <w:sz w:val="28"/>
          <w:szCs w:val="28"/>
          <w:lang w:eastAsia="uk-UA"/>
        </w:rPr>
      </w:pPr>
      <w:r>
        <w:rPr>
          <w:rFonts w:ascii="Times New Roman" w:hAnsi="Times New Roman"/>
          <w:b/>
          <w:sz w:val="28"/>
          <w:szCs w:val="28"/>
          <w:lang w:eastAsia="uk-UA"/>
        </w:rPr>
      </w:r>
    </w:p>
    <w:p>
      <w:pPr>
        <w:pStyle w:val="Normal"/>
        <w:spacing w:lineRule="auto" w:line="360" w:before="0" w:after="0"/>
        <w:jc w:val="both"/>
        <w:textAlignment w:val="baseline"/>
        <w:rPr>
          <w:rFonts w:ascii="Times New Roman" w:hAnsi="Times New Roman"/>
          <w:b/>
          <w:b/>
          <w:sz w:val="28"/>
          <w:szCs w:val="28"/>
          <w:lang w:eastAsia="uk-UA"/>
        </w:rPr>
      </w:pPr>
      <w:r>
        <w:rPr>
          <w:rFonts w:ascii="Times New Roman" w:hAnsi="Times New Roman"/>
          <w:b/>
          <w:sz w:val="28"/>
          <w:szCs w:val="28"/>
          <w:lang w:eastAsia="uk-UA"/>
        </w:rPr>
      </w:r>
    </w:p>
    <w:p>
      <w:pPr>
        <w:pStyle w:val="Normal"/>
        <w:spacing w:lineRule="auto" w:line="360" w:before="0" w:after="0"/>
        <w:jc w:val="both"/>
        <w:textAlignment w:val="baseline"/>
        <w:rPr>
          <w:rFonts w:ascii="Times New Roman" w:hAnsi="Times New Roman"/>
          <w:b/>
          <w:b/>
          <w:sz w:val="28"/>
          <w:szCs w:val="28"/>
          <w:lang w:eastAsia="uk-UA"/>
        </w:rPr>
      </w:pPr>
      <w:r>
        <w:rPr>
          <w:rFonts w:ascii="Times New Roman" w:hAnsi="Times New Roman"/>
          <w:b/>
          <w:sz w:val="28"/>
          <w:szCs w:val="28"/>
          <w:lang w:eastAsia="uk-UA"/>
        </w:rPr>
      </w:r>
    </w:p>
    <w:p>
      <w:pPr>
        <w:pStyle w:val="Normal"/>
        <w:spacing w:lineRule="auto" w:line="360" w:before="0" w:after="0"/>
        <w:jc w:val="both"/>
        <w:textAlignment w:val="baseline"/>
        <w:rPr>
          <w:rFonts w:ascii="Times New Roman" w:hAnsi="Times New Roman"/>
          <w:b/>
          <w:b/>
          <w:bCs/>
          <w:color w:val="000000"/>
          <w:sz w:val="28"/>
          <w:szCs w:val="28"/>
          <w:lang w:eastAsia="uk-UA"/>
        </w:rPr>
      </w:pPr>
      <w:r>
        <w:rPr>
          <w:rFonts w:ascii="Times New Roman" w:hAnsi="Times New Roman"/>
          <w:b/>
          <w:bCs/>
          <w:color w:val="000000"/>
          <w:sz w:val="28"/>
          <w:szCs w:val="28"/>
          <w:lang w:eastAsia="uk-UA"/>
        </w:rPr>
      </w:r>
    </w:p>
    <w:p>
      <w:pPr>
        <w:pStyle w:val="Normal"/>
        <w:spacing w:lineRule="auto" w:line="360" w:before="0" w:after="0"/>
        <w:jc w:val="center"/>
        <w:rPr>
          <w:rFonts w:ascii="Times New Roman" w:hAnsi="Times New Roman"/>
          <w:b/>
          <w:b/>
          <w:color w:val="000000"/>
          <w:sz w:val="28"/>
          <w:szCs w:val="28"/>
          <w:highlight w:val="white"/>
        </w:rPr>
      </w:pPr>
      <w:r>
        <w:rPr>
          <w:rFonts w:ascii="Times New Roman" w:hAnsi="Times New Roman"/>
          <w:b/>
          <w:color w:val="000000"/>
          <w:sz w:val="28"/>
          <w:szCs w:val="28"/>
          <w:shd w:fill="FFFFFF" w:val="clear"/>
        </w:rPr>
        <w:t>Короткий зміст роботи</w:t>
      </w:r>
    </w:p>
    <w:p>
      <w:pPr>
        <w:pStyle w:val="Normal"/>
        <w:spacing w:lineRule="auto" w:line="360" w:before="0" w:after="0"/>
        <w:jc w:val="both"/>
        <w:rPr>
          <w:rFonts w:ascii="Times New Roman" w:hAnsi="Times New Roman"/>
          <w:color w:val="000000"/>
          <w:sz w:val="28"/>
          <w:szCs w:val="28"/>
          <w:highlight w:val="white"/>
        </w:rPr>
      </w:pPr>
      <w:r>
        <w:rPr>
          <w:rFonts w:ascii="Times New Roman" w:hAnsi="Times New Roman"/>
          <w:color w:val="000000"/>
          <w:sz w:val="28"/>
          <w:szCs w:val="28"/>
          <w:shd w:fill="FFFFFF" w:val="clear"/>
        </w:rPr>
        <w:t>Безпосередньо в даній роботі я зупинилася на дослідженні життєвого професора Володимира Миколайовича Мельника, його вагомий внесок у розвиток вітчизняної та світової науки.</w:t>
      </w:r>
    </w:p>
    <w:p>
      <w:pPr>
        <w:pStyle w:val="Normal"/>
        <w:spacing w:lineRule="auto" w:line="360" w:before="0" w:after="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 xml:space="preserve">Мельник Володимир Миколайович народився 18 травня 1941 року в с. Жизномир Бучацького району Тернопільської області. </w:t>
      </w:r>
    </w:p>
    <w:p>
      <w:pPr>
        <w:pStyle w:val="Normal"/>
        <w:spacing w:lineRule="auto" w:line="360" w:before="0" w:after="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У 1958 році закінчив Бучацьку середню школу. 1959-1964 рр. навчався у Львівському політехнічному інституті за спеціальністю “Аерофотогеодезія”, який закінчив з відзнакою. У 1964 році за державним розподілом направлений  на роботу в БУ-4 тресту «Східнафтопровідбуд» де працював на посаді головного спеціаліста тресту (м.Ургенч, Узбецької РСР). З 1966 р. – асистент Івано-Франківського інституту нафти і газу. 1969-1973 рр. – аспірант кафедри аерофотогеодезії Львівського політехнічного інституту (науковий керівник професор В.Я. Фінковський). З 1976 р. працює на природничо-географічному факультеті Луцького педагогічного інституту імені Лесі Українки. У 1981 р. захистив кандидатську дисертацію “Фотограмметрична обробка РЕМ-знімків” в Московському інституті інженерів геодезії, аерофотозйомки та картографії. З 1985 р. – присвоєно вчене звання доцента. У 1993 р. обраний на посаду професора та завідувача кафедри раціонального природокористування та охорони природи Волинського державного університету імені Лесі Українки (ВДУ імені Лесі Українки). 1995 р. захистив докторську дисертацію у спецраді державного університету “Львівська політехніка „Теорія і практика фотограм</w:t>
        <w:softHyphen/>
        <w:t>метричних методів в електронно-мікроскопічних дослідженнях”, а в 1997 р. присвоєно вчене звання професора.</w:t>
      </w:r>
    </w:p>
    <w:p>
      <w:pPr>
        <w:pStyle w:val="Normal"/>
        <w:spacing w:lineRule="auto" w:line="360" w:before="0" w:after="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З 1999 по 2005 р. обіймав посаду декана географічного факультету ВДУ імені Лесі Українки. З 2004 року доктор технічних наук, професор Мельник В.М. – завідувач новоствореної кафедри геодезії, землевпорядкування та кадастру, де здійснюється підготовка спеціалістів-землевпорядників, єдиної інженерної спеціальності у ВДУ імені Лесі Українки. Слід відмітити, що Володимир Миколайович є “Заслуженим працівником народної освіти України” (1992), член-кореспондентом інженерної академії наук України (1999), дійсним членом Нью-Йоркської академії наук, член національного географічного товариства США (1995), Заслужений професор Волинського державного університету імені Лесі Українки (2005). За патентну діяльність у 1989 р. нагороджений срібною медаллю ВДНГ СРСР. Біографічна довідка про професора Мельника В.М. опублікована у міжнародному каталозі “Who’sWhointheWorld” (1999).</w:t>
      </w:r>
    </w:p>
    <w:p>
      <w:pPr>
        <w:pStyle w:val="Normal"/>
        <w:spacing w:lineRule="auto" w:line="360" w:before="0" w:after="0"/>
        <w:jc w:val="both"/>
        <w:textAlignment w:val="baseline"/>
        <w:rPr>
          <w:rFonts w:ascii="Times New Roman" w:hAnsi="Times New Roman"/>
          <w:color w:val="000000"/>
          <w:sz w:val="28"/>
          <w:szCs w:val="28"/>
          <w:lang w:eastAsia="uk-UA"/>
        </w:rPr>
      </w:pPr>
      <w:r>
        <w:rPr>
          <w:rFonts w:ascii="Times New Roman" w:hAnsi="Times New Roman"/>
          <w:b/>
          <w:bCs/>
          <w:color w:val="000000"/>
          <w:sz w:val="28"/>
          <w:szCs w:val="28"/>
          <w:lang w:eastAsia="uk-UA"/>
        </w:rPr>
        <w:t>Коло наукових інтересів</w:t>
      </w:r>
    </w:p>
    <w:p>
      <w:pPr>
        <w:pStyle w:val="Normal"/>
        <w:spacing w:lineRule="auto" w:line="360" w:before="0" w:after="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Наукова діяльність</w:t>
      </w:r>
      <w:r>
        <w:rPr>
          <w:rFonts w:ascii="Times New Roman" w:hAnsi="Times New Roman"/>
          <w:color w:val="000000"/>
          <w:sz w:val="28"/>
          <w:szCs w:val="28"/>
          <w:lang w:eastAsia="uk-UA"/>
        </w:rPr>
        <w:t> Мельника В.М. присвячена питанням розробки теорії та практики фотограмметричних методів в РЕМ- та ПЕМ-мікроскопії, автоматизованого аналізу РЕМ-зображень з метою вивчення мікроструктури твердих тіл, інтегративного геодезичного забезпечення та прогнозування стану відповідальних інженерних об'є</w:t>
      </w:r>
      <w:bookmarkStart w:id="0" w:name="_GoBack"/>
      <w:bookmarkEnd w:id="0"/>
      <w:r>
        <w:rPr>
          <w:rFonts w:ascii="Times New Roman" w:hAnsi="Times New Roman"/>
          <w:color w:val="000000"/>
          <w:sz w:val="28"/>
          <w:szCs w:val="28"/>
          <w:lang w:eastAsia="uk-UA"/>
        </w:rPr>
        <w:t>ктів,автор понад 200 наукових публікацій, монографій та патентів.</w:t>
      </w:r>
    </w:p>
    <w:p>
      <w:pPr>
        <w:pStyle w:val="Normal"/>
        <w:spacing w:lineRule="auto" w:line="360" w:before="0" w:after="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Під його керівництвом виконувались ряд госпдоговірних тем, одна з яких «Дослідження сучасного стану та розробка засобами ГІС-технологій і РЕМ-мікроскопії засад раціонального землекористування ерозійно-деградованих земель Волинської височини».</w:t>
      </w:r>
    </w:p>
    <w:p>
      <w:pPr>
        <w:pStyle w:val="Normal"/>
        <w:spacing w:lineRule="auto" w:line="360" w:before="0" w:after="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Важливе місце в науковій діяльності Мельника В.М. посідає міжнародне співробітництво з питань розробки РЕМ-методів мікроструктурних досліджень в контексті нанотехнологій з вченими Московського державного університету ім. М.В.Ломоносова.</w:t>
      </w:r>
    </w:p>
    <w:p>
      <w:pPr>
        <w:pStyle w:val="Normal"/>
        <w:spacing w:lineRule="auto" w:line="360" w:before="0" w:after="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У Луцьку сформувалась наукова фотограмметрична школа з растрової електронної мікроскопії, представниками якої є  канд.техн.наук, доцент Іванчук І.М., докт.техн.наук, доцент Шостак А.В., канд.техн. наук, доцент Волошин В.У., канд.техн.наук, доцетБліндер Ю.С., канд.геогр.наук, доцент Радзій В.Ф., канд.геогр.наук, доцент Король П.П., канд.геогр.наук, доцент Нетробчук І.М., ст. викладач Рудик О.В., канд.техн.наук, асистент Мельник О.ВПерелік навчальних дисциплін, які викладає:</w:t>
      </w:r>
    </w:p>
    <w:p>
      <w:pPr>
        <w:pStyle w:val="Normal"/>
        <w:spacing w:lineRule="auto" w:line="360" w:before="0" w:after="0"/>
        <w:jc w:val="both"/>
        <w:textAlignment w:val="baseline"/>
        <w:rPr>
          <w:rFonts w:ascii="Times New Roman" w:hAnsi="Times New Roman"/>
          <w:color w:val="000000"/>
          <w:sz w:val="28"/>
          <w:szCs w:val="28"/>
          <w:lang w:eastAsia="uk-UA"/>
        </w:rPr>
      </w:pPr>
      <w:r>
        <w:rPr>
          <w:rFonts w:ascii="Times New Roman" w:hAnsi="Times New Roman"/>
          <w:color w:val="000000"/>
          <w:sz w:val="28"/>
          <w:szCs w:val="28"/>
          <w:lang w:eastAsia="uk-UA"/>
        </w:rPr>
        <w:t>Картографія. Супутникова геодезія.</w:t>
      </w:r>
    </w:p>
    <w:p>
      <w:pPr>
        <w:pStyle w:val="Normal"/>
        <w:pBdr/>
        <w:spacing w:lineRule="auto" w:line="360" w:before="0" w:after="0"/>
        <w:jc w:val="both"/>
        <w:textAlignment w:val="baseline"/>
        <w:rPr/>
      </w:pPr>
      <w:r>
        <w:rPr>
          <w:rFonts w:ascii="Times New Roman" w:hAnsi="Times New Roman"/>
          <w:color w:val="000000"/>
          <w:sz w:val="28"/>
          <w:szCs w:val="28"/>
          <w:lang w:eastAsia="uk-UA"/>
        </w:rPr>
        <w:t>Фотограмметрія і дистанційне зондування.</w:t>
      </w:r>
    </w:p>
    <w:sectPr>
      <w:footerReference w:type="default" r:id="rId22"/>
      <w:type w:val="nextPage"/>
      <w:pgSz w:w="11906" w:h="16838"/>
      <w:pgMar w:left="1701" w:right="567" w:header="0" w:top="1134" w:footer="709"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Arial">
    <w:charset w:val="01"/>
    <w:family w:val="roman"/>
    <w:pitch w:val="variable"/>
  </w:font>
  <w:font w:name="Segoe UI">
    <w:charset w:val="01"/>
    <w:family w:val="roman"/>
    <w:pitch w:val="variable"/>
  </w:font>
  <w:font w:name="Tahoma">
    <w:charset w:val="01"/>
    <w:family w:val="roman"/>
    <w:pitch w:val="variable"/>
  </w:font>
  <w:font w:name="Times New Roman">
    <w:charset w:val="01"/>
    <w:family w:val="roman"/>
    <w:pitch w:val="variable"/>
  </w:font>
  <w:font w:name="Liberation Sans">
    <w:altName w:val="Arial"/>
    <w:charset w:val="01"/>
    <w:family w:val="swiss"/>
    <w:pitch w:val="variable"/>
  </w:font>
  <w:font w:name="Arial">
    <w:charset w:val="01"/>
    <w:family w:val="swiss"/>
    <w:pitch w:val="default"/>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3"/>
      <w:spacing w:before="0" w:after="200"/>
      <w:ind w:right="360" w:hanging="0"/>
      <w:rPr/>
    </w:pPr>
    <w:r>
      <w:rPr/>
    </w:r>
    <w:r>
      <mc:AlternateContent>
        <mc:Choice Requires="wps">
          <w:drawing>
            <wp:anchor behindDoc="0" distT="0" distB="0" distL="0" distR="0" simplePos="0" locked="0" layoutInCell="1" allowOverlap="1" relativeHeight="43">
              <wp:simplePos x="0" y="0"/>
              <wp:positionH relativeFrom="margin">
                <wp:align>right</wp:align>
              </wp:positionH>
              <wp:positionV relativeFrom="paragraph">
                <wp:posOffset>635</wp:posOffset>
              </wp:positionV>
              <wp:extent cx="178435" cy="162560"/>
              <wp:effectExtent l="0" t="0" r="0" b="0"/>
              <wp:wrapSquare wrapText="largest"/>
              <wp:docPr id="12" name="Рамка1"/>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23"/>
                            <w:pBdr/>
                            <w:spacing w:before="0" w:after="200"/>
                            <w:rPr/>
                          </w:pPr>
                          <w:r>
                            <w:rPr>
                              <w:rStyle w:val="Pagenumber"/>
                            </w:rPr>
                            <w:fldChar w:fldCharType="begin"/>
                          </w:r>
                          <w:r>
                            <w:instrText> PAGE </w:instrText>
                          </w:r>
                          <w:r>
                            <w:fldChar w:fldCharType="separate"/>
                          </w:r>
                          <w:r>
                            <w:t>26</w:t>
                          </w:r>
                          <w:r>
                            <w:fldChar w:fldCharType="end"/>
                          </w:r>
                        </w:p>
                      </w:txbxContent>
                    </wps:txbx>
                    <wps:bodyPr anchor="t" lIns="0" tIns="0" rIns="0" bIns="0">
                      <a:spAutoFit/>
                    </wps:bodyPr>
                  </wps:wsp>
                </a:graphicData>
              </a:graphic>
            </wp:anchor>
          </w:drawing>
        </mc:Choice>
        <mc:Fallback>
          <w:pict>
            <v:rect fillcolor="#FFFFFF" style="position:absolute;rotation:0;width:14.05pt;height:12.8pt;mso-wrap-distance-left:0pt;mso-wrap-distance-right:0pt;mso-wrap-distance-top:0pt;mso-wrap-distance-bottom:0pt;margin-top:0.05pt;mso-position-vertical-relative:text;margin-left:467.85pt;mso-position-horizontal:right;mso-position-horizontal-relative:margin">
              <v:fill opacity="0f"/>
              <v:textbox inset="0in,0in,0in,0in">
                <w:txbxContent>
                  <w:p>
                    <w:pPr>
                      <w:pStyle w:val="Style23"/>
                      <w:pBdr/>
                      <w:spacing w:before="0" w:after="200"/>
                      <w:rPr/>
                    </w:pPr>
                    <w:r>
                      <w:rPr>
                        <w:rStyle w:val="Pagenumber"/>
                      </w:rPr>
                      <w:fldChar w:fldCharType="begin"/>
                    </w:r>
                    <w:r>
                      <w:instrText> PAGE </w:instrText>
                    </w:r>
                    <w:r>
                      <w:fldChar w:fldCharType="separate"/>
                    </w:r>
                    <w:r>
                      <w:t>26</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069" w:hanging="360"/>
      </w:pPr>
      <w:rPr>
        <w:rFonts w:ascii="Arial" w:hAnsi="Arial" w:cs="Arial" w:hint="default"/>
        <w:sz w:val="28"/>
        <w:color w:val="000000"/>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Wingdings" w:hAnsi="Wingdings" w:cs="Wingdings" w:hint="default"/>
        <w:sz w:val="28"/>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decimal"/>
      <w:lvlText w:val="%1."/>
      <w:lvlJc w:val="left"/>
      <w:pPr>
        <w:ind w:left="720" w:hanging="360"/>
      </w:pPr>
      <w:rPr>
        <w:sz w:val="28"/>
        <w:rFonts w:ascii="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lvl w:ilvl="0">
      <w:start w:val="1"/>
      <w:numFmt w:val="decimal"/>
      <w:lvlText w:val="%1."/>
      <w:lvlJc w:val="left"/>
      <w:pPr>
        <w:ind w:left="1440" w:hanging="720"/>
      </w:pPr>
      <w:rPr>
        <w:sz w:val="28"/>
        <w:b/>
        <w:rFonts w:ascii="Times New Roman" w:hAnsi="Times New Roman"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compat>
    <w:compatSetting w:name="compatibilityMode" w:uri="http://schemas.microsoft.com/office/word" w:val="1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 w:val="22"/>
        <w:szCs w:val="22"/>
        <w:lang w:val="ru-RU" w:eastAsia="ru-RU" w:bidi="ar-SA"/>
      </w:rPr>
    </w:rPrDefault>
    <w:pPrDefault>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semiHidden="0" w:unhideWhenUsed="0"/>
    <w:lsdException w:name="toc 2" w:locked="1" w:uiPriority="0" w:semiHidden="0" w:unhideWhenUsed="0"/>
    <w:lsdException w:name="toc 3" w:locked="1" w:uiPriority="0"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caption" w:locked="1" w:uiPriority="0" w:qFormat="1"/>
    <w:lsdException w:name="Title" w:locked="1" w:uiPriority="0" w:semiHidden="0" w:unhideWhenUsed="0" w:qFormat="1"/>
    <w:lsdException w:name="Default Paragraph Font" w:locked="1" w:uiPriority="0" w:semiHidden="0" w:unhideWhenUsed="0"/>
    <w:lsdException w:name="Subtitle" w:locked="1" w:uiPriority="0" w:semiHidden="0" w:unhideWhenUsed="0" w:qFormat="1"/>
    <w:lsdException w:name="Strong" w:locked="1" w:uiPriority="0" w:semiHidden="0" w:unhideWhenUsed="0" w:qFormat="1"/>
    <w:lsdException w:name="Emphasis" w:locked="1" w:uiPriority="0" w:semiHidden="0" w:unhideWhenUsed="0" w:qFormat="1"/>
    <w:lsdException w:name="Table Grid" w:locked="1"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b082b"/>
    <w:pPr>
      <w:widowControl/>
      <w:bidi w:val="0"/>
      <w:spacing w:lineRule="auto" w:line="276" w:before="0" w:after="200"/>
      <w:jc w:val="left"/>
    </w:pPr>
    <w:rPr>
      <w:rFonts w:ascii="Calibri" w:hAnsi="Calibri" w:eastAsia="Calibri" w:cs="Times New Roman"/>
      <w:color w:val="auto"/>
      <w:sz w:val="22"/>
      <w:szCs w:val="22"/>
      <w:lang w:val="uk-UA" w:eastAsia="en-US" w:bidi="ar-SA"/>
    </w:rPr>
  </w:style>
  <w:style w:type="paragraph" w:styleId="2">
    <w:name w:val="Heading 2"/>
    <w:basedOn w:val="Normal"/>
    <w:link w:val="20"/>
    <w:uiPriority w:val="99"/>
    <w:qFormat/>
    <w:rsid w:val="00ca77c8"/>
    <w:pPr>
      <w:keepNext/>
      <w:keepLines/>
      <w:spacing w:before="200" w:after="0"/>
      <w:outlineLvl w:val="1"/>
    </w:pPr>
    <w:rPr>
      <w:rFonts w:ascii="Cambria" w:hAnsi="Cambria" w:eastAsia="Times New Roman"/>
      <w:b/>
      <w:bCs/>
      <w:color w:val="4F81BD"/>
      <w:sz w:val="26"/>
      <w:szCs w:val="26"/>
    </w:rPr>
  </w:style>
  <w:style w:type="character" w:styleId="DefaultParagraphFont" w:default="1">
    <w:name w:val="Default Paragraph Font"/>
    <w:uiPriority w:val="1"/>
    <w:semiHidden/>
    <w:unhideWhenUsed/>
    <w:qFormat/>
    <w:rPr/>
  </w:style>
  <w:style w:type="character" w:styleId="21" w:customStyle="1">
    <w:name w:val="Заголовок 2 Знак"/>
    <w:basedOn w:val="DefaultParagraphFont"/>
    <w:link w:val="2"/>
    <w:uiPriority w:val="99"/>
    <w:qFormat/>
    <w:locked/>
    <w:rsid w:val="00ca77c8"/>
    <w:rPr>
      <w:rFonts w:ascii="Cambria" w:hAnsi="Cambria" w:cs="Times New Roman"/>
      <w:b/>
      <w:bCs/>
      <w:color w:val="4F81BD"/>
      <w:sz w:val="26"/>
      <w:szCs w:val="26"/>
    </w:rPr>
  </w:style>
  <w:style w:type="character" w:styleId="9" w:customStyle="1">
    <w:name w:val="Основной текст (9)_"/>
    <w:basedOn w:val="DefaultParagraphFont"/>
    <w:link w:val="90"/>
    <w:uiPriority w:val="99"/>
    <w:qFormat/>
    <w:locked/>
    <w:rsid w:val="00a5621e"/>
    <w:rPr>
      <w:rFonts w:ascii="Arial" w:hAnsi="Arial" w:cs="Arial"/>
      <w:spacing w:val="-5"/>
      <w:sz w:val="14"/>
      <w:szCs w:val="14"/>
      <w:shd w:fill="FFFFFF" w:val="clear"/>
    </w:rPr>
  </w:style>
  <w:style w:type="character" w:styleId="Style13" w:customStyle="1">
    <w:name w:val="Основний текст Знак"/>
    <w:basedOn w:val="DefaultParagraphFont"/>
    <w:link w:val="a4"/>
    <w:uiPriority w:val="99"/>
    <w:qFormat/>
    <w:locked/>
    <w:rsid w:val="00a5621e"/>
    <w:rPr>
      <w:rFonts w:ascii="Arial" w:hAnsi="Arial" w:cs="Arial"/>
      <w:sz w:val="14"/>
      <w:szCs w:val="14"/>
      <w:shd w:fill="FFFFFF" w:val="clear"/>
    </w:rPr>
  </w:style>
  <w:style w:type="character" w:styleId="BodyTextChar" w:customStyle="1">
    <w:name w:val="Body Text Char"/>
    <w:basedOn w:val="DefaultParagraphFont"/>
    <w:uiPriority w:val="99"/>
    <w:semiHidden/>
    <w:qFormat/>
    <w:locked/>
    <w:rPr>
      <w:rFonts w:cs="Times New Roman"/>
      <w:lang w:val="uk-UA" w:eastAsia="en-US"/>
    </w:rPr>
  </w:style>
  <w:style w:type="character" w:styleId="Appleconvertedspace" w:customStyle="1">
    <w:name w:val="apple-converted-space"/>
    <w:basedOn w:val="DefaultParagraphFont"/>
    <w:uiPriority w:val="99"/>
    <w:qFormat/>
    <w:rsid w:val="00a3587e"/>
    <w:rPr>
      <w:rFonts w:cs="Times New Roman"/>
    </w:rPr>
  </w:style>
  <w:style w:type="character" w:styleId="Strong">
    <w:name w:val="Strong"/>
    <w:basedOn w:val="DefaultParagraphFont"/>
    <w:uiPriority w:val="99"/>
    <w:qFormat/>
    <w:rsid w:val="00a3587e"/>
    <w:rPr>
      <w:rFonts w:cs="Times New Roman"/>
      <w:b/>
      <w:bCs/>
    </w:rPr>
  </w:style>
  <w:style w:type="character" w:styleId="Style14">
    <w:name w:val="Гіперпосилання"/>
    <w:basedOn w:val="DefaultParagraphFont"/>
    <w:uiPriority w:val="99"/>
    <w:semiHidden/>
    <w:rsid w:val="002a7ff2"/>
    <w:rPr>
      <w:rFonts w:cs="Times New Roman"/>
      <w:color w:val="0000FF"/>
      <w:u w:val="single"/>
    </w:rPr>
  </w:style>
  <w:style w:type="character" w:styleId="7" w:customStyle="1">
    <w:name w:val="Основной текст (7)_"/>
    <w:basedOn w:val="DefaultParagraphFont"/>
    <w:link w:val="70"/>
    <w:uiPriority w:val="99"/>
    <w:qFormat/>
    <w:locked/>
    <w:rsid w:val="00bc7262"/>
    <w:rPr>
      <w:rFonts w:ascii="Segoe UI" w:hAnsi="Segoe UI" w:cs="Segoe UI"/>
      <w:spacing w:val="1"/>
      <w:shd w:fill="FFFFFF" w:val="clear"/>
    </w:rPr>
  </w:style>
  <w:style w:type="character" w:styleId="8" w:customStyle="1">
    <w:name w:val="Основной текст (8)_"/>
    <w:basedOn w:val="DefaultParagraphFont"/>
    <w:link w:val="80"/>
    <w:uiPriority w:val="99"/>
    <w:qFormat/>
    <w:locked/>
    <w:rsid w:val="00bc7262"/>
    <w:rPr>
      <w:rFonts w:ascii="Segoe UI" w:hAnsi="Segoe UI" w:cs="Segoe UI"/>
      <w:spacing w:val="1"/>
      <w:shd w:fill="FFFFFF" w:val="clear"/>
    </w:rPr>
  </w:style>
  <w:style w:type="character" w:styleId="811" w:customStyle="1">
    <w:name w:val="Основной текст (8) + 11"/>
    <w:basedOn w:val="8"/>
    <w:uiPriority w:val="99"/>
    <w:qFormat/>
    <w:rsid w:val="00bc7262"/>
    <w:rPr>
      <w:rFonts w:ascii="Segoe UI" w:hAnsi="Segoe UI" w:cs="Segoe UI"/>
      <w:color w:val="000000"/>
      <w:spacing w:val="1"/>
      <w:w w:val="100"/>
      <w:sz w:val="23"/>
      <w:szCs w:val="23"/>
      <w:shd w:fill="FFFFFF" w:val="clear"/>
      <w:lang w:val="uk-UA"/>
    </w:rPr>
  </w:style>
  <w:style w:type="character" w:styleId="Explain" w:customStyle="1">
    <w:name w:val="explain"/>
    <w:basedOn w:val="DefaultParagraphFont"/>
    <w:uiPriority w:val="99"/>
    <w:qFormat/>
    <w:rsid w:val="005b01dd"/>
    <w:rPr>
      <w:rFonts w:cs="Times New Roman"/>
    </w:rPr>
  </w:style>
  <w:style w:type="character" w:styleId="Style15" w:customStyle="1">
    <w:name w:val="Текст у виносці Знак"/>
    <w:basedOn w:val="DefaultParagraphFont"/>
    <w:link w:val="aa"/>
    <w:uiPriority w:val="99"/>
    <w:semiHidden/>
    <w:qFormat/>
    <w:locked/>
    <w:rsid w:val="00b36843"/>
    <w:rPr>
      <w:rFonts w:ascii="Tahoma" w:hAnsi="Tahoma" w:cs="Tahoma"/>
      <w:sz w:val="16"/>
      <w:szCs w:val="16"/>
    </w:rPr>
  </w:style>
  <w:style w:type="character" w:styleId="Style16" w:customStyle="1">
    <w:name w:val="Нижній колонтитул Знак"/>
    <w:basedOn w:val="DefaultParagraphFont"/>
    <w:link w:val="ac"/>
    <w:uiPriority w:val="99"/>
    <w:semiHidden/>
    <w:qFormat/>
    <w:locked/>
    <w:rPr>
      <w:rFonts w:cs="Times New Roman"/>
      <w:lang w:val="uk-UA" w:eastAsia="en-US"/>
    </w:rPr>
  </w:style>
  <w:style w:type="character" w:styleId="Pagenumber">
    <w:name w:val="page number"/>
    <w:basedOn w:val="DefaultParagraphFont"/>
    <w:uiPriority w:val="99"/>
    <w:qFormat/>
    <w:rsid w:val="008471b3"/>
    <w:rPr>
      <w:rFonts w:cs="Times New Roman"/>
    </w:rPr>
  </w:style>
  <w:style w:type="character" w:styleId="Style17" w:customStyle="1">
    <w:name w:val="Верхній колонтитул Знак"/>
    <w:basedOn w:val="DefaultParagraphFont"/>
    <w:link w:val="af"/>
    <w:uiPriority w:val="99"/>
    <w:qFormat/>
    <w:rsid w:val="004f3a00"/>
    <w:rPr>
      <w:lang w:val="uk-UA" w:eastAsia="en-US"/>
    </w:rPr>
  </w:style>
  <w:style w:type="character" w:styleId="ListLabel1">
    <w:name w:val="ListLabel 1"/>
    <w:qFormat/>
    <w:rPr>
      <w:rFonts w:ascii="Times New Roman" w:hAnsi="Times New Roman" w:eastAsia="Times New Roman"/>
      <w:color w:val="000000"/>
      <w:sz w:val="28"/>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rFonts w:ascii="Times New Roman" w:hAnsi="Times New Roman"/>
      <w:sz w:val="28"/>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rFonts w:ascii="Times New Roman" w:hAnsi="Times New Roman" w:cs="Times New Roman"/>
      <w:sz w:val="28"/>
    </w:rPr>
  </w:style>
  <w:style w:type="character" w:styleId="ListLabel21">
    <w:name w:val="ListLabel 21"/>
    <w:qFormat/>
    <w:rPr>
      <w:rFonts w:cs="Times New Roman"/>
    </w:rPr>
  </w:style>
  <w:style w:type="character" w:styleId="ListLabel22">
    <w:name w:val="ListLabel 22"/>
    <w:qFormat/>
    <w:rPr>
      <w:rFonts w:cs="Times New Roman"/>
    </w:rPr>
  </w:style>
  <w:style w:type="character" w:styleId="ListLabel23">
    <w:name w:val="ListLabel 23"/>
    <w:qFormat/>
    <w:rPr>
      <w:rFonts w:cs="Times New Roman"/>
    </w:rPr>
  </w:style>
  <w:style w:type="character" w:styleId="ListLabel24">
    <w:name w:val="ListLabel 24"/>
    <w:qFormat/>
    <w:rPr>
      <w:rFonts w:cs="Times New Roman"/>
    </w:rPr>
  </w:style>
  <w:style w:type="character" w:styleId="ListLabel25">
    <w:name w:val="ListLabel 25"/>
    <w:qFormat/>
    <w:rPr>
      <w:rFonts w:cs="Times New Roman"/>
    </w:rPr>
  </w:style>
  <w:style w:type="character" w:styleId="ListLabel26">
    <w:name w:val="ListLabel 26"/>
    <w:qFormat/>
    <w:rPr>
      <w:rFonts w:cs="Times New Roman"/>
    </w:rPr>
  </w:style>
  <w:style w:type="character" w:styleId="ListLabel27">
    <w:name w:val="ListLabel 27"/>
    <w:qFormat/>
    <w:rPr>
      <w:rFonts w:cs="Times New Roman"/>
    </w:rPr>
  </w:style>
  <w:style w:type="character" w:styleId="ListLabel28">
    <w:name w:val="ListLabel 28"/>
    <w:qFormat/>
    <w:rPr>
      <w:rFonts w:cs="Times New Roman"/>
    </w:rPr>
  </w:style>
  <w:style w:type="character" w:styleId="ListLabel29">
    <w:name w:val="ListLabel 29"/>
    <w:qFormat/>
    <w:rPr>
      <w:rFonts w:cs="Times New Roman"/>
      <w:b w:val="false"/>
    </w:rPr>
  </w:style>
  <w:style w:type="character" w:styleId="ListLabel30">
    <w:name w:val="ListLabel 30"/>
    <w:qFormat/>
    <w:rPr>
      <w:rFonts w:cs="Times New Roman"/>
    </w:rPr>
  </w:style>
  <w:style w:type="character" w:styleId="ListLabel31">
    <w:name w:val="ListLabel 31"/>
    <w:qFormat/>
    <w:rPr>
      <w:rFonts w:cs="Times New Roman"/>
    </w:rPr>
  </w:style>
  <w:style w:type="character" w:styleId="ListLabel32">
    <w:name w:val="ListLabel 32"/>
    <w:qFormat/>
    <w:rPr>
      <w:rFonts w:cs="Times New Roman"/>
    </w:rPr>
  </w:style>
  <w:style w:type="character" w:styleId="ListLabel33">
    <w:name w:val="ListLabel 33"/>
    <w:qFormat/>
    <w:rPr>
      <w:rFonts w:cs="Times New Roman"/>
    </w:rPr>
  </w:style>
  <w:style w:type="character" w:styleId="ListLabel34">
    <w:name w:val="ListLabel 34"/>
    <w:qFormat/>
    <w:rPr>
      <w:rFonts w:cs="Times New Roman"/>
    </w:rPr>
  </w:style>
  <w:style w:type="character" w:styleId="ListLabel35">
    <w:name w:val="ListLabel 35"/>
    <w:qFormat/>
    <w:rPr>
      <w:rFonts w:cs="Times New Roman"/>
    </w:rPr>
  </w:style>
  <w:style w:type="character" w:styleId="ListLabel36">
    <w:name w:val="ListLabel 36"/>
    <w:qFormat/>
    <w:rPr>
      <w:rFonts w:cs="Times New Roman"/>
    </w:rPr>
  </w:style>
  <w:style w:type="character" w:styleId="ListLabel37">
    <w:name w:val="ListLabel 37"/>
    <w:qFormat/>
    <w:rPr>
      <w:rFonts w:cs="Times New Roman"/>
    </w:rPr>
  </w:style>
  <w:style w:type="character" w:styleId="ListLabel38">
    <w:name w:val="ListLabel 38"/>
    <w:qFormat/>
    <w:rPr>
      <w:rFonts w:ascii="Times New Roman" w:hAnsi="Times New Roman" w:cs="Times New Roman"/>
      <w:b/>
      <w:sz w:val="28"/>
    </w:rPr>
  </w:style>
  <w:style w:type="character" w:styleId="ListLabel39">
    <w:name w:val="ListLabel 39"/>
    <w:qFormat/>
    <w:rPr>
      <w:rFonts w:cs="Times New Roman"/>
    </w:rPr>
  </w:style>
  <w:style w:type="character" w:styleId="ListLabel40">
    <w:name w:val="ListLabel 40"/>
    <w:qFormat/>
    <w:rPr>
      <w:rFonts w:cs="Times New Roman"/>
    </w:rPr>
  </w:style>
  <w:style w:type="character" w:styleId="ListLabel41">
    <w:name w:val="ListLabel 41"/>
    <w:qFormat/>
    <w:rPr>
      <w:rFonts w:cs="Times New Roman"/>
    </w:rPr>
  </w:style>
  <w:style w:type="character" w:styleId="ListLabel42">
    <w:name w:val="ListLabel 42"/>
    <w:qFormat/>
    <w:rPr>
      <w:rFonts w:cs="Times New Roman"/>
    </w:rPr>
  </w:style>
  <w:style w:type="character" w:styleId="ListLabel43">
    <w:name w:val="ListLabel 43"/>
    <w:qFormat/>
    <w:rPr>
      <w:rFonts w:cs="Times New Roman"/>
    </w:rPr>
  </w:style>
  <w:style w:type="character" w:styleId="ListLabel44">
    <w:name w:val="ListLabel 44"/>
    <w:qFormat/>
    <w:rPr>
      <w:rFonts w:cs="Times New Roman"/>
    </w:rPr>
  </w:style>
  <w:style w:type="character" w:styleId="ListLabel45">
    <w:name w:val="ListLabel 45"/>
    <w:qFormat/>
    <w:rPr>
      <w:rFonts w:cs="Times New Roman"/>
    </w:rPr>
  </w:style>
  <w:style w:type="character" w:styleId="ListLabel46">
    <w:name w:val="ListLabel 46"/>
    <w:qFormat/>
    <w:rPr>
      <w:rFonts w:cs="Times New Roman"/>
    </w:rPr>
  </w:style>
  <w:style w:type="character" w:styleId="ListLabel47">
    <w:name w:val="ListLabel 47"/>
    <w:qFormat/>
    <w:rPr>
      <w:rFonts w:cs="Times New Roman"/>
    </w:rPr>
  </w:style>
  <w:style w:type="character" w:styleId="ListLabel48">
    <w:name w:val="ListLabel 48"/>
    <w:qFormat/>
    <w:rPr>
      <w:rFonts w:cs="Times New Roman"/>
    </w:rPr>
  </w:style>
  <w:style w:type="character" w:styleId="ListLabel49">
    <w:name w:val="ListLabel 49"/>
    <w:qFormat/>
    <w:rPr>
      <w:rFonts w:cs="Times New Roman"/>
    </w:rPr>
  </w:style>
  <w:style w:type="character" w:styleId="ListLabel50">
    <w:name w:val="ListLabel 50"/>
    <w:qFormat/>
    <w:rPr>
      <w:rFonts w:cs="Times New Roman"/>
    </w:rPr>
  </w:style>
  <w:style w:type="character" w:styleId="ListLabel51">
    <w:name w:val="ListLabel 51"/>
    <w:qFormat/>
    <w:rPr>
      <w:rFonts w:cs="Times New Roman"/>
    </w:rPr>
  </w:style>
  <w:style w:type="character" w:styleId="ListLabel52">
    <w:name w:val="ListLabel 52"/>
    <w:qFormat/>
    <w:rPr>
      <w:rFonts w:cs="Times New Roman"/>
    </w:rPr>
  </w:style>
  <w:style w:type="character" w:styleId="ListLabel53">
    <w:name w:val="ListLabel 53"/>
    <w:qFormat/>
    <w:rPr>
      <w:rFonts w:cs="Times New Roman"/>
    </w:rPr>
  </w:style>
  <w:style w:type="character" w:styleId="ListLabel54">
    <w:name w:val="ListLabel 54"/>
    <w:qFormat/>
    <w:rPr>
      <w:rFonts w:cs="Times New Roman"/>
    </w:rPr>
  </w:style>
  <w:style w:type="character" w:styleId="ListLabel55">
    <w:name w:val="ListLabel 55"/>
    <w:qFormat/>
    <w:rPr>
      <w:rFonts w:cs="Times New Roman"/>
    </w:rPr>
  </w:style>
  <w:style w:type="paragraph" w:styleId="Style18">
    <w:name w:val="Заголовок"/>
    <w:basedOn w:val="Normal"/>
    <w:next w:val="Style19"/>
    <w:qFormat/>
    <w:pPr>
      <w:keepNext/>
      <w:spacing w:before="240" w:after="120"/>
    </w:pPr>
    <w:rPr>
      <w:rFonts w:ascii="Liberation Sans" w:hAnsi="Liberation Sans" w:eastAsia="Noto Sans CJK SC Regular" w:cs="FreeSans"/>
      <w:sz w:val="28"/>
      <w:szCs w:val="28"/>
    </w:rPr>
  </w:style>
  <w:style w:type="paragraph" w:styleId="Style19">
    <w:name w:val="Body Text"/>
    <w:basedOn w:val="Normal"/>
    <w:link w:val="a3"/>
    <w:uiPriority w:val="99"/>
    <w:rsid w:val="00a5621e"/>
    <w:pPr>
      <w:widowControl w:val="false"/>
      <w:shd w:val="clear" w:color="auto" w:fill="FFFFFF"/>
      <w:spacing w:lineRule="atLeast" w:line="240" w:before="120" w:after="780"/>
      <w:jc w:val="both"/>
    </w:pPr>
    <w:rPr>
      <w:rFonts w:ascii="Arial" w:hAnsi="Arial" w:cs="Arial"/>
      <w:spacing w:val="-1"/>
      <w:sz w:val="14"/>
      <w:szCs w:val="14"/>
    </w:rPr>
  </w:style>
  <w:style w:type="paragraph" w:styleId="Style20">
    <w:name w:val="List"/>
    <w:basedOn w:val="Style19"/>
    <w:pPr>
      <w:shd w:fill="FFFFFF" w:val="clear"/>
    </w:pPr>
    <w:rPr>
      <w:rFonts w:cs="FreeSans"/>
    </w:rPr>
  </w:style>
  <w:style w:type="paragraph" w:styleId="Style21">
    <w:name w:val="Caption"/>
    <w:basedOn w:val="Normal"/>
    <w:qFormat/>
    <w:pPr>
      <w:suppressLineNumbers/>
      <w:spacing w:before="120" w:after="120"/>
    </w:pPr>
    <w:rPr>
      <w:rFonts w:cs="FreeSans"/>
      <w:i/>
      <w:iCs/>
      <w:sz w:val="24"/>
      <w:szCs w:val="24"/>
    </w:rPr>
  </w:style>
  <w:style w:type="paragraph" w:styleId="Style22">
    <w:name w:val="Покажчик"/>
    <w:basedOn w:val="Normal"/>
    <w:qFormat/>
    <w:pPr>
      <w:suppressLineNumbers/>
    </w:pPr>
    <w:rPr>
      <w:rFonts w:cs="FreeSans"/>
    </w:rPr>
  </w:style>
  <w:style w:type="paragraph" w:styleId="91" w:customStyle="1">
    <w:name w:val="Основной текст (9)"/>
    <w:basedOn w:val="Normal"/>
    <w:link w:val="9"/>
    <w:uiPriority w:val="99"/>
    <w:qFormat/>
    <w:rsid w:val="00a5621e"/>
    <w:pPr>
      <w:widowControl w:val="false"/>
      <w:shd w:val="clear" w:color="auto" w:fill="FFFFFF"/>
      <w:spacing w:lineRule="atLeast" w:line="240" w:before="60" w:after="0"/>
      <w:jc w:val="right"/>
    </w:pPr>
    <w:rPr>
      <w:rFonts w:ascii="Arial" w:hAnsi="Arial" w:cs="Arial"/>
      <w:b/>
      <w:bCs/>
      <w:spacing w:val="-5"/>
      <w:sz w:val="14"/>
      <w:szCs w:val="14"/>
    </w:rPr>
  </w:style>
  <w:style w:type="paragraph" w:styleId="NormalWeb">
    <w:name w:val="Normal (Web)"/>
    <w:basedOn w:val="Normal"/>
    <w:uiPriority w:val="99"/>
    <w:semiHidden/>
    <w:qFormat/>
    <w:rsid w:val="00a3587e"/>
    <w:pPr>
      <w:spacing w:lineRule="auto" w:line="240" w:beforeAutospacing="1" w:afterAutospacing="1"/>
    </w:pPr>
    <w:rPr>
      <w:rFonts w:ascii="Times New Roman" w:hAnsi="Times New Roman" w:eastAsia="Times New Roman"/>
      <w:sz w:val="24"/>
      <w:szCs w:val="24"/>
      <w:lang w:eastAsia="uk-UA"/>
    </w:rPr>
  </w:style>
  <w:style w:type="paragraph" w:styleId="71" w:customStyle="1">
    <w:name w:val="Основной текст (7)"/>
    <w:basedOn w:val="Normal"/>
    <w:link w:val="7"/>
    <w:uiPriority w:val="99"/>
    <w:qFormat/>
    <w:rsid w:val="00bc7262"/>
    <w:pPr>
      <w:widowControl w:val="false"/>
      <w:shd w:val="clear" w:color="auto" w:fill="FFFFFF"/>
      <w:spacing w:lineRule="exact" w:line="317" w:before="0" w:after="0"/>
    </w:pPr>
    <w:rPr>
      <w:rFonts w:ascii="Segoe UI" w:hAnsi="Segoe UI" w:cs="Segoe UI"/>
      <w:spacing w:val="1"/>
    </w:rPr>
  </w:style>
  <w:style w:type="paragraph" w:styleId="81" w:customStyle="1">
    <w:name w:val="Основной текст (8)"/>
    <w:basedOn w:val="Normal"/>
    <w:link w:val="8"/>
    <w:uiPriority w:val="99"/>
    <w:qFormat/>
    <w:rsid w:val="00bc7262"/>
    <w:pPr>
      <w:widowControl w:val="false"/>
      <w:shd w:val="clear" w:color="auto" w:fill="FFFFFF"/>
      <w:spacing w:lineRule="atLeast" w:line="240" w:before="0" w:after="60"/>
    </w:pPr>
    <w:rPr>
      <w:rFonts w:ascii="Segoe UI" w:hAnsi="Segoe UI" w:cs="Segoe UI"/>
      <w:spacing w:val="1"/>
    </w:rPr>
  </w:style>
  <w:style w:type="paragraph" w:styleId="NoSpacing">
    <w:name w:val="No Spacing"/>
    <w:uiPriority w:val="99"/>
    <w:qFormat/>
    <w:rsid w:val="00bc7262"/>
    <w:pPr>
      <w:widowControl/>
      <w:bidi w:val="0"/>
      <w:jc w:val="left"/>
    </w:pPr>
    <w:rPr>
      <w:rFonts w:ascii="Calibri" w:hAnsi="Calibri" w:eastAsia="Calibri" w:cs="Times New Roman"/>
      <w:color w:val="auto"/>
      <w:sz w:val="22"/>
      <w:szCs w:val="22"/>
      <w:lang w:val="uk-UA" w:eastAsia="en-US" w:bidi="ar-SA"/>
    </w:rPr>
  </w:style>
  <w:style w:type="paragraph" w:styleId="ListParagraph">
    <w:name w:val="List Paragraph"/>
    <w:basedOn w:val="Normal"/>
    <w:uiPriority w:val="99"/>
    <w:qFormat/>
    <w:rsid w:val="00e83653"/>
    <w:pPr>
      <w:spacing w:before="0" w:after="200"/>
      <w:ind w:left="720" w:hanging="0"/>
      <w:contextualSpacing/>
    </w:pPr>
    <w:rPr/>
  </w:style>
  <w:style w:type="paragraph" w:styleId="BalloonText">
    <w:name w:val="Balloon Text"/>
    <w:basedOn w:val="Normal"/>
    <w:link w:val="ab"/>
    <w:uiPriority w:val="99"/>
    <w:semiHidden/>
    <w:qFormat/>
    <w:rsid w:val="00b36843"/>
    <w:pPr>
      <w:spacing w:lineRule="auto" w:line="240" w:before="0" w:after="0"/>
    </w:pPr>
    <w:rPr>
      <w:rFonts w:ascii="Tahoma" w:hAnsi="Tahoma" w:cs="Tahoma"/>
      <w:sz w:val="16"/>
      <w:szCs w:val="16"/>
    </w:rPr>
  </w:style>
  <w:style w:type="paragraph" w:styleId="Default" w:customStyle="1">
    <w:name w:val="Default"/>
    <w:uiPriority w:val="99"/>
    <w:qFormat/>
    <w:rsid w:val="00646e42"/>
    <w:pPr>
      <w:widowControl/>
      <w:bidi w:val="0"/>
      <w:jc w:val="left"/>
    </w:pPr>
    <w:rPr>
      <w:rFonts w:ascii="Arial" w:hAnsi="Arial" w:cs="Arial" w:eastAsia="Calibri"/>
      <w:color w:val="000000"/>
      <w:sz w:val="24"/>
      <w:szCs w:val="24"/>
      <w:lang w:val="uk-UA" w:eastAsia="en-US" w:bidi="ar-SA"/>
    </w:rPr>
  </w:style>
  <w:style w:type="paragraph" w:styleId="Style23">
    <w:name w:val="Footer"/>
    <w:basedOn w:val="Normal"/>
    <w:link w:val="ad"/>
    <w:uiPriority w:val="99"/>
    <w:rsid w:val="008471b3"/>
    <w:pPr>
      <w:tabs>
        <w:tab w:val="center" w:pos="4677" w:leader="none"/>
        <w:tab w:val="right" w:pos="9355" w:leader="none"/>
      </w:tabs>
    </w:pPr>
    <w:rPr/>
  </w:style>
  <w:style w:type="paragraph" w:styleId="Style24">
    <w:name w:val="Header"/>
    <w:basedOn w:val="Normal"/>
    <w:link w:val="af0"/>
    <w:uiPriority w:val="99"/>
    <w:unhideWhenUsed/>
    <w:rsid w:val="004f3a00"/>
    <w:pPr>
      <w:tabs>
        <w:tab w:val="center" w:pos="4819" w:leader="none"/>
        <w:tab w:val="right" w:pos="9639" w:leader="none"/>
      </w:tabs>
    </w:pPr>
    <w:rPr/>
  </w:style>
  <w:style w:type="paragraph" w:styleId="Style25">
    <w:name w:val="Вміст рам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emf"/><Relationship Id="rId4" Type="http://schemas.openxmlformats.org/officeDocument/2006/relationships/image" Target="media/image2.wmf"/><Relationship Id="rId5" Type="http://schemas.openxmlformats.org/officeDocument/2006/relationships/image" Target="media/image3.wmf"/><Relationship Id="rId6" Type="http://schemas.openxmlformats.org/officeDocument/2006/relationships/oleObject" Target="embeddings/oleObject2.bin"/><Relationship Id="rId7" Type="http://schemas.openxmlformats.org/officeDocument/2006/relationships/image" Target="media/image4.emf"/><Relationship Id="rId8" Type="http://schemas.openxmlformats.org/officeDocument/2006/relationships/hyperlink" Target="https://uk.wikipedia.org/wiki/&#1050;&#1088;&#1072;&#1108;&#1079;&#1085;&#1072;&#1074;&#1077;&#1094;&#1100;" TargetMode="External"/><Relationship Id="rId9" Type="http://schemas.openxmlformats.org/officeDocument/2006/relationships/image" Target="media/image5.wmf"/><Relationship Id="rId10" Type="http://schemas.openxmlformats.org/officeDocument/2006/relationships/image" Target="media/image6.wmf"/><Relationship Id="rId11" Type="http://schemas.openxmlformats.org/officeDocument/2006/relationships/image" Target="media/image7.wmf"/><Relationship Id="rId12" Type="http://schemas.openxmlformats.org/officeDocument/2006/relationships/image" Target="media/image8.wmf"/><Relationship Id="rId13" Type="http://schemas.openxmlformats.org/officeDocument/2006/relationships/image" Target="media/image9.wmf"/><Relationship Id="rId14" Type="http://schemas.openxmlformats.org/officeDocument/2006/relationships/image" Target="media/image10.wmf"/><Relationship Id="rId15" Type="http://schemas.openxmlformats.org/officeDocument/2006/relationships/image" Target="media/image11.wmf"/><Relationship Id="rId16" Type="http://schemas.openxmlformats.org/officeDocument/2006/relationships/image" Target="media/image12.wmf"/><Relationship Id="rId17" Type="http://schemas.openxmlformats.org/officeDocument/2006/relationships/image" Target="media/image13.wmf"/><Relationship Id="rId18" Type="http://schemas.openxmlformats.org/officeDocument/2006/relationships/image" Target="media/image14.wmf"/><Relationship Id="rId19" Type="http://schemas.openxmlformats.org/officeDocument/2006/relationships/image" Target="media/image15.wmf"/><Relationship Id="rId20" Type="http://schemas.openxmlformats.org/officeDocument/2006/relationships/image" Target="media/image16.wmf"/><Relationship Id="rId21" Type="http://schemas.openxmlformats.org/officeDocument/2006/relationships/image" Target="media/image17.wmf"/><Relationship Id="rId22" Type="http://schemas.openxmlformats.org/officeDocument/2006/relationships/footer" Target="footer1.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Application>LibreOffice/5.1.6.2$Linux_X86_64 LibreOffice_project/10m0$Build-2</Application>
  <Pages>31</Pages>
  <Words>4919</Words>
  <Characters>33300</Characters>
  <CharactersWithSpaces>38477</CharactersWithSpaces>
  <Paragraphs>179</Paragraphs>
  <Company>diakov.net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2016-12-26T07:26:00Z</dcterms:created>
  <dc:creator>RePack by Diakov</dc:creator>
  <dc:description/>
  <dc:language>uk-UA</dc:language>
  <cp:lastModifiedBy/>
  <dcterms:modified xsi:type="dcterms:W3CDTF">2020-03-13T10:18:18Z</dcterms:modified>
  <cp:revision>6</cp:revision>
  <dc:subject/>
  <dc:title>План</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diakov.net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