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C52238" w14:textId="77777777" w:rsidR="001169C4" w:rsidRDefault="001169C4" w:rsidP="001169C4">
      <w:pPr>
        <w:jc w:val="center"/>
        <w:rPr>
          <w:b/>
          <w:bCs/>
          <w:sz w:val="28"/>
          <w:szCs w:val="28"/>
          <w:lang w:eastAsia="uk-UA"/>
        </w:rPr>
      </w:pPr>
      <w:r>
        <w:rPr>
          <w:b/>
          <w:bCs/>
          <w:sz w:val="28"/>
          <w:szCs w:val="28"/>
          <w:lang w:eastAsia="uk-UA"/>
        </w:rPr>
        <w:t>РЕЦЕНЗІЯ</w:t>
      </w:r>
    </w:p>
    <w:p w14:paraId="1BBEAF57" w14:textId="19D8F367" w:rsidR="001169C4" w:rsidRDefault="001169C4" w:rsidP="001169C4">
      <w:pPr>
        <w:jc w:val="center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на </w:t>
      </w:r>
      <w:r w:rsidR="00501A0D">
        <w:rPr>
          <w:sz w:val="28"/>
          <w:szCs w:val="28"/>
          <w:lang w:eastAsia="uk-UA"/>
        </w:rPr>
        <w:t>посібник</w:t>
      </w:r>
      <w:r>
        <w:rPr>
          <w:sz w:val="28"/>
          <w:szCs w:val="28"/>
          <w:lang w:eastAsia="uk-UA"/>
        </w:rPr>
        <w:t xml:space="preserve"> </w:t>
      </w:r>
      <w:r w:rsidR="00501A0D">
        <w:rPr>
          <w:sz w:val="28"/>
          <w:szCs w:val="28"/>
          <w:lang w:eastAsia="uk-UA"/>
        </w:rPr>
        <w:t>«Крокую дорогою добра»</w:t>
      </w:r>
      <w:r>
        <w:rPr>
          <w:sz w:val="28"/>
          <w:szCs w:val="28"/>
          <w:lang w:eastAsia="uk-UA"/>
        </w:rPr>
        <w:t>,</w:t>
      </w:r>
    </w:p>
    <w:p w14:paraId="7D594CC8" w14:textId="77777777" w:rsidR="001169C4" w:rsidRDefault="001169C4" w:rsidP="001169C4">
      <w:pPr>
        <w:jc w:val="center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вчителя початкових класів ЗОШ І-ІІІ ступенів с. </w:t>
      </w:r>
      <w:proofErr w:type="spellStart"/>
      <w:r>
        <w:rPr>
          <w:sz w:val="28"/>
          <w:szCs w:val="28"/>
          <w:lang w:eastAsia="uk-UA"/>
        </w:rPr>
        <w:t>Яблунів</w:t>
      </w:r>
      <w:proofErr w:type="spellEnd"/>
      <w:r>
        <w:rPr>
          <w:sz w:val="28"/>
          <w:szCs w:val="28"/>
          <w:lang w:eastAsia="uk-UA"/>
        </w:rPr>
        <w:t xml:space="preserve">  Ткач І.Є. </w:t>
      </w:r>
    </w:p>
    <w:p w14:paraId="75730803" w14:textId="77777777" w:rsidR="00501A0D" w:rsidRDefault="00501A0D" w:rsidP="00D808A1">
      <w:pPr>
        <w:ind w:firstLine="561"/>
        <w:jc w:val="both"/>
        <w:rPr>
          <w:sz w:val="28"/>
          <w:szCs w:val="28"/>
        </w:rPr>
      </w:pPr>
    </w:p>
    <w:p w14:paraId="4AC9A278" w14:textId="2A67E8D3" w:rsidR="001169C4" w:rsidRDefault="001169C4" w:rsidP="00D808A1">
      <w:pPr>
        <w:ind w:firstLine="56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Метою виховної роботи, з опису якої автор починає </w:t>
      </w:r>
      <w:r w:rsidR="00501A0D">
        <w:rPr>
          <w:sz w:val="28"/>
          <w:szCs w:val="28"/>
        </w:rPr>
        <w:t>посібник</w:t>
      </w:r>
      <w:r>
        <w:rPr>
          <w:sz w:val="28"/>
          <w:szCs w:val="28"/>
        </w:rPr>
        <w:t>, є п</w:t>
      </w:r>
      <w:r w:rsidRPr="001169C4">
        <w:rPr>
          <w:sz w:val="28"/>
          <w:szCs w:val="28"/>
        </w:rPr>
        <w:t>родовжувати знайомити школярів з історією православної віри. Розширити уявлення дітей про таке поняття моралі як доброта. Формувати уміння диференціювати ознаки доброго і злого. Сприяти усвідомленню того, що добро слід починати із себе. Викликати в дітей бажання іти дорогою добра. Розвивати  критичне мислення, творчу уяву, зв’язне мовлення, збагачувати словниковий запас. Виховувати кращі людські якості: милосердя, порядність, терпимість, бажання бути добрим.</w:t>
      </w:r>
    </w:p>
    <w:p w14:paraId="79C25F0C" w14:textId="716BDB43" w:rsidR="001169C4" w:rsidRDefault="001169C4" w:rsidP="00D808A1">
      <w:pPr>
        <w:ind w:firstLine="56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проекті «Добро починається з тебе» </w:t>
      </w:r>
      <w:r w:rsidR="008C6078">
        <w:rPr>
          <w:sz w:val="28"/>
          <w:szCs w:val="28"/>
        </w:rPr>
        <w:t xml:space="preserve"> наголошується, що</w:t>
      </w:r>
      <w:r w:rsidR="008C6078" w:rsidRPr="00D52DCC">
        <w:rPr>
          <w:sz w:val="28"/>
          <w:szCs w:val="28"/>
        </w:rPr>
        <w:t xml:space="preserve"> школа</w:t>
      </w:r>
      <w:r w:rsidR="000E7A78">
        <w:rPr>
          <w:sz w:val="28"/>
          <w:szCs w:val="28"/>
        </w:rPr>
        <w:t xml:space="preserve"> </w:t>
      </w:r>
      <w:r w:rsidR="008C6078" w:rsidRPr="00D52DCC">
        <w:rPr>
          <w:sz w:val="28"/>
          <w:szCs w:val="28"/>
        </w:rPr>
        <w:t xml:space="preserve">– це велика і дружна сім’я. </w:t>
      </w:r>
      <w:r w:rsidR="008C6078">
        <w:rPr>
          <w:sz w:val="28"/>
          <w:szCs w:val="28"/>
        </w:rPr>
        <w:t xml:space="preserve">Ткач І.Є. пробує наштовхнути школярів на думку, </w:t>
      </w:r>
      <w:r w:rsidR="008C6078" w:rsidRPr="00D52DCC">
        <w:rPr>
          <w:sz w:val="28"/>
          <w:szCs w:val="28"/>
        </w:rPr>
        <w:t xml:space="preserve">щоб у </w:t>
      </w:r>
      <w:r w:rsidR="008C6078">
        <w:rPr>
          <w:sz w:val="28"/>
          <w:szCs w:val="28"/>
        </w:rPr>
        <w:t>цій шкільній</w:t>
      </w:r>
      <w:r w:rsidR="008C6078" w:rsidRPr="00D52DCC">
        <w:rPr>
          <w:sz w:val="28"/>
          <w:szCs w:val="28"/>
        </w:rPr>
        <w:t xml:space="preserve"> сім’ї панували добро і взаємоповага. </w:t>
      </w:r>
      <w:r w:rsidR="008C6078">
        <w:rPr>
          <w:sz w:val="28"/>
          <w:szCs w:val="28"/>
        </w:rPr>
        <w:t>Вона наголошує, що</w:t>
      </w:r>
      <w:r w:rsidR="008C6078" w:rsidRPr="00D52DCC">
        <w:rPr>
          <w:sz w:val="28"/>
          <w:szCs w:val="28"/>
        </w:rPr>
        <w:t xml:space="preserve"> </w:t>
      </w:r>
      <w:r w:rsidR="008C6078">
        <w:rPr>
          <w:sz w:val="28"/>
          <w:szCs w:val="28"/>
        </w:rPr>
        <w:t xml:space="preserve">школі </w:t>
      </w:r>
      <w:r w:rsidR="008C6078" w:rsidRPr="00D52DCC">
        <w:rPr>
          <w:sz w:val="28"/>
          <w:szCs w:val="28"/>
        </w:rPr>
        <w:t>навчаються діти-сироти, діти-інваліди. Біда торкнулася їх ще змалку</w:t>
      </w:r>
      <w:r w:rsidR="008C6078">
        <w:rPr>
          <w:sz w:val="28"/>
          <w:szCs w:val="28"/>
        </w:rPr>
        <w:t>, тому</w:t>
      </w:r>
      <w:r w:rsidR="008C6078" w:rsidRPr="00D52DCC">
        <w:rPr>
          <w:sz w:val="28"/>
          <w:szCs w:val="28"/>
        </w:rPr>
        <w:t xml:space="preserve"> пропону</w:t>
      </w:r>
      <w:r w:rsidR="008C6078">
        <w:rPr>
          <w:sz w:val="28"/>
          <w:szCs w:val="28"/>
        </w:rPr>
        <w:t>є</w:t>
      </w:r>
      <w:r w:rsidR="008C6078" w:rsidRPr="00D52DCC">
        <w:rPr>
          <w:sz w:val="28"/>
          <w:szCs w:val="28"/>
        </w:rPr>
        <w:t xml:space="preserve"> в наступному навчальному році втілити в життя соціальний проект «Добро починається з тебе», для того, щоб глибше ознайомити дітей із традиціями доброчинності як історичними та духовними надбаннями українського народу</w:t>
      </w:r>
      <w:r w:rsidR="008C6078">
        <w:rPr>
          <w:sz w:val="28"/>
          <w:szCs w:val="28"/>
        </w:rPr>
        <w:t>.</w:t>
      </w:r>
    </w:p>
    <w:p w14:paraId="0F43F724" w14:textId="21E7535A" w:rsidR="008C6078" w:rsidRPr="008C6078" w:rsidRDefault="008C6078" w:rsidP="008C6078">
      <w:pPr>
        <w:ind w:firstLine="56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Подаючи розробку класного уроку «Добро починається з тебе» описується, як </w:t>
      </w:r>
      <w:r w:rsidRPr="008C6078">
        <w:rPr>
          <w:sz w:val="28"/>
          <w:szCs w:val="28"/>
        </w:rPr>
        <w:t>формувати моральні основи дитячої особистості засобами слова; сприяти вихованню міцної внутрішньої опори людини, що знаходить своє втілення в доброті, чуйності, лагідності; розвивати вміння творити добро у повсякденному житті; викликати бажання діяти за принципом моралі «Твори добро, красу і радість».</w:t>
      </w:r>
    </w:p>
    <w:p w14:paraId="32D7D36A" w14:textId="67A39CA9" w:rsidR="00A04A13" w:rsidRDefault="00A04A13" w:rsidP="00D808A1">
      <w:pPr>
        <w:ind w:firstLine="56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Підводячи до наступної теми словами </w:t>
      </w:r>
      <w:r w:rsidRPr="00A04A13">
        <w:rPr>
          <w:sz w:val="28"/>
          <w:szCs w:val="28"/>
        </w:rPr>
        <w:t>М.</w:t>
      </w:r>
      <w:r>
        <w:rPr>
          <w:sz w:val="28"/>
          <w:szCs w:val="28"/>
        </w:rPr>
        <w:t xml:space="preserve"> </w:t>
      </w:r>
      <w:r w:rsidRPr="00A04A13">
        <w:rPr>
          <w:sz w:val="28"/>
          <w:szCs w:val="28"/>
        </w:rPr>
        <w:t>Сингаївськ</w:t>
      </w:r>
      <w:r>
        <w:rPr>
          <w:sz w:val="28"/>
          <w:szCs w:val="28"/>
        </w:rPr>
        <w:t>ого</w:t>
      </w:r>
      <w:r w:rsidRPr="00A04A13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A04A13">
        <w:rPr>
          <w:sz w:val="28"/>
          <w:szCs w:val="28"/>
        </w:rPr>
        <w:t>Поспішайте творити добро на землі</w:t>
      </w:r>
      <w:r>
        <w:rPr>
          <w:sz w:val="28"/>
          <w:szCs w:val="28"/>
        </w:rPr>
        <w:t>» Ірина Євгенівна намагається донести до учнів, що ф</w:t>
      </w:r>
      <w:r w:rsidRPr="002B5C8A">
        <w:rPr>
          <w:spacing w:val="-7"/>
          <w:sz w:val="28"/>
          <w:szCs w:val="28"/>
        </w:rPr>
        <w:t>ормування високих морально-етичних норм</w:t>
      </w:r>
      <w:r>
        <w:rPr>
          <w:spacing w:val="-7"/>
          <w:sz w:val="28"/>
          <w:szCs w:val="28"/>
        </w:rPr>
        <w:t xml:space="preserve"> </w:t>
      </w:r>
      <w:r w:rsidRPr="002B5C8A">
        <w:rPr>
          <w:spacing w:val="-7"/>
          <w:sz w:val="28"/>
          <w:szCs w:val="28"/>
        </w:rPr>
        <w:t>поведінки сприя</w:t>
      </w:r>
      <w:r>
        <w:rPr>
          <w:spacing w:val="-7"/>
          <w:sz w:val="28"/>
          <w:szCs w:val="28"/>
        </w:rPr>
        <w:t>тиме</w:t>
      </w:r>
      <w:r w:rsidRPr="002B5C8A">
        <w:rPr>
          <w:spacing w:val="-7"/>
          <w:sz w:val="28"/>
          <w:szCs w:val="28"/>
        </w:rPr>
        <w:t xml:space="preserve"> вихованню доброї, чуйної, лагідної, ввічливої, толерантної людини, розвит</w:t>
      </w:r>
      <w:r>
        <w:rPr>
          <w:spacing w:val="-7"/>
          <w:sz w:val="28"/>
          <w:szCs w:val="28"/>
        </w:rPr>
        <w:t>ку</w:t>
      </w:r>
      <w:r w:rsidRPr="002B5C8A">
        <w:rPr>
          <w:spacing w:val="-7"/>
          <w:sz w:val="28"/>
          <w:szCs w:val="28"/>
        </w:rPr>
        <w:t xml:space="preserve"> культури мовлення, спілкування учнів; виховування потреби в самовдосконаленні та самови</w:t>
      </w:r>
      <w:r w:rsidRPr="002B5C8A">
        <w:rPr>
          <w:spacing w:val="-7"/>
          <w:sz w:val="28"/>
          <w:szCs w:val="28"/>
        </w:rPr>
        <w:softHyphen/>
        <w:t>хованні в різних життєвих ситуаціях.</w:t>
      </w:r>
      <w:r w:rsidRPr="00A04A13">
        <w:rPr>
          <w:sz w:val="28"/>
          <w:szCs w:val="28"/>
        </w:rPr>
        <w:t xml:space="preserve">    </w:t>
      </w:r>
    </w:p>
    <w:p w14:paraId="360588CA" w14:textId="0E627C03" w:rsidR="00501A0D" w:rsidRPr="00A04A13" w:rsidRDefault="00A04A13" w:rsidP="00501A0D">
      <w:pPr>
        <w:ind w:firstLine="561"/>
        <w:jc w:val="both"/>
        <w:rPr>
          <w:sz w:val="28"/>
          <w:szCs w:val="28"/>
        </w:rPr>
      </w:pPr>
      <w:r>
        <w:rPr>
          <w:sz w:val="28"/>
          <w:szCs w:val="28"/>
        </w:rPr>
        <w:t>У розділі «</w:t>
      </w:r>
      <w:r w:rsidRPr="00A04A13">
        <w:rPr>
          <w:sz w:val="28"/>
          <w:szCs w:val="28"/>
        </w:rPr>
        <w:t xml:space="preserve">Я і </w:t>
      </w:r>
      <w:r>
        <w:rPr>
          <w:sz w:val="28"/>
          <w:szCs w:val="28"/>
        </w:rPr>
        <w:t>Україна» акцентовано на бажанні</w:t>
      </w:r>
      <w:r w:rsidRPr="002B5C8A">
        <w:rPr>
          <w:sz w:val="28"/>
          <w:szCs w:val="28"/>
        </w:rPr>
        <w:t xml:space="preserve"> допомогти дітям доторкнутися до свого внутрішнього світосприйняття</w:t>
      </w:r>
      <w:r>
        <w:rPr>
          <w:sz w:val="28"/>
          <w:szCs w:val="28"/>
        </w:rPr>
        <w:t xml:space="preserve"> </w:t>
      </w:r>
      <w:r w:rsidRPr="00A04A13">
        <w:rPr>
          <w:sz w:val="28"/>
          <w:szCs w:val="28"/>
        </w:rPr>
        <w:t>усвідомити важливість сердечних стосунків між людьми, значення доброї енергії подарунків від серця</w:t>
      </w:r>
      <w:r w:rsidR="00501A0D">
        <w:rPr>
          <w:sz w:val="28"/>
          <w:szCs w:val="28"/>
        </w:rPr>
        <w:t xml:space="preserve">, описано </w:t>
      </w:r>
      <w:r w:rsidRPr="00A04A13">
        <w:rPr>
          <w:sz w:val="28"/>
          <w:szCs w:val="28"/>
        </w:rPr>
        <w:t>перевагу духовного над матеріальним</w:t>
      </w:r>
      <w:r w:rsidR="00501A0D">
        <w:rPr>
          <w:sz w:val="28"/>
          <w:szCs w:val="28"/>
        </w:rPr>
        <w:t xml:space="preserve">, охарактеризовано </w:t>
      </w:r>
      <w:r w:rsidRPr="00A04A13">
        <w:rPr>
          <w:sz w:val="28"/>
          <w:szCs w:val="28"/>
        </w:rPr>
        <w:t>значення сердечної думки і енергії доброго слова</w:t>
      </w:r>
      <w:r w:rsidR="00501A0D">
        <w:rPr>
          <w:sz w:val="28"/>
          <w:szCs w:val="28"/>
        </w:rPr>
        <w:t>.</w:t>
      </w:r>
    </w:p>
    <w:p w14:paraId="74FBB4C0" w14:textId="034D9B17" w:rsidR="00DB4FA8" w:rsidRDefault="000D324A" w:rsidP="00501A0D">
      <w:pPr>
        <w:ind w:firstLine="561"/>
        <w:jc w:val="both"/>
        <w:rPr>
          <w:sz w:val="28"/>
          <w:szCs w:val="28"/>
        </w:rPr>
      </w:pPr>
      <w:r>
        <w:rPr>
          <w:sz w:val="28"/>
          <w:szCs w:val="28"/>
        </w:rPr>
        <w:t>Автор опрацюв</w:t>
      </w:r>
      <w:r w:rsidR="00390136">
        <w:rPr>
          <w:sz w:val="28"/>
          <w:szCs w:val="28"/>
        </w:rPr>
        <w:t>ала</w:t>
      </w:r>
      <w:r>
        <w:rPr>
          <w:sz w:val="28"/>
          <w:szCs w:val="28"/>
        </w:rPr>
        <w:t xml:space="preserve"> великий обсяг літератури, що дало </w:t>
      </w:r>
      <w:r w:rsidR="00501A0D">
        <w:rPr>
          <w:sz w:val="28"/>
          <w:szCs w:val="28"/>
        </w:rPr>
        <w:t>їй</w:t>
      </w:r>
      <w:r>
        <w:rPr>
          <w:sz w:val="28"/>
          <w:szCs w:val="28"/>
        </w:rPr>
        <w:t xml:space="preserve"> можливість глибоко та всебічно розглянути проблеми </w:t>
      </w:r>
      <w:r w:rsidR="00501A0D">
        <w:rPr>
          <w:sz w:val="28"/>
          <w:szCs w:val="28"/>
        </w:rPr>
        <w:t>які пробуються розв’язатись у даному посібнику</w:t>
      </w:r>
      <w:r>
        <w:rPr>
          <w:sz w:val="28"/>
          <w:szCs w:val="28"/>
        </w:rPr>
        <w:t>.</w:t>
      </w:r>
      <w:r w:rsidRPr="000D324A">
        <w:rPr>
          <w:sz w:val="28"/>
          <w:szCs w:val="28"/>
        </w:rPr>
        <w:t xml:space="preserve"> </w:t>
      </w:r>
    </w:p>
    <w:p w14:paraId="7752309E" w14:textId="303245BB" w:rsidR="00962A92" w:rsidRDefault="005F4BE7" w:rsidP="00D808A1">
      <w:pPr>
        <w:ind w:firstLine="56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Даний матеріал  доцільно </w:t>
      </w:r>
      <w:r w:rsidR="00962A92">
        <w:rPr>
          <w:sz w:val="28"/>
          <w:szCs w:val="28"/>
        </w:rPr>
        <w:t xml:space="preserve">використовувати як при індивідуальній роботі так і з групою </w:t>
      </w:r>
      <w:r>
        <w:rPr>
          <w:sz w:val="28"/>
          <w:szCs w:val="28"/>
        </w:rPr>
        <w:t xml:space="preserve">учнів, </w:t>
      </w:r>
      <w:r w:rsidR="00962A92">
        <w:rPr>
          <w:sz w:val="28"/>
          <w:szCs w:val="28"/>
        </w:rPr>
        <w:t>батьків</w:t>
      </w:r>
      <w:r w:rsidR="00D80EB1">
        <w:rPr>
          <w:sz w:val="28"/>
          <w:szCs w:val="28"/>
        </w:rPr>
        <w:t xml:space="preserve"> (під час батьківських лекторіїв, виступів, конференцій, тренінгів, диспутів тощо)</w:t>
      </w:r>
      <w:r>
        <w:rPr>
          <w:sz w:val="28"/>
          <w:szCs w:val="28"/>
        </w:rPr>
        <w:t xml:space="preserve"> та вчителями</w:t>
      </w:r>
      <w:r w:rsidR="00D80EB1">
        <w:rPr>
          <w:sz w:val="28"/>
          <w:szCs w:val="28"/>
        </w:rPr>
        <w:t xml:space="preserve">. Слід </w:t>
      </w:r>
      <w:r w:rsidR="00501A0D">
        <w:rPr>
          <w:sz w:val="28"/>
          <w:szCs w:val="28"/>
        </w:rPr>
        <w:t xml:space="preserve">також </w:t>
      </w:r>
      <w:r w:rsidR="00D80EB1">
        <w:rPr>
          <w:sz w:val="28"/>
          <w:szCs w:val="28"/>
        </w:rPr>
        <w:t xml:space="preserve">визначити творчій підхід </w:t>
      </w:r>
      <w:r w:rsidR="00501A0D">
        <w:rPr>
          <w:sz w:val="28"/>
          <w:szCs w:val="28"/>
        </w:rPr>
        <w:t>Ткач І.Є.</w:t>
      </w:r>
      <w:r w:rsidR="00D80EB1">
        <w:rPr>
          <w:sz w:val="28"/>
          <w:szCs w:val="28"/>
        </w:rPr>
        <w:t xml:space="preserve"> до підбору дидактичного матеріалу.</w:t>
      </w:r>
    </w:p>
    <w:p w14:paraId="15D771CC" w14:textId="78F6EB31" w:rsidR="00D808A1" w:rsidRDefault="00501A0D" w:rsidP="00501A0D">
      <w:pPr>
        <w:ind w:firstLine="561"/>
        <w:jc w:val="both"/>
        <w:rPr>
          <w:sz w:val="28"/>
          <w:szCs w:val="28"/>
        </w:rPr>
      </w:pPr>
      <w:r>
        <w:rPr>
          <w:sz w:val="28"/>
          <w:szCs w:val="28"/>
        </w:rPr>
        <w:t>Методична розробка</w:t>
      </w:r>
      <w:r w:rsidR="00D80EB1">
        <w:rPr>
          <w:sz w:val="28"/>
          <w:szCs w:val="28"/>
        </w:rPr>
        <w:t xml:space="preserve"> має логічну структуру. </w:t>
      </w:r>
    </w:p>
    <w:p w14:paraId="38D83A70" w14:textId="0ABDFDCD" w:rsidR="00501A0D" w:rsidRDefault="00B11B84" w:rsidP="00501A0D">
      <w:pPr>
        <w:spacing w:line="276" w:lineRule="auto"/>
        <w:jc w:val="both"/>
        <w:rPr>
          <w:sz w:val="28"/>
          <w:szCs w:val="28"/>
          <w:lang w:eastAsia="uk-UA"/>
        </w:rPr>
      </w:pPr>
      <w:r>
        <w:rPr>
          <w:noProof/>
          <w:sz w:val="2"/>
          <w:szCs w:val="2"/>
          <w:lang w:eastAsia="uk-UA"/>
        </w:rPr>
        <w:drawing>
          <wp:anchor distT="0" distB="0" distL="114300" distR="114300" simplePos="0" relativeHeight="251659264" behindDoc="0" locked="0" layoutInCell="1" allowOverlap="1" wp14:anchorId="0DD22702" wp14:editId="35BE655C">
            <wp:simplePos x="0" y="0"/>
            <wp:positionH relativeFrom="column">
              <wp:posOffset>3559810</wp:posOffset>
            </wp:positionH>
            <wp:positionV relativeFrom="paragraph">
              <wp:posOffset>139700</wp:posOffset>
            </wp:positionV>
            <wp:extent cx="714375" cy="628650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1A0D">
        <w:rPr>
          <w:sz w:val="28"/>
          <w:szCs w:val="28"/>
          <w:lang w:eastAsia="uk-UA"/>
        </w:rPr>
        <w:t>Рецензент:</w:t>
      </w:r>
      <w:bookmarkStart w:id="0" w:name="_GoBack"/>
      <w:bookmarkEnd w:id="0"/>
    </w:p>
    <w:p w14:paraId="5A46AF21" w14:textId="0A4DCB4B" w:rsidR="00501A0D" w:rsidRDefault="00501A0D" w:rsidP="00B11B84">
      <w:pPr>
        <w:tabs>
          <w:tab w:val="left" w:pos="5790"/>
        </w:tabs>
        <w:spacing w:line="276" w:lineRule="auto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заступник директора з  навчально-виховної</w:t>
      </w:r>
      <w:r w:rsidR="00B11B84">
        <w:rPr>
          <w:sz w:val="28"/>
          <w:szCs w:val="28"/>
          <w:lang w:eastAsia="uk-UA"/>
        </w:rPr>
        <w:tab/>
      </w:r>
    </w:p>
    <w:p w14:paraId="64B97A06" w14:textId="045DA28A" w:rsidR="00501A0D" w:rsidRDefault="00501A0D" w:rsidP="00501A0D">
      <w:pPr>
        <w:spacing w:line="276" w:lineRule="auto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роботи ЗОШ І-ІІІ ступенів с. </w:t>
      </w:r>
      <w:proofErr w:type="spellStart"/>
      <w:r>
        <w:rPr>
          <w:sz w:val="28"/>
          <w:szCs w:val="28"/>
          <w:lang w:eastAsia="uk-UA"/>
        </w:rPr>
        <w:t>Яблунів</w:t>
      </w:r>
      <w:proofErr w:type="spellEnd"/>
      <w:r>
        <w:rPr>
          <w:sz w:val="28"/>
          <w:szCs w:val="28"/>
          <w:lang w:eastAsia="uk-UA"/>
        </w:rPr>
        <w:tab/>
      </w:r>
      <w:r>
        <w:rPr>
          <w:sz w:val="28"/>
          <w:szCs w:val="28"/>
          <w:lang w:eastAsia="uk-UA"/>
        </w:rPr>
        <w:tab/>
      </w:r>
      <w:r>
        <w:rPr>
          <w:sz w:val="28"/>
          <w:szCs w:val="28"/>
          <w:lang w:eastAsia="uk-UA"/>
        </w:rPr>
        <w:tab/>
      </w:r>
      <w:r>
        <w:rPr>
          <w:sz w:val="28"/>
          <w:szCs w:val="28"/>
          <w:lang w:eastAsia="uk-UA"/>
        </w:rPr>
        <w:tab/>
        <w:t>Наталія СИГІЛЬ</w:t>
      </w:r>
    </w:p>
    <w:p w14:paraId="6D794B7B" w14:textId="77777777" w:rsidR="00DB4FA8" w:rsidRDefault="00DB4FA8" w:rsidP="00501A0D">
      <w:pPr>
        <w:ind w:left="6171" w:hanging="5236"/>
        <w:rPr>
          <w:sz w:val="28"/>
          <w:szCs w:val="28"/>
        </w:rPr>
      </w:pPr>
    </w:p>
    <w:sectPr w:rsidR="00DB4FA8" w:rsidSect="00501A0D">
      <w:pgSz w:w="11909" w:h="16834"/>
      <w:pgMar w:top="426" w:right="876" w:bottom="426" w:left="1025" w:header="720" w:footer="720" w:gutter="284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B52"/>
    <w:rsid w:val="0005236C"/>
    <w:rsid w:val="000D324A"/>
    <w:rsid w:val="000E7A78"/>
    <w:rsid w:val="00111ED6"/>
    <w:rsid w:val="001169C4"/>
    <w:rsid w:val="001C5184"/>
    <w:rsid w:val="00220642"/>
    <w:rsid w:val="002976A4"/>
    <w:rsid w:val="0033161A"/>
    <w:rsid w:val="00383B23"/>
    <w:rsid w:val="00390136"/>
    <w:rsid w:val="003D16E5"/>
    <w:rsid w:val="003F3B52"/>
    <w:rsid w:val="00474888"/>
    <w:rsid w:val="00501A0D"/>
    <w:rsid w:val="00532E26"/>
    <w:rsid w:val="00575518"/>
    <w:rsid w:val="005C7E51"/>
    <w:rsid w:val="005C7ED5"/>
    <w:rsid w:val="005F4BE7"/>
    <w:rsid w:val="00610610"/>
    <w:rsid w:val="007125AA"/>
    <w:rsid w:val="007F4434"/>
    <w:rsid w:val="008C6078"/>
    <w:rsid w:val="00962A92"/>
    <w:rsid w:val="009E624E"/>
    <w:rsid w:val="00A04A13"/>
    <w:rsid w:val="00A1714F"/>
    <w:rsid w:val="00AE2001"/>
    <w:rsid w:val="00AF6675"/>
    <w:rsid w:val="00AF7E6F"/>
    <w:rsid w:val="00B11B84"/>
    <w:rsid w:val="00B67277"/>
    <w:rsid w:val="00BB63FC"/>
    <w:rsid w:val="00BD28C9"/>
    <w:rsid w:val="00C0502C"/>
    <w:rsid w:val="00CB4D18"/>
    <w:rsid w:val="00D71CC2"/>
    <w:rsid w:val="00D753B0"/>
    <w:rsid w:val="00D808A1"/>
    <w:rsid w:val="00D80EB1"/>
    <w:rsid w:val="00DB4FA8"/>
    <w:rsid w:val="00E34201"/>
    <w:rsid w:val="00FD7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1B74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1B8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1B84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1B8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1B84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01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1816</Words>
  <Characters>1036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ПМ НВП "Центр СТВ-сервіс"</Company>
  <LinksUpToDate>false</LinksUpToDate>
  <CharactersWithSpaces>2847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Щорс</dc:creator>
  <cp:lastModifiedBy>PC</cp:lastModifiedBy>
  <cp:revision>3</cp:revision>
  <dcterms:created xsi:type="dcterms:W3CDTF">2021-02-05T18:39:00Z</dcterms:created>
  <dcterms:modified xsi:type="dcterms:W3CDTF">2021-02-08T17:14:00Z</dcterms:modified>
</cp:coreProperties>
</file>