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14" w:rsidRPr="0034540A" w:rsidRDefault="00492F38" w:rsidP="00CA75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40A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34540A">
        <w:rPr>
          <w:rFonts w:ascii="Times New Roman" w:hAnsi="Times New Roman" w:cs="Times New Roman"/>
          <w:sz w:val="28"/>
          <w:szCs w:val="28"/>
          <w:lang w:val="uk-UA"/>
        </w:rPr>
        <w:t xml:space="preserve"> Синтаксичний розбір безсполучникового складного речення.</w:t>
      </w:r>
    </w:p>
    <w:p w:rsidR="0034540A" w:rsidRDefault="00492F38" w:rsidP="00CA757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540A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="00CA7578" w:rsidRPr="003454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540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4540A" w:rsidRDefault="0034540A" w:rsidP="0034540A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E27">
        <w:rPr>
          <w:sz w:val="28"/>
          <w:szCs w:val="28"/>
          <w:u w:val="single"/>
          <w:lang w:val="uk-UA"/>
        </w:rPr>
        <w:t>навчальна</w:t>
      </w:r>
      <w:r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 </w:t>
      </w:r>
      <w:r w:rsidR="00415B85" w:rsidRPr="0034540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92F38" w:rsidRPr="0034540A">
        <w:rPr>
          <w:rFonts w:ascii="Times New Roman" w:hAnsi="Times New Roman" w:cs="Times New Roman"/>
          <w:sz w:val="28"/>
          <w:szCs w:val="28"/>
          <w:lang w:val="uk-UA"/>
        </w:rPr>
        <w:t>загальнити знання учнів про безсполучникові складні речення; закріпити навички правильного вживання розділових знаків та синтаксичного розбору безсполучникових складних речень; відпрацювати відповіді правописні уміння і навички;</w:t>
      </w:r>
    </w:p>
    <w:p w:rsidR="0034540A" w:rsidRDefault="0034540A" w:rsidP="0034540A">
      <w:pPr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E27">
        <w:rPr>
          <w:sz w:val="28"/>
          <w:szCs w:val="28"/>
          <w:u w:val="single"/>
          <w:lang w:val="uk-UA"/>
        </w:rPr>
        <w:t>виховна</w:t>
      </w:r>
      <w:r>
        <w:rPr>
          <w:sz w:val="28"/>
          <w:szCs w:val="28"/>
          <w:lang w:val="uk-UA"/>
        </w:rPr>
        <w:t xml:space="preserve"> – </w:t>
      </w:r>
      <w:r w:rsidRPr="0034540A">
        <w:rPr>
          <w:rFonts w:ascii="Times New Roman" w:hAnsi="Times New Roman" w:cs="Times New Roman"/>
          <w:sz w:val="28"/>
          <w:szCs w:val="28"/>
          <w:lang w:val="uk-UA"/>
        </w:rPr>
        <w:t>використовувати можливості дидактичного матеріалу для виховання бережливого ставлення до природи.</w:t>
      </w:r>
    </w:p>
    <w:p w:rsidR="0034540A" w:rsidRPr="0034540A" w:rsidRDefault="0034540A" w:rsidP="0034540A">
      <w:pPr>
        <w:spacing w:before="240"/>
        <w:ind w:left="708"/>
        <w:jc w:val="both"/>
        <w:rPr>
          <w:sz w:val="28"/>
          <w:szCs w:val="28"/>
          <w:u w:val="single"/>
          <w:lang w:val="uk-UA"/>
        </w:rPr>
      </w:pPr>
      <w:r w:rsidRPr="00BB4E27">
        <w:rPr>
          <w:sz w:val="28"/>
          <w:szCs w:val="28"/>
          <w:u w:val="single"/>
          <w:lang w:val="uk-UA"/>
        </w:rPr>
        <w:t>розвивальна</w:t>
      </w:r>
      <w:r>
        <w:rPr>
          <w:sz w:val="28"/>
          <w:szCs w:val="28"/>
          <w:lang w:val="uk-UA"/>
        </w:rPr>
        <w:t xml:space="preserve"> – </w:t>
      </w:r>
      <w:r w:rsidR="00492F38" w:rsidRPr="0034540A">
        <w:rPr>
          <w:rFonts w:ascii="Times New Roman" w:hAnsi="Times New Roman" w:cs="Times New Roman"/>
          <w:sz w:val="28"/>
          <w:szCs w:val="28"/>
          <w:lang w:val="uk-UA"/>
        </w:rPr>
        <w:t>розвивати вміння учнів знаходити і виправляти помилки в своєму і чужому мовленні; виробляти вміння використовувати у власному мовленні синтаксичні синоніми;</w:t>
      </w:r>
    </w:p>
    <w:p w:rsidR="00492F38" w:rsidRPr="0034540A" w:rsidRDefault="00492F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4540A">
        <w:rPr>
          <w:rFonts w:ascii="Times New Roman" w:hAnsi="Times New Roman" w:cs="Times New Roman"/>
          <w:sz w:val="28"/>
          <w:szCs w:val="28"/>
          <w:lang w:val="uk-UA"/>
        </w:rPr>
        <w:t>Обладнання: Картки, схеми, підручник.</w:t>
      </w:r>
      <w:r w:rsidRPr="0034540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4540A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34540A">
        <w:rPr>
          <w:rFonts w:ascii="Times New Roman" w:hAnsi="Times New Roman" w:cs="Times New Roman"/>
          <w:sz w:val="28"/>
          <w:szCs w:val="28"/>
          <w:lang w:val="uk-UA"/>
        </w:rPr>
        <w:t xml:space="preserve"> Урок узагальнення знань і умінь учнів.</w:t>
      </w:r>
      <w:r w:rsidRPr="0034540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4540A">
        <w:rPr>
          <w:rFonts w:ascii="Times New Roman" w:hAnsi="Times New Roman" w:cs="Times New Roman"/>
          <w:b/>
          <w:sz w:val="28"/>
          <w:szCs w:val="28"/>
          <w:lang w:val="uk-UA"/>
        </w:rPr>
        <w:t>Форма проведення:</w:t>
      </w:r>
      <w:r w:rsidRPr="0034540A">
        <w:rPr>
          <w:rFonts w:ascii="Times New Roman" w:hAnsi="Times New Roman" w:cs="Times New Roman"/>
          <w:sz w:val="28"/>
          <w:szCs w:val="28"/>
          <w:lang w:val="uk-UA"/>
        </w:rPr>
        <w:t xml:space="preserve"> Урок-спостереження.</w:t>
      </w:r>
    </w:p>
    <w:p w:rsidR="00492F38" w:rsidRPr="0034540A" w:rsidRDefault="00492F38" w:rsidP="00415B85">
      <w:pPr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34540A">
        <w:rPr>
          <w:rFonts w:ascii="Times New Roman" w:hAnsi="Times New Roman" w:cs="Times New Roman"/>
          <w:b/>
          <w:sz w:val="32"/>
          <w:szCs w:val="28"/>
          <w:lang w:val="uk-UA"/>
        </w:rPr>
        <w:t>Хід уроку</w:t>
      </w:r>
    </w:p>
    <w:p w:rsidR="00492F38" w:rsidRPr="003A6252" w:rsidRDefault="00492F38" w:rsidP="00492F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A6252">
        <w:rPr>
          <w:rFonts w:ascii="Times New Roman" w:hAnsi="Times New Roman" w:cs="Times New Roman"/>
          <w:b/>
          <w:sz w:val="28"/>
          <w:szCs w:val="28"/>
          <w:lang w:val="uk-UA"/>
        </w:rPr>
        <w:t>Перевірка домашнього завда</w:t>
      </w:r>
      <w:r w:rsidR="00415B85" w:rsidRPr="003A625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3A6252">
        <w:rPr>
          <w:rFonts w:ascii="Times New Roman" w:hAnsi="Times New Roman" w:cs="Times New Roman"/>
          <w:b/>
          <w:sz w:val="28"/>
          <w:szCs w:val="28"/>
          <w:lang w:val="uk-UA"/>
        </w:rPr>
        <w:t>ня.</w:t>
      </w:r>
    </w:p>
    <w:bookmarkEnd w:id="0"/>
    <w:p w:rsidR="00492F38" w:rsidRPr="0034540A" w:rsidRDefault="00492F38" w:rsidP="00492F3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4540A">
        <w:rPr>
          <w:rFonts w:ascii="Times New Roman" w:hAnsi="Times New Roman" w:cs="Times New Roman"/>
          <w:sz w:val="28"/>
          <w:szCs w:val="28"/>
          <w:lang w:val="uk-UA"/>
        </w:rPr>
        <w:t>Індивідуальні завдання трьом учням. За поданими смисловими відношеннями навести приклади БСР.</w:t>
      </w:r>
      <w:r w:rsidRPr="0034540A">
        <w:rPr>
          <w:rFonts w:ascii="Times New Roman" w:hAnsi="Times New Roman" w:cs="Times New Roman"/>
          <w:sz w:val="28"/>
          <w:szCs w:val="28"/>
          <w:lang w:val="uk-UA"/>
        </w:rPr>
        <w:br/>
        <w:t>1. Має місце швидка заміна подій;</w:t>
      </w:r>
      <w:r w:rsidRPr="0034540A">
        <w:rPr>
          <w:rFonts w:ascii="Times New Roman" w:hAnsi="Times New Roman" w:cs="Times New Roman"/>
          <w:sz w:val="28"/>
          <w:szCs w:val="28"/>
          <w:lang w:val="uk-UA"/>
        </w:rPr>
        <w:br/>
        <w:t>2. Зміст головного речення протиставляється другорядному;</w:t>
      </w:r>
      <w:r w:rsidRPr="0034540A">
        <w:rPr>
          <w:rFonts w:ascii="Times New Roman" w:hAnsi="Times New Roman" w:cs="Times New Roman"/>
          <w:sz w:val="28"/>
          <w:szCs w:val="28"/>
          <w:lang w:val="uk-UA"/>
        </w:rPr>
        <w:br/>
        <w:t>3. Перше речення вказує на час або умову дії, про яку говориться в другому реченні;</w:t>
      </w:r>
      <w:r w:rsidRPr="0034540A">
        <w:rPr>
          <w:rFonts w:ascii="Times New Roman" w:hAnsi="Times New Roman" w:cs="Times New Roman"/>
          <w:sz w:val="28"/>
          <w:szCs w:val="28"/>
          <w:lang w:val="uk-UA"/>
        </w:rPr>
        <w:br/>
        <w:t>4. Друге речення вказує на результат, наслідки того, про що йдеться у реченні;</w:t>
      </w:r>
      <w:r w:rsidRPr="0034540A">
        <w:rPr>
          <w:rFonts w:ascii="Times New Roman" w:hAnsi="Times New Roman" w:cs="Times New Roman"/>
          <w:sz w:val="28"/>
          <w:szCs w:val="28"/>
          <w:lang w:val="uk-UA"/>
        </w:rPr>
        <w:br/>
        <w:t>5. Друге речення пояснює перше.</w:t>
      </w:r>
    </w:p>
    <w:p w:rsidR="00492F38" w:rsidRPr="0034540A" w:rsidRDefault="00492F38" w:rsidP="00492F3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4540A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у групах. Лінгвістична загадка.</w:t>
      </w:r>
      <w:r w:rsidRPr="0034540A">
        <w:rPr>
          <w:rFonts w:ascii="Times New Roman" w:hAnsi="Times New Roman" w:cs="Times New Roman"/>
          <w:sz w:val="28"/>
          <w:szCs w:val="28"/>
          <w:lang w:val="uk-UA"/>
        </w:rPr>
        <w:br/>
        <w:t>Назвати слово, яке:</w:t>
      </w:r>
      <w:r w:rsidRPr="0034540A">
        <w:rPr>
          <w:rFonts w:ascii="Times New Roman" w:hAnsi="Times New Roman" w:cs="Times New Roman"/>
          <w:sz w:val="28"/>
          <w:szCs w:val="28"/>
          <w:lang w:val="uk-UA"/>
        </w:rPr>
        <w:br/>
        <w:t>1) означає ім’я бога лікування в римлян(греки його називали Асклепієм); 2) часом вживається як синонім до слова лікар (за Є. Чак).</w:t>
      </w:r>
      <w:r w:rsidRPr="0034540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4540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Щоб розв’язати цю задачу, потрібно в поданих реченнях підкреслити другу від початку літеру, записавши їх у такій послідовності: 1) односкладне; 2) односкладне, ускладнене звертанням; 3) двоскладне, ускладнене однорідними членами; 4) двоскладне, ускладнене вставними словами; 5) складне з сурядним зв’язком; 6) складне з підрядним зв’язком; </w:t>
      </w:r>
      <w:r w:rsidRPr="0034540A">
        <w:rPr>
          <w:rFonts w:ascii="Times New Roman" w:hAnsi="Times New Roman" w:cs="Times New Roman"/>
          <w:sz w:val="28"/>
          <w:szCs w:val="28"/>
          <w:lang w:val="uk-UA"/>
        </w:rPr>
        <w:lastRenderedPageBreak/>
        <w:t>7) складне безсполучникове.</w:t>
      </w:r>
      <w:r w:rsidRPr="0034540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4540A">
        <w:rPr>
          <w:rFonts w:ascii="Times New Roman" w:hAnsi="Times New Roman" w:cs="Times New Roman"/>
          <w:sz w:val="28"/>
          <w:szCs w:val="28"/>
          <w:lang w:val="uk-UA"/>
        </w:rPr>
        <w:tab/>
        <w:t>Справді, деякі різновиди фіалки нагадують очі, вони викликають у людській уяві приємні враження. Медовим чаєм з липи напувають при застуді. У любистку мили дівчата волосся, і росло воно довге та пишне. Яке тільки не росте зілля у степах і гаях, по горах та при дорогах! Барвінок</w:t>
      </w:r>
      <w:r w:rsidR="008B4535" w:rsidRPr="0034540A">
        <w:rPr>
          <w:rFonts w:ascii="Times New Roman" w:hAnsi="Times New Roman" w:cs="Times New Roman"/>
          <w:sz w:val="28"/>
          <w:szCs w:val="28"/>
          <w:lang w:val="uk-UA"/>
        </w:rPr>
        <w:t xml:space="preserve"> додавали у купіль для немовлят, щоб росли здоровими. Особливості тієї чи іншої рослини, юний друже, неодмінно вивчи. Пучечок калини був окрасою кожної оселі.</w:t>
      </w:r>
    </w:p>
    <w:p w:rsidR="008B4535" w:rsidRPr="0034540A" w:rsidRDefault="008B4535" w:rsidP="00492F3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454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540A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в групах. Стилістичний експеримент.</w:t>
      </w:r>
      <w:r w:rsidRPr="0034540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4540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Прочитати текст. Визначити, які в ньому речення за будовою. З простих речень утворити складні безсполучникові. Записати новий текст. Поставити розділові знаки. Зіставити обидва тексти. Який з них </w:t>
      </w:r>
      <w:proofErr w:type="spellStart"/>
      <w:r w:rsidRPr="0034540A">
        <w:rPr>
          <w:rFonts w:ascii="Times New Roman" w:hAnsi="Times New Roman" w:cs="Times New Roman"/>
          <w:sz w:val="28"/>
          <w:szCs w:val="28"/>
          <w:lang w:val="uk-UA"/>
        </w:rPr>
        <w:t>образніший</w:t>
      </w:r>
      <w:proofErr w:type="spellEnd"/>
      <w:r w:rsidRPr="0034540A"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34540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4540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Стежка кличе в ліс. Він мене надзвичайно захоплює. Я тут придивляюсь до </w:t>
      </w:r>
      <w:proofErr w:type="spellStart"/>
      <w:r w:rsidRPr="0034540A">
        <w:rPr>
          <w:rFonts w:ascii="Times New Roman" w:hAnsi="Times New Roman" w:cs="Times New Roman"/>
          <w:sz w:val="28"/>
          <w:szCs w:val="28"/>
          <w:lang w:val="uk-UA"/>
        </w:rPr>
        <w:t>різнотрав</w:t>
      </w:r>
      <w:proofErr w:type="spellEnd"/>
      <w:r w:rsidRPr="0034540A">
        <w:rPr>
          <w:rFonts w:ascii="Times New Roman" w:hAnsi="Times New Roman" w:cs="Times New Roman"/>
          <w:sz w:val="28"/>
          <w:szCs w:val="28"/>
        </w:rPr>
        <w:t>’</w:t>
      </w:r>
      <w:r w:rsidRPr="0034540A">
        <w:rPr>
          <w:rFonts w:ascii="Times New Roman" w:hAnsi="Times New Roman" w:cs="Times New Roman"/>
          <w:sz w:val="28"/>
          <w:szCs w:val="28"/>
          <w:lang w:val="uk-UA"/>
        </w:rPr>
        <w:t>я. Воно росте навколо. Сонечко обігріває галявину. Зелена трава, як шовк, піднялося вгору. Її заквітчали жовто-блакитні братки, сизі фіалки, синій ряст. На високих місцях поріс, як джунглі, сивий полин. Він наповнив повітря гіркими пахощами.</w:t>
      </w:r>
    </w:p>
    <w:p w:rsidR="008B4535" w:rsidRPr="0034540A" w:rsidRDefault="008B4535" w:rsidP="00492F38">
      <w:pPr>
        <w:ind w:left="360"/>
        <w:rPr>
          <w:rFonts w:ascii="Times New Roman" w:hAnsi="Times New Roman" w:cs="Times New Roman"/>
          <w:sz w:val="28"/>
          <w:szCs w:val="28"/>
        </w:rPr>
      </w:pPr>
      <w:r w:rsidRPr="0034540A">
        <w:rPr>
          <w:rFonts w:ascii="Times New Roman" w:hAnsi="Times New Roman" w:cs="Times New Roman"/>
          <w:b/>
          <w:i/>
          <w:sz w:val="28"/>
          <w:szCs w:val="28"/>
          <w:lang w:val="uk-UA"/>
        </w:rPr>
        <w:t>Фронтальна бесіда.</w:t>
      </w:r>
      <w:r w:rsidRPr="0034540A">
        <w:rPr>
          <w:rFonts w:ascii="Times New Roman" w:hAnsi="Times New Roman" w:cs="Times New Roman"/>
          <w:sz w:val="28"/>
          <w:szCs w:val="28"/>
          <w:lang w:val="uk-UA"/>
        </w:rPr>
        <w:br/>
        <w:t>- Які характерні ознаки мають БСР? Яка їхня роль у мовленні?</w:t>
      </w:r>
      <w:r w:rsidRPr="0034540A">
        <w:rPr>
          <w:rFonts w:ascii="Times New Roman" w:hAnsi="Times New Roman" w:cs="Times New Roman"/>
          <w:sz w:val="28"/>
          <w:szCs w:val="28"/>
          <w:lang w:val="uk-UA"/>
        </w:rPr>
        <w:br/>
        <w:t xml:space="preserve">- Що є основним засобом </w:t>
      </w:r>
      <w:proofErr w:type="spellStart"/>
      <w:r w:rsidRPr="0034540A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34540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34540A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 w:rsidRPr="0034540A">
        <w:rPr>
          <w:rFonts w:ascii="Times New Roman" w:hAnsi="Times New Roman" w:cs="Times New Roman"/>
          <w:sz w:val="28"/>
          <w:szCs w:val="28"/>
          <w:lang w:val="uk-UA"/>
        </w:rPr>
        <w:t xml:space="preserve"> у БСР?</w:t>
      </w:r>
      <w:r w:rsidRPr="0034540A">
        <w:rPr>
          <w:rFonts w:ascii="Times New Roman" w:hAnsi="Times New Roman" w:cs="Times New Roman"/>
          <w:sz w:val="28"/>
          <w:szCs w:val="28"/>
          <w:lang w:val="uk-UA"/>
        </w:rPr>
        <w:br/>
        <w:t>- На які групи і види поділяються БСР?</w:t>
      </w:r>
      <w:r w:rsidRPr="0034540A">
        <w:rPr>
          <w:rFonts w:ascii="Times New Roman" w:hAnsi="Times New Roman" w:cs="Times New Roman"/>
          <w:sz w:val="28"/>
          <w:szCs w:val="28"/>
          <w:lang w:val="uk-UA"/>
        </w:rPr>
        <w:br/>
        <w:t>- До яких сполучникових речень близькі БСР?</w:t>
      </w:r>
      <w:r w:rsidRPr="0034540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4540A">
        <w:rPr>
          <w:rFonts w:ascii="Times New Roman" w:hAnsi="Times New Roman" w:cs="Times New Roman"/>
          <w:sz w:val="28"/>
          <w:szCs w:val="28"/>
          <w:lang w:val="uk-UA"/>
        </w:rPr>
        <w:tab/>
        <w:t>зі значенням переліку;</w:t>
      </w:r>
      <w:r w:rsidRPr="0034540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4540A">
        <w:rPr>
          <w:rFonts w:ascii="Times New Roman" w:hAnsi="Times New Roman" w:cs="Times New Roman"/>
          <w:sz w:val="28"/>
          <w:szCs w:val="28"/>
          <w:lang w:val="uk-UA"/>
        </w:rPr>
        <w:tab/>
        <w:t>зі значенням протиставлення;</w:t>
      </w:r>
      <w:r w:rsidRPr="0034540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4540A">
        <w:rPr>
          <w:rFonts w:ascii="Times New Roman" w:hAnsi="Times New Roman" w:cs="Times New Roman"/>
          <w:sz w:val="28"/>
          <w:szCs w:val="28"/>
          <w:lang w:val="uk-UA"/>
        </w:rPr>
        <w:tab/>
        <w:t>зі значенням причини;</w:t>
      </w:r>
      <w:r w:rsidRPr="0034540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4540A">
        <w:rPr>
          <w:rFonts w:ascii="Times New Roman" w:hAnsi="Times New Roman" w:cs="Times New Roman"/>
          <w:sz w:val="28"/>
          <w:szCs w:val="28"/>
          <w:lang w:val="uk-UA"/>
        </w:rPr>
        <w:tab/>
        <w:t>зі значенням умови.</w:t>
      </w:r>
      <w:r w:rsidRPr="0034540A">
        <w:rPr>
          <w:rFonts w:ascii="Times New Roman" w:hAnsi="Times New Roman" w:cs="Times New Roman"/>
          <w:sz w:val="28"/>
          <w:szCs w:val="28"/>
          <w:lang w:val="uk-UA"/>
        </w:rPr>
        <w:br/>
        <w:t>- Які правила демонструють подані схеми?</w:t>
      </w:r>
      <w:r w:rsidRPr="0034540A">
        <w:rPr>
          <w:rFonts w:ascii="Times New Roman" w:hAnsi="Times New Roman" w:cs="Times New Roman"/>
          <w:sz w:val="28"/>
          <w:szCs w:val="28"/>
          <w:lang w:val="uk-UA"/>
        </w:rPr>
        <w:br/>
        <w:t xml:space="preserve">1. </w:t>
      </w:r>
      <w:r w:rsidRPr="0034540A">
        <w:rPr>
          <w:rFonts w:ascii="Times New Roman" w:hAnsi="Times New Roman" w:cs="Times New Roman"/>
          <w:sz w:val="28"/>
          <w:szCs w:val="28"/>
          <w:lang w:val="en-US"/>
        </w:rPr>
        <w:t>[… - [] - …]</w:t>
      </w:r>
      <w:proofErr w:type="gramStart"/>
      <w:r w:rsidRPr="0034540A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  <w:r w:rsidRPr="0034540A">
        <w:rPr>
          <w:rFonts w:ascii="Times New Roman" w:hAnsi="Times New Roman" w:cs="Times New Roman"/>
          <w:sz w:val="28"/>
          <w:szCs w:val="28"/>
          <w:lang w:val="en-US"/>
        </w:rPr>
        <w:br/>
        <w:t>2. [</w:t>
      </w:r>
      <w:proofErr w:type="gramStart"/>
      <w:r w:rsidRPr="0034540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34540A">
        <w:rPr>
          <w:rFonts w:ascii="Times New Roman" w:hAnsi="Times New Roman" w:cs="Times New Roman"/>
          <w:sz w:val="28"/>
          <w:szCs w:val="28"/>
          <w:lang w:val="en-US"/>
        </w:rPr>
        <w:t>, o, o – (</w:t>
      </w:r>
      <w:proofErr w:type="spellStart"/>
      <w:r w:rsidRPr="0034540A">
        <w:rPr>
          <w:rFonts w:ascii="Times New Roman" w:hAnsi="Times New Roman" w:cs="Times New Roman"/>
          <w:sz w:val="28"/>
          <w:szCs w:val="28"/>
          <w:lang w:val="en-US"/>
        </w:rPr>
        <w:t>yc</w:t>
      </w:r>
      <w:proofErr w:type="spellEnd"/>
      <w:r w:rsidRPr="0034540A">
        <w:rPr>
          <w:rFonts w:ascii="Times New Roman" w:hAnsi="Times New Roman" w:cs="Times New Roman"/>
          <w:sz w:val="28"/>
          <w:szCs w:val="28"/>
          <w:lang w:val="en-US"/>
        </w:rPr>
        <w:t>)];</w:t>
      </w:r>
      <w:r w:rsidRPr="0034540A">
        <w:rPr>
          <w:rFonts w:ascii="Times New Roman" w:hAnsi="Times New Roman" w:cs="Times New Roman"/>
          <w:sz w:val="28"/>
          <w:szCs w:val="28"/>
          <w:lang w:val="en-US"/>
        </w:rPr>
        <w:br/>
        <w:t xml:space="preserve">3. </w:t>
      </w:r>
      <w:r w:rsidRPr="0034540A">
        <w:rPr>
          <w:rFonts w:ascii="Times New Roman" w:hAnsi="Times New Roman" w:cs="Times New Roman"/>
          <w:sz w:val="28"/>
          <w:szCs w:val="28"/>
          <w:lang w:val="uk-UA"/>
        </w:rPr>
        <w:t>Ш – Ш;</w:t>
      </w:r>
      <w:r w:rsidRPr="0034540A">
        <w:rPr>
          <w:rFonts w:ascii="Times New Roman" w:hAnsi="Times New Roman" w:cs="Times New Roman"/>
          <w:sz w:val="28"/>
          <w:szCs w:val="28"/>
          <w:lang w:val="uk-UA"/>
        </w:rPr>
        <w:br/>
        <w:t xml:space="preserve">4. </w:t>
      </w:r>
      <w:r w:rsidRPr="0034540A">
        <w:rPr>
          <w:rFonts w:ascii="Times New Roman" w:hAnsi="Times New Roman" w:cs="Times New Roman"/>
          <w:sz w:val="28"/>
          <w:szCs w:val="28"/>
          <w:lang w:val="en-US"/>
        </w:rPr>
        <w:t>[(-) – (=</w:t>
      </w:r>
      <w:proofErr w:type="gramStart"/>
      <w:r w:rsidRPr="0034540A">
        <w:rPr>
          <w:rFonts w:ascii="Times New Roman" w:hAnsi="Times New Roman" w:cs="Times New Roman"/>
          <w:sz w:val="28"/>
          <w:szCs w:val="28"/>
          <w:lang w:val="en-US"/>
        </w:rPr>
        <w:t>)(</w:t>
      </w:r>
      <w:proofErr w:type="gramEnd"/>
      <w:r w:rsidRPr="0034540A">
        <w:rPr>
          <w:rFonts w:ascii="Times New Roman" w:hAnsi="Times New Roman" w:cs="Times New Roman"/>
          <w:sz w:val="28"/>
          <w:szCs w:val="28"/>
          <w:lang w:val="en-US"/>
        </w:rPr>
        <w:t>-)(-)];</w:t>
      </w:r>
      <w:r w:rsidRPr="0034540A">
        <w:rPr>
          <w:rFonts w:ascii="Times New Roman" w:hAnsi="Times New Roman" w:cs="Times New Roman"/>
          <w:sz w:val="28"/>
          <w:szCs w:val="28"/>
          <w:lang w:val="en-US"/>
        </w:rPr>
        <w:br/>
        <w:t>5.[</w:t>
      </w:r>
      <w:r w:rsidRPr="0034540A">
        <w:rPr>
          <w:rFonts w:ascii="Times New Roman" w:hAnsi="Times New Roman" w:cs="Times New Roman"/>
          <w:sz w:val="28"/>
          <w:szCs w:val="28"/>
        </w:rPr>
        <w:t>«П»</w:t>
      </w:r>
      <w:r w:rsidRPr="0034540A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34540A">
        <w:rPr>
          <w:rFonts w:ascii="Times New Roman" w:hAnsi="Times New Roman" w:cs="Times New Roman"/>
          <w:sz w:val="28"/>
          <w:szCs w:val="28"/>
        </w:rPr>
        <w:t xml:space="preserve">! - </w:t>
      </w:r>
      <w:r w:rsidRPr="0034540A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34540A">
        <w:rPr>
          <w:rFonts w:ascii="Times New Roman" w:hAnsi="Times New Roman" w:cs="Times New Roman"/>
          <w:sz w:val="28"/>
          <w:szCs w:val="28"/>
        </w:rPr>
        <w:t>А</w:t>
      </w:r>
      <w:r w:rsidRPr="0034540A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34540A">
        <w:rPr>
          <w:rFonts w:ascii="Times New Roman" w:hAnsi="Times New Roman" w:cs="Times New Roman"/>
          <w:sz w:val="28"/>
          <w:szCs w:val="28"/>
        </w:rPr>
        <w:t>.</w:t>
      </w:r>
    </w:p>
    <w:p w:rsidR="008B4535" w:rsidRPr="003A6252" w:rsidRDefault="008B4535" w:rsidP="008B453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A6252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теми і мети уроку.</w:t>
      </w:r>
    </w:p>
    <w:p w:rsidR="008B4535" w:rsidRPr="0034540A" w:rsidRDefault="008B4535" w:rsidP="008B45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540A">
        <w:rPr>
          <w:rFonts w:ascii="Times New Roman" w:hAnsi="Times New Roman" w:cs="Times New Roman"/>
          <w:sz w:val="28"/>
          <w:szCs w:val="28"/>
          <w:lang w:val="uk-UA"/>
        </w:rPr>
        <w:t>Розказати про порядок синтаксичного розбору БСР.</w:t>
      </w:r>
    </w:p>
    <w:p w:rsidR="008B4535" w:rsidRPr="0034540A" w:rsidRDefault="008B4535" w:rsidP="008B45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540A">
        <w:rPr>
          <w:rFonts w:ascii="Times New Roman" w:hAnsi="Times New Roman" w:cs="Times New Roman"/>
          <w:sz w:val="28"/>
          <w:szCs w:val="28"/>
          <w:lang w:val="uk-UA"/>
        </w:rPr>
        <w:t xml:space="preserve">Записати на </w:t>
      </w:r>
      <w:proofErr w:type="spellStart"/>
      <w:r w:rsidRPr="0034540A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34540A">
        <w:rPr>
          <w:rFonts w:ascii="Times New Roman" w:hAnsi="Times New Roman" w:cs="Times New Roman"/>
          <w:sz w:val="28"/>
          <w:szCs w:val="28"/>
        </w:rPr>
        <w:t>’</w:t>
      </w:r>
      <w:r w:rsidRPr="0034540A">
        <w:rPr>
          <w:rFonts w:ascii="Times New Roman" w:hAnsi="Times New Roman" w:cs="Times New Roman"/>
          <w:sz w:val="28"/>
          <w:szCs w:val="28"/>
          <w:lang w:val="uk-UA"/>
        </w:rPr>
        <w:t xml:space="preserve">яті слова пізні «Реве та стогне Дніпр широкий». Завдання: Розставити розділові знаки, написавши повний синтаксичний </w:t>
      </w:r>
      <w:r w:rsidRPr="0034540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розбір речення. </w:t>
      </w:r>
      <w:proofErr w:type="spellStart"/>
      <w:r w:rsidRPr="0034540A">
        <w:rPr>
          <w:rFonts w:ascii="Times New Roman" w:hAnsi="Times New Roman" w:cs="Times New Roman"/>
          <w:sz w:val="28"/>
          <w:szCs w:val="28"/>
          <w:lang w:val="uk-UA"/>
        </w:rPr>
        <w:t>Обгрунтувати</w:t>
      </w:r>
      <w:proofErr w:type="spellEnd"/>
      <w:r w:rsidRPr="0034540A">
        <w:rPr>
          <w:rFonts w:ascii="Times New Roman" w:hAnsi="Times New Roman" w:cs="Times New Roman"/>
          <w:sz w:val="28"/>
          <w:szCs w:val="28"/>
          <w:lang w:val="uk-UA"/>
        </w:rPr>
        <w:t xml:space="preserve"> роль безсполучникових речень у художньому стилі.</w:t>
      </w:r>
    </w:p>
    <w:p w:rsidR="008B4535" w:rsidRPr="0034540A" w:rsidRDefault="008B4535" w:rsidP="008B45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540A">
        <w:rPr>
          <w:rFonts w:ascii="Times New Roman" w:hAnsi="Times New Roman" w:cs="Times New Roman"/>
          <w:sz w:val="28"/>
          <w:szCs w:val="28"/>
          <w:lang w:val="uk-UA"/>
        </w:rPr>
        <w:t>Робота з підручником. Вправа 222.</w:t>
      </w:r>
    </w:p>
    <w:p w:rsidR="00415B85" w:rsidRPr="0034540A" w:rsidRDefault="008B4535" w:rsidP="008B45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4540A">
        <w:rPr>
          <w:rFonts w:ascii="Times New Roman" w:hAnsi="Times New Roman" w:cs="Times New Roman"/>
          <w:sz w:val="28"/>
          <w:szCs w:val="28"/>
          <w:lang w:val="uk-UA"/>
        </w:rPr>
        <w:t>Проблемне питання: записати речення під диктовку, розставити розділові знаки, зробити повний синтаксичний розбір речення, з</w:t>
      </w:r>
      <w:r w:rsidRPr="0034540A">
        <w:rPr>
          <w:rFonts w:ascii="Times New Roman" w:hAnsi="Times New Roman" w:cs="Times New Roman"/>
          <w:sz w:val="28"/>
          <w:szCs w:val="28"/>
        </w:rPr>
        <w:t>’</w:t>
      </w:r>
      <w:r w:rsidRPr="0034540A">
        <w:rPr>
          <w:rFonts w:ascii="Times New Roman" w:hAnsi="Times New Roman" w:cs="Times New Roman"/>
          <w:sz w:val="28"/>
          <w:szCs w:val="28"/>
          <w:lang w:val="uk-UA"/>
        </w:rPr>
        <w:t xml:space="preserve">ясувати, що спільного, а що відмінного </w:t>
      </w:r>
      <w:r w:rsidR="00415B85" w:rsidRPr="0034540A">
        <w:rPr>
          <w:rFonts w:ascii="Times New Roman" w:hAnsi="Times New Roman" w:cs="Times New Roman"/>
          <w:sz w:val="28"/>
          <w:szCs w:val="28"/>
          <w:lang w:val="uk-UA"/>
        </w:rPr>
        <w:t>між реченнями.</w:t>
      </w:r>
      <w:r w:rsidR="00415B85" w:rsidRPr="0034540A">
        <w:rPr>
          <w:rFonts w:ascii="Times New Roman" w:hAnsi="Times New Roman" w:cs="Times New Roman"/>
          <w:sz w:val="28"/>
          <w:szCs w:val="28"/>
          <w:lang w:val="uk-UA"/>
        </w:rPr>
        <w:br/>
        <w:t xml:space="preserve">Зашелести до мене </w:t>
      </w:r>
      <w:proofErr w:type="spellStart"/>
      <w:r w:rsidR="00415B85" w:rsidRPr="0034540A">
        <w:rPr>
          <w:rFonts w:ascii="Times New Roman" w:hAnsi="Times New Roman" w:cs="Times New Roman"/>
          <w:sz w:val="28"/>
          <w:szCs w:val="28"/>
          <w:lang w:val="uk-UA"/>
        </w:rPr>
        <w:t>барвінково</w:t>
      </w:r>
      <w:proofErr w:type="spellEnd"/>
      <w:r w:rsidR="00415B85" w:rsidRPr="0034540A">
        <w:rPr>
          <w:rFonts w:ascii="Times New Roman" w:hAnsi="Times New Roman" w:cs="Times New Roman"/>
          <w:sz w:val="28"/>
          <w:szCs w:val="28"/>
          <w:lang w:val="uk-UA"/>
        </w:rPr>
        <w:t>, зорею надвечірньою зійди, і світ широкий проведи, моє пісенне материнське слово.</w:t>
      </w:r>
      <w:r w:rsidR="00415B85" w:rsidRPr="0034540A">
        <w:rPr>
          <w:rFonts w:ascii="Times New Roman" w:hAnsi="Times New Roman" w:cs="Times New Roman"/>
          <w:sz w:val="28"/>
          <w:szCs w:val="28"/>
          <w:lang w:val="uk-UA"/>
        </w:rPr>
        <w:br/>
        <w:t>Садок вишневий коло хати, хрущі над вишнями гудуть, плугатарі з плугами йдуть, співають ідучи дівчата.</w:t>
      </w:r>
    </w:p>
    <w:p w:rsidR="00415B85" w:rsidRPr="0034540A" w:rsidRDefault="00415B85" w:rsidP="00415B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4540A">
        <w:rPr>
          <w:rFonts w:ascii="Times New Roman" w:hAnsi="Times New Roman" w:cs="Times New Roman"/>
          <w:sz w:val="28"/>
          <w:szCs w:val="28"/>
          <w:lang w:val="uk-UA"/>
        </w:rPr>
        <w:t>Картки для самостійної роботи (додаток)</w:t>
      </w:r>
    </w:p>
    <w:p w:rsidR="00415B85" w:rsidRPr="003A6252" w:rsidRDefault="00415B85" w:rsidP="00415B8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6252"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уроку.</w:t>
      </w:r>
    </w:p>
    <w:p w:rsidR="00415B85" w:rsidRPr="003A6252" w:rsidRDefault="00415B85" w:rsidP="00415B8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6252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завдання.</w:t>
      </w:r>
    </w:p>
    <w:p w:rsidR="008B4535" w:rsidRPr="0034540A" w:rsidRDefault="00415B85" w:rsidP="00415B8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4540A">
        <w:rPr>
          <w:rFonts w:ascii="Times New Roman" w:hAnsi="Times New Roman" w:cs="Times New Roman"/>
          <w:sz w:val="28"/>
          <w:szCs w:val="28"/>
          <w:lang w:val="uk-UA"/>
        </w:rPr>
        <w:t>Виписати 8 безсполучникових складних речень з підручника «Історії», зробити повний синтаксичний розбір речення.</w:t>
      </w:r>
      <w:r w:rsidR="008B4535" w:rsidRPr="0034540A">
        <w:rPr>
          <w:rFonts w:ascii="Times New Roman" w:hAnsi="Times New Roman" w:cs="Times New Roman"/>
          <w:sz w:val="28"/>
          <w:szCs w:val="28"/>
          <w:lang w:val="uk-UA"/>
        </w:rPr>
        <w:br/>
      </w:r>
    </w:p>
    <w:sectPr w:rsidR="008B4535" w:rsidRPr="0034540A" w:rsidSect="00F23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10345"/>
    <w:multiLevelType w:val="hybridMultilevel"/>
    <w:tmpl w:val="41C8F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5265F"/>
    <w:multiLevelType w:val="hybridMultilevel"/>
    <w:tmpl w:val="B82C1CB6"/>
    <w:lvl w:ilvl="0" w:tplc="06AC5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71EB"/>
    <w:rsid w:val="001C5A7F"/>
    <w:rsid w:val="0034540A"/>
    <w:rsid w:val="003A6252"/>
    <w:rsid w:val="003F71EB"/>
    <w:rsid w:val="00415B85"/>
    <w:rsid w:val="00492F38"/>
    <w:rsid w:val="00867EA0"/>
    <w:rsid w:val="008B4535"/>
    <w:rsid w:val="00CA7578"/>
    <w:rsid w:val="00F23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2577</Words>
  <Characters>1469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Віктор Репський</cp:lastModifiedBy>
  <cp:revision>5</cp:revision>
  <dcterms:created xsi:type="dcterms:W3CDTF">2019-01-29T08:50:00Z</dcterms:created>
  <dcterms:modified xsi:type="dcterms:W3CDTF">2019-02-02T11:23:00Z</dcterms:modified>
</cp:coreProperties>
</file>