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93191" w14:textId="1F1AD95F" w:rsidR="006F3215" w:rsidRDefault="00C61C6F" w:rsidP="006D2C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Методичні рекомендації</w:t>
      </w:r>
    </w:p>
    <w:p w14:paraId="6BA56D03" w14:textId="77777777" w:rsidR="00C61C6F" w:rsidRDefault="00C61C6F" w:rsidP="006D2C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вчителів природничих дисциплін та трудового навчання на тему: </w:t>
      </w:r>
    </w:p>
    <w:p w14:paraId="6411CBE1" w14:textId="11746414" w:rsidR="00C61C6F" w:rsidRDefault="00C61C6F" w:rsidP="006D2C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Формування ключових компетентностей задля розв’язання еколого-енергетичних проблем сучасного суспільства шляхом біоенергетики та  біодинаміки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93019A0" w14:textId="21B712C4" w:rsidR="00C61C6F" w:rsidRDefault="00C61C6F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4EC0F2" w14:textId="67DEAD53" w:rsidR="00210D59" w:rsidRPr="00210D59" w:rsidRDefault="00210D59" w:rsidP="006D2C6D">
      <w:pPr>
        <w:spacing w:after="0" w:line="276" w:lineRule="auto"/>
        <w:ind w:left="3402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D59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Час, що наближається, – це епоха інтелектуального працівника, який, крім формальної освіти, володіє ще й практичним застосуванням знань та навичками неперервного навчання.</w:t>
      </w:r>
    </w:p>
    <w:p w14:paraId="17C4825B" w14:textId="7F4CB54A" w:rsidR="00210D59" w:rsidRPr="00210D59" w:rsidRDefault="00210D59" w:rsidP="006D2C6D">
      <w:pPr>
        <w:spacing w:after="0" w:line="276" w:lineRule="auto"/>
        <w:ind w:left="453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D5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Петер </w:t>
      </w:r>
      <w:proofErr w:type="spellStart"/>
      <w:r w:rsidRPr="00210D59">
        <w:rPr>
          <w:rFonts w:ascii="Times New Roman" w:hAnsi="Times New Roman" w:cs="Times New Roman"/>
          <w:i/>
          <w:iCs/>
          <w:sz w:val="28"/>
          <w:szCs w:val="28"/>
          <w:lang w:val="uk-UA"/>
        </w:rPr>
        <w:t>Дракер</w:t>
      </w:r>
      <w:proofErr w:type="spellEnd"/>
    </w:p>
    <w:p w14:paraId="513E8E1C" w14:textId="77777777" w:rsidR="00210D59" w:rsidRDefault="00210D59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EF1C25" w14:textId="4C6EC9BF" w:rsidR="00E4230F" w:rsidRDefault="00C61C6F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6F">
        <w:rPr>
          <w:rFonts w:ascii="Times New Roman" w:hAnsi="Times New Roman" w:cs="Times New Roman"/>
          <w:sz w:val="28"/>
          <w:szCs w:val="28"/>
          <w:lang w:val="uk-UA"/>
        </w:rPr>
        <w:t>Стратегія розвитку України передбачає досягнення європейських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стандартів життя та підвищення конкурентоспроможності національної освіти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науки. На новому етапі розвитку сучасної школи досягти поставленої мети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можливо тільки на основі ефективної взаємодії економіки, науки,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залучення інноваційних технологій до всіх сфер діяльності суспільства.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0843C7" w14:textId="15F707B3" w:rsidR="00C61C6F" w:rsidRPr="00C61C6F" w:rsidRDefault="00C61C6F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6F">
        <w:rPr>
          <w:rFonts w:ascii="Times New Roman" w:hAnsi="Times New Roman" w:cs="Times New Roman"/>
          <w:sz w:val="28"/>
          <w:szCs w:val="28"/>
          <w:lang w:val="uk-UA"/>
        </w:rPr>
        <w:t>Соціальні очікування в області освіти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язані з формуванням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компетентност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школярів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забезпечують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 здатн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 вирішувати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складні завдання в різних сферах життєдіяльності: пізнавальн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комунікативн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 творч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 суспільно-політичн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 професійн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умінні будувати власну життєву перспективу. Процеси, що відбуваються в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освіті, передбачають формування всебічно розвиненої, активної, ділової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особистості, спроможної </w:t>
      </w:r>
      <w:proofErr w:type="spellStart"/>
      <w:r w:rsidRPr="00C61C6F">
        <w:rPr>
          <w:rFonts w:ascii="Times New Roman" w:hAnsi="Times New Roman" w:cs="Times New Roman"/>
          <w:sz w:val="28"/>
          <w:szCs w:val="28"/>
          <w:lang w:val="uk-UA"/>
        </w:rPr>
        <w:t>самореалізувати</w:t>
      </w:r>
      <w:proofErr w:type="spellEnd"/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61C6F">
        <w:rPr>
          <w:rFonts w:ascii="Times New Roman" w:hAnsi="Times New Roman" w:cs="Times New Roman"/>
          <w:sz w:val="28"/>
          <w:szCs w:val="28"/>
          <w:lang w:val="uk-UA"/>
        </w:rPr>
        <w:t>самовизначити</w:t>
      </w:r>
      <w:proofErr w:type="spellEnd"/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 себе, а кінцевим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такої діяльності її є власна 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життєва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компетентність.</w:t>
      </w:r>
    </w:p>
    <w:p w14:paraId="5C26835D" w14:textId="3669CF3E" w:rsidR="00C61C6F" w:rsidRDefault="00C61C6F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6F">
        <w:rPr>
          <w:rFonts w:ascii="Times New Roman" w:hAnsi="Times New Roman" w:cs="Times New Roman"/>
          <w:sz w:val="28"/>
          <w:szCs w:val="28"/>
          <w:lang w:val="uk-UA"/>
        </w:rPr>
        <w:t>Розширення інформаційного обміну досвідом в галузі освітньої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практики та перспектива розвитку соціального діалогу дає можливість сучасній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молодій людині почувати себе впевнено на ринку освітніх послуг, основою якого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є соціокультурне середовище та власна 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життєва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активність, а результатом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компетентність, що ґрунтується на мотиваційних ключових компонентах.</w:t>
      </w:r>
    </w:p>
    <w:p w14:paraId="299C7974" w14:textId="77777777" w:rsidR="00AA2387" w:rsidRDefault="00AA2387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387">
        <w:rPr>
          <w:rFonts w:ascii="Times New Roman" w:hAnsi="Times New Roman" w:cs="Times New Roman"/>
          <w:sz w:val="28"/>
          <w:szCs w:val="28"/>
          <w:lang w:val="uk-UA"/>
        </w:rPr>
        <w:t>Когнітивний компонент освітнього середовища передбачає володіння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певними знаннями про світ та місце себе у ньому, про розвиток особистості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свідомого вибору способу власного життя. Таке партнерство мотивує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учасників на удосконалення управління якістю освіти. Основу для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формування становлять системність і наступність, що реалізується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практичну спрямованість, при цьому учні вчаться міркувати, аналізувати,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порівнювати, узагальнювати, спостерігати, критично мислити, приймати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рішення, аргументувати думку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явищ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, пов’язан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із питаннями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сталого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розвитку. </w:t>
      </w:r>
    </w:p>
    <w:p w14:paraId="0D6CE0BD" w14:textId="304F923F" w:rsidR="00AA2387" w:rsidRPr="00AA2387" w:rsidRDefault="00AA2387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387">
        <w:rPr>
          <w:rFonts w:ascii="Times New Roman" w:hAnsi="Times New Roman" w:cs="Times New Roman"/>
          <w:sz w:val="28"/>
          <w:szCs w:val="28"/>
          <w:lang w:val="uk-UA"/>
        </w:rPr>
        <w:t>Ціннісний компонент забезпечує формування в усіх учасників 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партнерства в освітньому середовищі, зокрема в учнів, моделей поведінки,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відповідають потребам сучасного суспільства. Через формування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відбувається розуміння соціальної дійсності. Поступове розширення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середовища сприяє формуванню в учнів позитивного відношення до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і себе у ньому, і як результат цієї діяльності – активна життєва позиція,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проявляється в реальних діях, вчинках, розуміння власного способу життя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світі, формуванню позитивної «</w:t>
      </w:r>
      <w:proofErr w:type="spellStart"/>
      <w:r w:rsidRPr="00AA2387">
        <w:rPr>
          <w:rFonts w:ascii="Times New Roman" w:hAnsi="Times New Roman" w:cs="Times New Roman"/>
          <w:sz w:val="28"/>
          <w:szCs w:val="28"/>
          <w:lang w:val="uk-UA"/>
        </w:rPr>
        <w:t>Я»-концепції</w:t>
      </w:r>
      <w:proofErr w:type="spellEnd"/>
      <w:r w:rsidRPr="00AA23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29BE07" w14:textId="67962206" w:rsidR="00AA2387" w:rsidRPr="00AA2387" w:rsidRDefault="00AA2387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2387">
        <w:rPr>
          <w:rFonts w:ascii="Times New Roman" w:hAnsi="Times New Roman" w:cs="Times New Roman"/>
          <w:sz w:val="28"/>
          <w:szCs w:val="28"/>
          <w:lang w:val="uk-UA"/>
        </w:rPr>
        <w:t>Діяльнісний</w:t>
      </w:r>
      <w:proofErr w:type="spellEnd"/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 формується в учнів на основі навичок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життєвого самовизначення через проєктну діяльність. Замість звичайної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стандартизації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впроваджу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індивідуальний підхід,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2387">
        <w:rPr>
          <w:rFonts w:ascii="Times New Roman" w:hAnsi="Times New Roman" w:cs="Times New Roman"/>
          <w:sz w:val="28"/>
          <w:szCs w:val="28"/>
          <w:lang w:val="uk-UA"/>
        </w:rPr>
        <w:t>поліваріативність</w:t>
      </w:r>
      <w:proofErr w:type="spellEnd"/>
      <w:r w:rsidRPr="00AA2387">
        <w:rPr>
          <w:rFonts w:ascii="Times New Roman" w:hAnsi="Times New Roman" w:cs="Times New Roman"/>
          <w:sz w:val="28"/>
          <w:szCs w:val="28"/>
          <w:lang w:val="uk-UA"/>
        </w:rPr>
        <w:t>, розуміння, що «кожному – своє». Саме STEM-освіта є таким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напрямом,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яко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в навчальних програмах посилюється природничо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науковий компонент у комплексі з інформаційними технологіями.</w:t>
      </w:r>
      <w:r w:rsidR="00D52968" w:rsidRPr="00D52968">
        <w:t xml:space="preserve"> </w:t>
      </w:r>
      <w:r w:rsidR="00D52968" w:rsidRPr="00D52968">
        <w:rPr>
          <w:rFonts w:ascii="Times New Roman" w:hAnsi="Times New Roman" w:cs="Times New Roman"/>
          <w:sz w:val="28"/>
          <w:szCs w:val="28"/>
          <w:lang w:val="uk-UA"/>
        </w:rPr>
        <w:t>STEM-освіта сьогодні демонструє потужний науковий потенціал. Для її ефективної реалізації потрібно запровадити пошуково-дослідницькі підходи в процесі викладання навчальних дисциплін і розробити стандарти STEM-орієнтованого освітнього контенту.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Саме через діяльність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відбувається формування моделі ефективної взаємодії, що становить основу для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життєвого досвіду особистості. Завдяки участі учнів в різних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акціях, проєктах, конкурсах, конференціях 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тощо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відбувається розвиток соціальних якостей, знань, вмінь, навичок, що дає змогу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їм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стати дієздатним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відносин.</w:t>
      </w:r>
    </w:p>
    <w:p w14:paraId="4688C060" w14:textId="4263A0C6" w:rsidR="00AA2387" w:rsidRPr="00AA2387" w:rsidRDefault="00AA2387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387">
        <w:rPr>
          <w:rFonts w:ascii="Times New Roman" w:hAnsi="Times New Roman" w:cs="Times New Roman"/>
          <w:sz w:val="28"/>
          <w:szCs w:val="28"/>
          <w:lang w:val="uk-UA"/>
        </w:rPr>
        <w:t>У процесі розвивальної взаємодії всіх учасників освітнього середовища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відбувається формування особистісного компонента. Так, спільна діяльність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спонукає до впливу на соціальне життя в процесі міжособистісних контактів, сприяє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набуттю індивідуального досвіду та розвитку відповідальності за результати спільної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діяльності. Саме соціальне партнерство передбачає вміння </w:t>
      </w:r>
      <w:proofErr w:type="spellStart"/>
      <w:r w:rsidRPr="00AA2387">
        <w:rPr>
          <w:rFonts w:ascii="Times New Roman" w:hAnsi="Times New Roman" w:cs="Times New Roman"/>
          <w:sz w:val="28"/>
          <w:szCs w:val="28"/>
          <w:lang w:val="uk-UA"/>
        </w:rPr>
        <w:t>співставляти</w:t>
      </w:r>
      <w:proofErr w:type="spellEnd"/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свою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поведінку з діями інших людей. А створення ситуацій успіху та вибору формує в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учнів найціннішу людську якість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стійкість у боротьбі з життєвими труднощами і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конфліктними ситуаціями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F7A307" w14:textId="77777777" w:rsidR="003D0DE2" w:rsidRDefault="00D52968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Одним із ефективних засобів формування </w:t>
      </w:r>
      <w:proofErr w:type="spellStart"/>
      <w:r w:rsidRPr="00D5296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є дослідн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ицька </w:t>
      </w:r>
      <w:proofErr w:type="spellStart"/>
      <w:r w:rsidRPr="00D52968"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діяльність. Виконання навчальних проєктів 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інтегровану </w:t>
      </w:r>
      <w:r>
        <w:rPr>
          <w:rFonts w:ascii="Times New Roman" w:hAnsi="Times New Roman" w:cs="Times New Roman"/>
          <w:sz w:val="28"/>
          <w:szCs w:val="28"/>
          <w:lang w:val="uk-UA"/>
        </w:rPr>
        <w:t>пошукову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, творчу діяльність учнів, спрямовану на 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самостійних результатів під керівництвом учителя. У процесі вивчення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тем окремі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або групи упродовж певного часу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розробля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ти та реалізовувати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проєкти. Учител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ю варто акцентувати увагу на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такою діяльністю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спонука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до пошуку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необхідної інформації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, допомага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у визначенні мети, завдань навчального проєкту,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орієнтовних методів/прийомів дослідницької діяльності для розв’язання окремих навчально-пізнавальних завдань. Під час роботи над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проєктом вирішується ціла низка різнорівневих дидактичних, виховних і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розвивальних завдань: учні отримують нові знання, уміння і навички, які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знадобляться в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повсякденному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житті; розвивають мотиваці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ю і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пізнавальні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lastRenderedPageBreak/>
        <w:t>вміння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орієнтуватися в інформаційному просторі, висловлювати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власні судження, виявляти компетентність. </w:t>
      </w:r>
      <w:proofErr w:type="spellStart"/>
      <w:r w:rsidRPr="00D52968">
        <w:rPr>
          <w:rFonts w:ascii="Times New Roman" w:hAnsi="Times New Roman" w:cs="Times New Roman"/>
          <w:sz w:val="28"/>
          <w:szCs w:val="28"/>
          <w:lang w:val="uk-UA"/>
        </w:rPr>
        <w:t>Проєктн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дослідн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ицька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формуванню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ключових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компетен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тностей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адже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дозволяє пройти технологічний алгоритм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від зародження інноваційної ідеї до створення комерційного продукту –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2968">
        <w:rPr>
          <w:rFonts w:ascii="Times New Roman" w:hAnsi="Times New Roman" w:cs="Times New Roman"/>
          <w:sz w:val="28"/>
          <w:szCs w:val="28"/>
          <w:lang w:val="uk-UA"/>
        </w:rPr>
        <w:t>стартапу</w:t>
      </w:r>
      <w:proofErr w:type="spellEnd"/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, а також навчитися презентувати його. </w:t>
      </w:r>
    </w:p>
    <w:p w14:paraId="06A61F8A" w14:textId="7350AC4C" w:rsidR="00D52968" w:rsidRDefault="00D52968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968">
        <w:rPr>
          <w:rFonts w:ascii="Times New Roman" w:hAnsi="Times New Roman" w:cs="Times New Roman"/>
          <w:sz w:val="28"/>
          <w:szCs w:val="28"/>
          <w:lang w:val="uk-UA"/>
        </w:rPr>
        <w:t>Загострення системної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Pr="00D52968">
        <w:rPr>
          <w:rFonts w:ascii="Times New Roman" w:hAnsi="Times New Roman" w:cs="Times New Roman"/>
          <w:sz w:val="28"/>
          <w:szCs w:val="28"/>
          <w:lang w:val="uk-UA"/>
        </w:rPr>
        <w:t>еколого-економічної</w:t>
      </w:r>
      <w:proofErr w:type="spellEnd"/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кризи вимагає сьогодні швидкої зміни підходів у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відносинах «людина–природа». Дієвим інструментом таких змін є екологічна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освіта.</w:t>
      </w:r>
      <w:r w:rsidR="003D0DE2" w:rsidRPr="006D2C6D">
        <w:rPr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В її основу покладено нову триєдину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соціально-еколого-економічну</w:t>
      </w:r>
      <w:proofErr w:type="spellEnd"/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парадигму розвитку суспільства, мета якої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сприяти формуванню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екологічно толерантної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рівня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суспільної екологічної свідомості. Застосування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важливим елементом та однією з умов створення екологічно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орієнтованого середовища як механізму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екологізації</w:t>
      </w:r>
      <w:proofErr w:type="spellEnd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духовного простору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особистості. Проєкт, як засіб реалізації STEAM-освіти у школі, дозволяє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органічно інтегрувати знання дітей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і молоді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з різних дисциплін під час розв’язання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реальних проблем, обумовлює їх практичне використання, генерує при цьому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нові ідеї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та сприяє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форму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ванню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ключових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компетен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тностей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Проєктні</w:t>
      </w:r>
      <w:proofErr w:type="spellEnd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дають можливість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активно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залуч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школярів до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екологічних проблем різної складності,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рівня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екологічної обізнаності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и та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зони відповідальності. Але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вільний вибір теми та співпраця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proofErr w:type="spellStart"/>
      <w:r w:rsidR="00214949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міжвікове</w:t>
      </w:r>
      <w:proofErr w:type="spellEnd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міжсередовищне</w:t>
      </w:r>
      <w:proofErr w:type="spellEnd"/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спілкування, відчуття значущості власних дій та вчинків активізують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мотиваційну сферу дітей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і молоді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, підвищують емоційність сприйняття проблем довкілля,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сприяють вихованню відповідальності, довіри, ініціативності. Надзвичайно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важлив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є залучення учнів до колективн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ої екологічно орієнтованої взаємодії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741D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груп, в як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домінують екологічні цінності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можуть стати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прикладом успішної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екологічно доцільної діяльності.</w:t>
      </w:r>
    </w:p>
    <w:p w14:paraId="7AA83EB5" w14:textId="77777777" w:rsidR="0011741D" w:rsidRDefault="0011741D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41D">
        <w:rPr>
          <w:rFonts w:ascii="Times New Roman" w:hAnsi="Times New Roman" w:cs="Times New Roman"/>
          <w:sz w:val="28"/>
          <w:szCs w:val="28"/>
          <w:lang w:val="uk-UA"/>
        </w:rPr>
        <w:t>Процес визначення мети, завдання, етапів проєкту, необхідних для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реалізації ресурсів сприяє усвідомленню учнями справжньої складності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вирішуваних проблем, змушує до активної рефлексії щодо своїх можливостей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збагачення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життєвого досвіду школярів. Усі ці фактори створюють психологічні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засади для трансформації духовних цінностей д</w:t>
      </w:r>
      <w:r>
        <w:rPr>
          <w:rFonts w:ascii="Times New Roman" w:hAnsi="Times New Roman" w:cs="Times New Roman"/>
          <w:sz w:val="28"/>
          <w:szCs w:val="28"/>
          <w:lang w:val="uk-UA"/>
        </w:rPr>
        <w:t>ітей та молоді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, руйнування 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Pr="0011741D">
        <w:rPr>
          <w:rFonts w:ascii="Times New Roman" w:hAnsi="Times New Roman" w:cs="Times New Roman"/>
          <w:sz w:val="28"/>
          <w:szCs w:val="28"/>
          <w:lang w:val="uk-UA"/>
        </w:rPr>
        <w:t>антропоцентричних</w:t>
      </w:r>
      <w:proofErr w:type="spellEnd"/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стереотипів, сприйняття проблем природи як особистісних.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Так відбувається поступовий перехід до 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них відносин з довкіллям,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екологічних інтересів, а відтак екологічних потреб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екологічних вчинків. Таким чином, виконується головне завдання екологічного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культура екологічної поведінки учнів як умова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збалансованого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сталого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суспільства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2F69206" w14:textId="77777777" w:rsidR="00D97D11" w:rsidRDefault="0011741D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741D">
        <w:rPr>
          <w:rFonts w:ascii="Times New Roman" w:hAnsi="Times New Roman" w:cs="Times New Roman"/>
          <w:sz w:val="28"/>
          <w:szCs w:val="28"/>
          <w:lang w:val="uk-UA"/>
        </w:rPr>
        <w:t>Проєктні</w:t>
      </w:r>
      <w:proofErr w:type="spellEnd"/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екологічного спрямування набувають якості не тільки дидактичного, а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виховного засобу, що обумовлює екологічну орієнтацію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lastRenderedPageBreak/>
        <w:t>шкільного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загалом, формування екологічних цінностей, свідомості та культури екологічної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поведінки.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741D">
        <w:rPr>
          <w:rFonts w:ascii="Times New Roman" w:hAnsi="Times New Roman" w:cs="Times New Roman"/>
          <w:sz w:val="28"/>
          <w:szCs w:val="28"/>
          <w:lang w:val="uk-UA"/>
        </w:rPr>
        <w:t>проєктні</w:t>
      </w:r>
      <w:proofErr w:type="spellEnd"/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сприяють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творенню ситуацій, в яких 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опиняються перед необхідністю вирішення екологічних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змушені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долати їх як перешкоду. Обставини спонукають школярів до екологічн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доцільних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вчинків, необхідних для вирішення суперечностей між існуючою ситуацією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бажаним станом речей. Тобто створюються умови для усвідомлення дітьми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молоддю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власних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екологічних потреб та можливостей їх реалізації в процесі екологічно </w:t>
      </w:r>
      <w:r>
        <w:rPr>
          <w:rFonts w:ascii="Times New Roman" w:hAnsi="Times New Roman" w:cs="Times New Roman"/>
          <w:sz w:val="28"/>
          <w:szCs w:val="28"/>
          <w:lang w:val="uk-UA"/>
        </w:rPr>
        <w:t>орієнтова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діяльності (встановлення логічного зв’язку між потребами, мотивацією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поведінкою). </w:t>
      </w:r>
    </w:p>
    <w:p w14:paraId="2AA96FF8" w14:textId="77777777" w:rsidR="00D97D11" w:rsidRDefault="0011741D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741D">
        <w:rPr>
          <w:rFonts w:ascii="Times New Roman" w:hAnsi="Times New Roman" w:cs="Times New Roman"/>
          <w:sz w:val="28"/>
          <w:szCs w:val="28"/>
          <w:lang w:val="uk-UA"/>
        </w:rPr>
        <w:t>Проєктн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можна досить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успішно поєдну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з дослідн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ицькою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тому що діти – природжені дослідники, невтомні й старанні, спостережливі й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допитливі. Потрібно тільки використовувати ці особливості для цілеспрямованого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розвитку спеціальних знань і вмінь, необхідних 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для реалізації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проєктн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та дослідницької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діяльності: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пошуков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их,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их, </w:t>
      </w:r>
      <w:r w:rsidR="00D97D11" w:rsidRPr="00D97D11">
        <w:rPr>
          <w:rFonts w:ascii="Times New Roman" w:hAnsi="Times New Roman" w:cs="Times New Roman"/>
          <w:sz w:val="28"/>
          <w:szCs w:val="28"/>
          <w:lang w:val="uk-UA"/>
        </w:rPr>
        <w:t>презентаційн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их тощо, а також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навичок експериментування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і рефлексії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. Основне завдання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таких проєктів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– стимулювати допитливість і підтримку інтересу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до навчання і пошуку знань, 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мотиваці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до самостійних досліджень, створення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простих приладів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конструкцій. Впровадження в освітній процес STEM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інструментарію дозволяє сформувати в учнів міжпредметні компетентності,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визначає подальшу життєтворчість дитини, наближає зміст різноманітних сфер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науково-технічної діяльності людського суспільства до сучасності.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використання STEM-підходів у </w:t>
      </w:r>
      <w:proofErr w:type="spellStart"/>
      <w:r w:rsidRPr="0011741D">
        <w:rPr>
          <w:rFonts w:ascii="Times New Roman" w:hAnsi="Times New Roman" w:cs="Times New Roman"/>
          <w:sz w:val="28"/>
          <w:szCs w:val="28"/>
          <w:lang w:val="uk-UA"/>
        </w:rPr>
        <w:t>проєктній</w:t>
      </w:r>
      <w:proofErr w:type="spellEnd"/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не лише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сприяє розвитку критичного мислення, формує компетентності дослідника, а й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сприяє кращій соціалізації особистості, тому що розвиває комунікативні, творчі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навички, вчить учнів співпрацювати. </w:t>
      </w:r>
    </w:p>
    <w:p w14:paraId="160892F6" w14:textId="4BB3B585" w:rsidR="00210D59" w:rsidRDefault="0011741D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41D">
        <w:rPr>
          <w:rFonts w:ascii="Times New Roman" w:hAnsi="Times New Roman" w:cs="Times New Roman"/>
          <w:sz w:val="28"/>
          <w:szCs w:val="28"/>
          <w:lang w:val="uk-UA"/>
        </w:rPr>
        <w:t>Практично-творча діяльність в освітньому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просторі STEM – це спосіб допомогти сьогоднішнім 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школярам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завтра стати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новаторами, цілеспрямованими, творчими і надійними ланками команди,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суспільства, країни. Така система освіти вчить жити в реальному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швидкозмінному світі, вміти реагувати на зміни, критично мислити, бути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творчою особистістю.</w:t>
      </w:r>
    </w:p>
    <w:p w14:paraId="0970C043" w14:textId="77777777" w:rsidR="00210D59" w:rsidRPr="00210D59" w:rsidRDefault="00210D59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D59">
        <w:rPr>
          <w:rFonts w:ascii="Times New Roman" w:hAnsi="Times New Roman" w:cs="Times New Roman"/>
          <w:sz w:val="28"/>
          <w:szCs w:val="28"/>
          <w:lang w:val="uk-UA"/>
        </w:rPr>
        <w:t>Інтеграція діяльності розкривається в спільному проєктуванні, організації, аналізі та корекції педагогічного середовища, в якому всі учасники освітнього процесу беруть активну участь. Соціальне партнерство формується завдяки засвоєнню видів діяльності різноманітного характеру та забезпечує реалізацію стратегічних цілей через об’єктивне сприйняття власного досвіду в соціокультурному середовищі, що дає можливість досягти гармонії між суспільством і особистістю. Тому необхідно розвивати соціальне партнерство, що сприяє покращенню якості освіти.</w:t>
      </w:r>
    </w:p>
    <w:p w14:paraId="4847913F" w14:textId="458C8934" w:rsidR="00210D59" w:rsidRPr="00C61C6F" w:rsidRDefault="00210D59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D59">
        <w:rPr>
          <w:rFonts w:ascii="Times New Roman" w:hAnsi="Times New Roman" w:cs="Times New Roman"/>
          <w:sz w:val="28"/>
          <w:szCs w:val="28"/>
          <w:lang w:val="uk-UA"/>
        </w:rPr>
        <w:t xml:space="preserve">Роботу з учнями варто вибудовувати на основі використання в освітньому процесі інноваційних підходів, які переносять акцент не на накопичення знань, а на формування навичок розумової праці школярів. Співпраця учителя та учнів, </w:t>
      </w:r>
      <w:r w:rsidRPr="00210D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партнерство на занятті, спільний процес пізнання і відкриттів, постійне створення ситуації успіху – ось складові самореалізації особистості в освітньому середовищі. Тому варто докладати зусиль, щоб здобувачі освіти не тільки володіли сумою знань зі шкільних предметів, але й усім досвідом демократичних відносин у суспільстві, навичками управління собою, колективної співпраці, вміннями брати відповідальність за свою діяльність. Для цього </w:t>
      </w:r>
      <w:proofErr w:type="spellStart"/>
      <w:r w:rsidRPr="00210D59">
        <w:rPr>
          <w:rFonts w:ascii="Times New Roman" w:hAnsi="Times New Roman" w:cs="Times New Roman"/>
          <w:sz w:val="28"/>
          <w:szCs w:val="28"/>
          <w:lang w:val="uk-UA"/>
        </w:rPr>
        <w:t>полівекторність</w:t>
      </w:r>
      <w:proofErr w:type="spellEnd"/>
      <w:r w:rsidRPr="00210D59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закладів освіти варто спрямовувати на виховання готовності кожного учня до вирішення повсякденних життєвих завдань, визначення свого місця в суспільстві, успішного розвитку і реалізації своїх здібностей та інтересів.</w:t>
      </w:r>
    </w:p>
    <w:sectPr w:rsidR="00210D59" w:rsidRPr="00C61C6F" w:rsidSect="006D2C6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6F"/>
    <w:rsid w:val="0011741D"/>
    <w:rsid w:val="00210D59"/>
    <w:rsid w:val="00214949"/>
    <w:rsid w:val="003D0DE2"/>
    <w:rsid w:val="006D2C6D"/>
    <w:rsid w:val="006F3215"/>
    <w:rsid w:val="00721034"/>
    <w:rsid w:val="00AA2387"/>
    <w:rsid w:val="00C61C6F"/>
    <w:rsid w:val="00D52968"/>
    <w:rsid w:val="00D97D11"/>
    <w:rsid w:val="00E4230F"/>
    <w:rsid w:val="00F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C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7464</Words>
  <Characters>4256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2021-11-21T09:53:00Z</dcterms:created>
  <dcterms:modified xsi:type="dcterms:W3CDTF">2021-11-21T09:53:00Z</dcterms:modified>
</cp:coreProperties>
</file>