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00000" w:rsidRDefault="00777A93" w:rsidP="00777A93">
      <w:pPr>
        <w:pStyle w:val="21"/>
        <w:shd w:val="clear" w:color="auto" w:fill="FFFFFF" w:themeFill="background1"/>
        <w:tabs>
          <w:tab w:val="right" w:leader="dot" w:pos="10205"/>
        </w:tabs>
        <w:rPr>
          <w:lang w:val="ru-RU"/>
        </w:rPr>
      </w:pPr>
      <w:bookmarkStart w:id="0" w:name="_Toc505615311"/>
      <w:r>
        <w:rPr>
          <w:lang w:val="en-US"/>
        </w:rPr>
        <w:t xml:space="preserve"> </w:t>
      </w:r>
      <w:bookmarkStart w:id="1" w:name="_GoBack"/>
      <w:bookmarkEnd w:id="1"/>
    </w:p>
    <w:p w:rsidR="00000000" w:rsidRDefault="00777A93" w:rsidP="00777A93">
      <w:pPr>
        <w:pStyle w:val="21"/>
        <w:shd w:val="clear" w:color="auto" w:fill="FFFFFF" w:themeFill="background1"/>
        <w:tabs>
          <w:tab w:val="right" w:leader="dot" w:pos="10205"/>
        </w:tabs>
        <w:rPr>
          <w:lang w:val="ru-RU"/>
        </w:rPr>
      </w:pPr>
      <w:bookmarkStart w:id="2" w:name="Зміст"/>
      <w:r>
        <w:rPr>
          <w:b/>
          <w:bCs/>
          <w:i/>
          <w:iCs/>
          <w:color w:val="000080"/>
          <w:sz w:val="36"/>
          <w:szCs w:val="36"/>
          <w:lang w:val="ru-RU"/>
        </w:rPr>
        <w:t>Зміст</w:t>
      </w:r>
      <w:bookmarkEnd w:id="2"/>
    </w:p>
    <w:p w:rsidR="00000000" w:rsidRDefault="00777A93" w:rsidP="00777A93">
      <w:pPr>
        <w:pStyle w:val="21"/>
        <w:shd w:val="clear" w:color="auto" w:fill="FFFFFF" w:themeFill="background1"/>
        <w:tabs>
          <w:tab w:val="right" w:leader="dot" w:pos="10205"/>
        </w:tabs>
        <w:rPr>
          <w:noProof/>
          <w:lang w:val="ru-RU"/>
        </w:rPr>
      </w:pPr>
      <w:hyperlink w:anchor="_Toc505616559" w:history="1">
        <w:r>
          <w:rPr>
            <w:rStyle w:val="a3"/>
            <w:noProof/>
            <w:sz w:val="24"/>
            <w:szCs w:val="24"/>
          </w:rPr>
          <w:t>§55. Хвильові властивості світла</w:t>
        </w:r>
      </w:hyperlink>
    </w:p>
    <w:p w:rsidR="00000000" w:rsidRDefault="00777A93" w:rsidP="00777A93">
      <w:pPr>
        <w:pStyle w:val="21"/>
        <w:shd w:val="clear" w:color="auto" w:fill="FFFFFF" w:themeFill="background1"/>
        <w:tabs>
          <w:tab w:val="right" w:leader="dot" w:pos="10205"/>
        </w:tabs>
        <w:rPr>
          <w:noProof/>
          <w:lang w:val="ru-RU"/>
        </w:rPr>
      </w:pPr>
      <w:hyperlink w:anchor="_Toc505616560" w:history="1">
        <w:r>
          <w:rPr>
            <w:rStyle w:val="a3"/>
            <w:noProof/>
            <w:sz w:val="24"/>
            <w:szCs w:val="24"/>
          </w:rPr>
          <w:t>§56. Оптичні прилади</w:t>
        </w:r>
      </w:hyperlink>
    </w:p>
    <w:p w:rsidR="00000000" w:rsidRDefault="00777A93" w:rsidP="00777A93">
      <w:pPr>
        <w:pStyle w:val="21"/>
        <w:shd w:val="clear" w:color="auto" w:fill="FFFFFF" w:themeFill="background1"/>
        <w:tabs>
          <w:tab w:val="right" w:leader="dot" w:pos="10205"/>
        </w:tabs>
        <w:rPr>
          <w:noProof/>
          <w:lang w:val="ru-RU"/>
        </w:rPr>
      </w:pPr>
      <w:hyperlink w:anchor="_Toc505616561" w:history="1">
        <w:r>
          <w:rPr>
            <w:rStyle w:val="a3"/>
            <w:noProof/>
            <w:sz w:val="24"/>
            <w:szCs w:val="24"/>
          </w:rPr>
          <w:t>§57. Спектральний розклад світла</w:t>
        </w:r>
      </w:hyperlink>
    </w:p>
    <w:p w:rsidR="00000000" w:rsidRDefault="00777A93" w:rsidP="00777A93">
      <w:pPr>
        <w:pStyle w:val="21"/>
        <w:shd w:val="clear" w:color="auto" w:fill="FFFFFF" w:themeFill="background1"/>
        <w:tabs>
          <w:tab w:val="right" w:leader="dot" w:pos="10205"/>
        </w:tabs>
        <w:rPr>
          <w:noProof/>
          <w:lang w:val="ru-RU"/>
        </w:rPr>
      </w:pPr>
      <w:hyperlink w:anchor="_Toc505616562" w:history="1">
        <w:r>
          <w:rPr>
            <w:rStyle w:val="a3"/>
            <w:noProof/>
            <w:sz w:val="24"/>
            <w:szCs w:val="24"/>
          </w:rPr>
          <w:t>§58. Квантові властивості світла</w:t>
        </w:r>
      </w:hyperlink>
    </w:p>
    <w:p w:rsidR="00000000" w:rsidRPr="00777A93" w:rsidRDefault="00777A93" w:rsidP="00777A93">
      <w:pPr>
        <w:pStyle w:val="2"/>
        <w:shd w:val="clear" w:color="auto" w:fill="FFFFFF" w:themeFill="background1"/>
        <w:rPr>
          <w:rFonts w:eastAsia="Times New Roman"/>
          <w:lang w:val="ru-RU"/>
        </w:rPr>
      </w:pPr>
    </w:p>
    <w:bookmarkStart w:id="3" w:name="_Toc505616559"/>
    <w:p w:rsidR="00000000" w:rsidRDefault="00777A93" w:rsidP="00777A93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§55. Хвильові властивості світла</w:t>
      </w:r>
      <w:r>
        <w:rPr>
          <w:rFonts w:eastAsia="Times New Roman"/>
        </w:rPr>
        <w:fldChar w:fldCharType="end"/>
      </w:r>
      <w:bookmarkEnd w:id="0"/>
      <w:bookmarkEnd w:id="3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процесі вивчення властивостей світла бу</w:t>
      </w:r>
      <w:r>
        <w:rPr>
          <w:color w:val="000000"/>
          <w:sz w:val="24"/>
          <w:szCs w:val="24"/>
        </w:rPr>
        <w:softHyphen/>
        <w:t>ли виявлені такі його властивості, як пря</w:t>
      </w:r>
      <w:r>
        <w:rPr>
          <w:color w:val="000000"/>
          <w:sz w:val="24"/>
          <w:szCs w:val="24"/>
        </w:rPr>
        <w:softHyphen/>
        <w:t>молінійність й незалежність поширення сві</w:t>
      </w:r>
      <w:r>
        <w:rPr>
          <w:color w:val="000000"/>
          <w:sz w:val="24"/>
          <w:szCs w:val="24"/>
        </w:rPr>
        <w:t>тлових пучків.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" w:name="_Toc505615312"/>
      <w:r>
        <w:rPr>
          <w:rFonts w:eastAsia="Times New Roman"/>
        </w:rPr>
        <w:t>Корпускулярна теорія. Хвильова теорія</w:t>
      </w:r>
      <w:bookmarkEnd w:id="4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Прямолінійність поширення світла легко пояснити, якщо розглядати світло як потік маленьких частинок. Проте дослід показує, що в процесі перетинання світлових пучків вони зовсім не впливають один на одног</w:t>
      </w:r>
      <w:r>
        <w:rPr>
          <w:color w:val="000000"/>
          <w:sz w:val="24"/>
          <w:szCs w:val="24"/>
        </w:rPr>
        <w:t xml:space="preserve">о, а поширюються незалежно. Такі властивості мають хвилі. </w:t>
      </w:r>
      <w:r>
        <w:rPr>
          <w:i/>
          <w:iCs/>
          <w:color w:val="000000"/>
          <w:sz w:val="24"/>
          <w:szCs w:val="24"/>
        </w:rPr>
        <w:t xml:space="preserve">Корпускулярну теорію, </w:t>
      </w:r>
      <w:r>
        <w:rPr>
          <w:color w:val="000000"/>
          <w:sz w:val="24"/>
          <w:szCs w:val="24"/>
        </w:rPr>
        <w:t xml:space="preserve">у якій світло розглядають як потік частинок — корпускул — запропонував І. Ньютон. Роберт Гук і </w:t>
      </w:r>
      <w:proofErr w:type="spellStart"/>
      <w:r>
        <w:rPr>
          <w:color w:val="000000"/>
          <w:sz w:val="24"/>
          <w:szCs w:val="24"/>
        </w:rPr>
        <w:t>Хрістіан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Гюйгенс</w:t>
      </w:r>
      <w:proofErr w:type="spellEnd"/>
      <w:r>
        <w:rPr>
          <w:color w:val="000000"/>
          <w:sz w:val="24"/>
          <w:szCs w:val="24"/>
        </w:rPr>
        <w:t xml:space="preserve"> розробили </w:t>
      </w:r>
      <w:r>
        <w:rPr>
          <w:i/>
          <w:iCs/>
          <w:color w:val="000000"/>
          <w:sz w:val="24"/>
          <w:szCs w:val="24"/>
        </w:rPr>
        <w:t xml:space="preserve">хвильову теорію світла. </w:t>
      </w:r>
      <w:r>
        <w:rPr>
          <w:color w:val="000000"/>
          <w:sz w:val="24"/>
          <w:szCs w:val="24"/>
        </w:rPr>
        <w:t>На основі хвильової теорії оде</w:t>
      </w:r>
      <w:r>
        <w:rPr>
          <w:color w:val="000000"/>
          <w:sz w:val="24"/>
          <w:szCs w:val="24"/>
        </w:rPr>
        <w:t>ржали пояс</w:t>
      </w:r>
      <w:r>
        <w:rPr>
          <w:color w:val="000000"/>
          <w:sz w:val="24"/>
          <w:szCs w:val="24"/>
        </w:rPr>
        <w:softHyphen/>
        <w:t xml:space="preserve">нення основні дослідні факти, пов'язані зі світловими явищами, що стали відомі до кінця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століття.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" w:name="_Toc505615313"/>
      <w:r>
        <w:rPr>
          <w:rFonts w:eastAsia="Times New Roman"/>
        </w:rPr>
        <w:t xml:space="preserve">Принцип </w:t>
      </w:r>
      <w:proofErr w:type="spellStart"/>
      <w:r>
        <w:rPr>
          <w:rFonts w:eastAsia="Times New Roman"/>
        </w:rPr>
        <w:t>Гюйгенса</w:t>
      </w:r>
      <w:bookmarkEnd w:id="5"/>
      <w:proofErr w:type="spellEnd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Закони відбивання й заломлення світла* можна одержати як наслідок застосування </w:t>
      </w:r>
      <w:r>
        <w:rPr>
          <w:i/>
          <w:iCs/>
          <w:color w:val="000000"/>
          <w:sz w:val="24"/>
          <w:szCs w:val="24"/>
        </w:rPr>
        <w:t xml:space="preserve">принципу </w:t>
      </w:r>
      <w:proofErr w:type="spellStart"/>
      <w:r>
        <w:rPr>
          <w:i/>
          <w:iCs/>
          <w:color w:val="000000"/>
          <w:sz w:val="24"/>
          <w:szCs w:val="24"/>
        </w:rPr>
        <w:t>Гюйгенса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 випадку поширен</w:t>
      </w:r>
      <w:r>
        <w:rPr>
          <w:color w:val="000000"/>
          <w:sz w:val="24"/>
          <w:szCs w:val="24"/>
        </w:rPr>
        <w:softHyphen/>
        <w:t>ня світлових хвиль.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" w:name="_Toc505615314"/>
      <w:r>
        <w:rPr>
          <w:rFonts w:eastAsia="Times New Roman"/>
        </w:rPr>
        <w:t>Хвильова поверхня. Хвильовий фронт</w:t>
      </w:r>
      <w:bookmarkEnd w:id="6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Під час поширення хвилі поверхню, на якій усі точки коливаються в однаковій фазі, називають </w:t>
      </w:r>
      <w:r>
        <w:rPr>
          <w:i/>
          <w:iCs/>
          <w:color w:val="000000"/>
          <w:sz w:val="24"/>
          <w:szCs w:val="24"/>
        </w:rPr>
        <w:t xml:space="preserve">хвильовою поверхнею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>хвильовим фронтом.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" w:name="_Toc505615315"/>
      <w:r>
        <w:rPr>
          <w:rFonts w:eastAsia="Times New Roman"/>
        </w:rPr>
        <w:t>Промінь</w:t>
      </w:r>
      <w:bookmarkEnd w:id="7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Напрям, перпендикулярний до хвильового</w:t>
      </w:r>
      <w:r>
        <w:rPr>
          <w:color w:val="000000"/>
          <w:sz w:val="24"/>
          <w:szCs w:val="24"/>
        </w:rPr>
        <w:t xml:space="preserve"> фронту, є напрямом поширення хвилі. Лі</w:t>
      </w:r>
      <w:r>
        <w:rPr>
          <w:color w:val="000000"/>
          <w:sz w:val="24"/>
          <w:szCs w:val="24"/>
        </w:rPr>
        <w:softHyphen/>
        <w:t>нію, що позначає напрям поширення хви</w:t>
      </w:r>
      <w:r>
        <w:rPr>
          <w:color w:val="000000"/>
          <w:sz w:val="24"/>
          <w:szCs w:val="24"/>
        </w:rPr>
        <w:softHyphen/>
        <w:t xml:space="preserve">лі, називають </w:t>
      </w:r>
      <w:r>
        <w:rPr>
          <w:i/>
          <w:iCs/>
          <w:color w:val="000000"/>
          <w:sz w:val="24"/>
          <w:szCs w:val="24"/>
        </w:rPr>
        <w:t xml:space="preserve">променем </w:t>
      </w:r>
      <w:r>
        <w:rPr>
          <w:color w:val="000000"/>
          <w:sz w:val="24"/>
          <w:szCs w:val="24"/>
        </w:rPr>
        <w:t>(мал. 2.188).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1BBCFE3" wp14:editId="6D22F86D">
            <wp:extent cx="2393315" cy="185483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Згідно з принципом </w:t>
      </w:r>
      <w:proofErr w:type="spellStart"/>
      <w:r>
        <w:rPr>
          <w:color w:val="000000"/>
          <w:sz w:val="24"/>
          <w:szCs w:val="24"/>
        </w:rPr>
        <w:t>Гюйгенса</w:t>
      </w:r>
      <w:proofErr w:type="spellEnd"/>
      <w:r>
        <w:rPr>
          <w:color w:val="000000"/>
          <w:sz w:val="24"/>
          <w:szCs w:val="24"/>
        </w:rPr>
        <w:t xml:space="preserve"> кожна точка поверхні, якої досягла хвиля</w:t>
      </w:r>
      <w:r>
        <w:rPr>
          <w:color w:val="000000"/>
          <w:sz w:val="24"/>
          <w:szCs w:val="24"/>
        </w:rPr>
        <w:t>, що поширю</w:t>
      </w:r>
      <w:r>
        <w:rPr>
          <w:color w:val="000000"/>
          <w:sz w:val="24"/>
          <w:szCs w:val="24"/>
        </w:rPr>
        <w:softHyphen/>
        <w:t>ється, сама стає джерелом вторинних хвиль. Поверхня, дотична до всіх хвильових фронтів вторинних хвиль, є новою хвильо</w:t>
      </w:r>
      <w:r>
        <w:rPr>
          <w:color w:val="000000"/>
          <w:sz w:val="24"/>
          <w:szCs w:val="24"/>
        </w:rPr>
        <w:softHyphen/>
        <w:t>вою поверхнею.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" w:name="_Toc505615316"/>
      <w:r>
        <w:rPr>
          <w:rFonts w:eastAsia="Times New Roman"/>
        </w:rPr>
        <w:t>Кут падіння хвилі</w:t>
      </w:r>
      <w:bookmarkEnd w:id="8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Розглянемо явище відбивання хвиль від плоскої поверхні.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Нехай на плоску поверхню поділу двох</w:t>
      </w:r>
      <w:r>
        <w:rPr>
          <w:color w:val="000000"/>
          <w:sz w:val="24"/>
          <w:szCs w:val="24"/>
        </w:rPr>
        <w:t xml:space="preserve"> се</w:t>
      </w:r>
      <w:r>
        <w:rPr>
          <w:color w:val="000000"/>
          <w:sz w:val="24"/>
          <w:szCs w:val="24"/>
        </w:rPr>
        <w:softHyphen/>
        <w:t xml:space="preserve">редовищ падає хвиля з плоским хвильовим фронтом </w:t>
      </w:r>
      <w:r>
        <w:rPr>
          <w:i/>
          <w:iCs/>
          <w:color w:val="000000"/>
          <w:sz w:val="24"/>
          <w:szCs w:val="24"/>
          <w:lang w:val="en-US"/>
        </w:rPr>
        <w:t>MN</w:t>
      </w:r>
      <w:r>
        <w:rPr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color w:val="000000"/>
          <w:sz w:val="24"/>
          <w:szCs w:val="24"/>
        </w:rPr>
        <w:t xml:space="preserve">Кут а між перпендикуляром </w:t>
      </w:r>
      <w:r>
        <w:rPr>
          <w:i/>
          <w:iCs/>
          <w:color w:val="000000"/>
          <w:sz w:val="24"/>
          <w:szCs w:val="24"/>
        </w:rPr>
        <w:t xml:space="preserve">ОА </w:t>
      </w:r>
      <w:r>
        <w:rPr>
          <w:color w:val="000000"/>
          <w:sz w:val="24"/>
          <w:szCs w:val="24"/>
        </w:rPr>
        <w:t>до межі поділу двох середовищ і проме</w:t>
      </w:r>
      <w:r>
        <w:rPr>
          <w:color w:val="000000"/>
          <w:sz w:val="24"/>
          <w:szCs w:val="24"/>
        </w:rPr>
        <w:softHyphen/>
        <w:t xml:space="preserve">нем </w:t>
      </w:r>
      <w:r>
        <w:rPr>
          <w:i/>
          <w:iCs/>
          <w:color w:val="000000"/>
          <w:sz w:val="24"/>
          <w:szCs w:val="24"/>
        </w:rPr>
        <w:t xml:space="preserve">МО </w:t>
      </w:r>
      <w:r>
        <w:rPr>
          <w:color w:val="000000"/>
          <w:sz w:val="24"/>
          <w:szCs w:val="24"/>
        </w:rPr>
        <w:t xml:space="preserve">падаючої хвилі називають </w:t>
      </w:r>
      <w:r>
        <w:rPr>
          <w:i/>
          <w:iCs/>
          <w:color w:val="000000"/>
          <w:sz w:val="24"/>
          <w:szCs w:val="24"/>
        </w:rPr>
        <w:t xml:space="preserve">кутом падіння хвилі </w:t>
      </w:r>
      <w:r>
        <w:rPr>
          <w:color w:val="000000"/>
          <w:sz w:val="24"/>
          <w:szCs w:val="24"/>
        </w:rPr>
        <w:t xml:space="preserve">(мал. 2.189). З моменту досягнення хвильовим фронтом падаючої хвилі точки 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color w:val="000000"/>
          <w:sz w:val="24"/>
          <w:szCs w:val="24"/>
        </w:rPr>
        <w:t>ця то</w:t>
      </w:r>
      <w:r>
        <w:rPr>
          <w:color w:val="000000"/>
          <w:sz w:val="24"/>
          <w:szCs w:val="24"/>
        </w:rPr>
        <w:t>чка стає дже</w:t>
      </w:r>
      <w:r>
        <w:rPr>
          <w:color w:val="000000"/>
          <w:sz w:val="24"/>
          <w:szCs w:val="24"/>
        </w:rPr>
        <w:softHyphen/>
        <w:t>релом вторинних хвиль і далі кожна на</w:t>
      </w:r>
      <w:r>
        <w:rPr>
          <w:color w:val="000000"/>
          <w:sz w:val="24"/>
          <w:szCs w:val="24"/>
        </w:rPr>
        <w:softHyphen/>
        <w:t>ступна в міру досягнення їх падаючою хви</w:t>
      </w:r>
      <w:r>
        <w:rPr>
          <w:color w:val="000000"/>
          <w:sz w:val="24"/>
          <w:szCs w:val="24"/>
        </w:rPr>
        <w:softHyphen/>
        <w:t>лею. До моменту приходу хвильового фрон</w:t>
      </w:r>
      <w:r>
        <w:rPr>
          <w:color w:val="000000"/>
          <w:sz w:val="24"/>
          <w:szCs w:val="24"/>
        </w:rPr>
        <w:softHyphen/>
        <w:t xml:space="preserve">ту в точку </w:t>
      </w:r>
      <w:r>
        <w:rPr>
          <w:i/>
          <w:iCs/>
          <w:color w:val="000000"/>
          <w:sz w:val="24"/>
          <w:szCs w:val="24"/>
        </w:rPr>
        <w:t xml:space="preserve">К </w:t>
      </w:r>
      <w:r>
        <w:rPr>
          <w:color w:val="000000"/>
          <w:sz w:val="24"/>
          <w:szCs w:val="24"/>
        </w:rPr>
        <w:t xml:space="preserve">вторинні хвилі поширюються від точки </w:t>
      </w:r>
      <w:r>
        <w:rPr>
          <w:i/>
          <w:iCs/>
          <w:color w:val="000000"/>
          <w:sz w:val="24"/>
          <w:szCs w:val="24"/>
        </w:rPr>
        <w:t xml:space="preserve">О </w:t>
      </w:r>
      <w:r>
        <w:rPr>
          <w:color w:val="000000"/>
          <w:sz w:val="24"/>
          <w:szCs w:val="24"/>
        </w:rPr>
        <w:t>на відстань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1A159F1" wp14:editId="5604656A">
            <wp:extent cx="525145" cy="161925"/>
            <wp:effectExtent l="0" t="0" r="825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де </w:t>
      </w:r>
      <w:r>
        <w:rPr>
          <w:color w:val="000000"/>
          <w:sz w:val="24"/>
          <w:szCs w:val="24"/>
          <w:lang w:val="en-US"/>
        </w:rPr>
        <w:t>v</w:t>
      </w:r>
      <w:r>
        <w:rPr>
          <w:color w:val="000000"/>
          <w:sz w:val="24"/>
          <w:szCs w:val="24"/>
        </w:rPr>
        <w:t xml:space="preserve"> — швидкість поширення хвилі,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1B37EE2" wp14:editId="5E1762BD">
            <wp:extent cx="187960" cy="1555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час, за який хвиля проходить відстань </w:t>
      </w:r>
      <w:r>
        <w:rPr>
          <w:i/>
          <w:iCs/>
          <w:color w:val="000000"/>
          <w:sz w:val="24"/>
          <w:szCs w:val="24"/>
          <w:lang w:val="en-US"/>
        </w:rPr>
        <w:t>DK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233E72C" wp14:editId="5C384CCA">
            <wp:extent cx="2769235" cy="26650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6E6B7FF" wp14:editId="0C2DB0F2">
            <wp:extent cx="713105" cy="324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Проведемо з точки </w:t>
      </w:r>
      <w:r>
        <w:rPr>
          <w:i/>
          <w:iCs/>
          <w:color w:val="000000"/>
          <w:sz w:val="24"/>
          <w:szCs w:val="24"/>
        </w:rPr>
        <w:t xml:space="preserve">К </w:t>
      </w:r>
      <w:r>
        <w:rPr>
          <w:color w:val="000000"/>
          <w:sz w:val="24"/>
          <w:szCs w:val="24"/>
        </w:rPr>
        <w:t xml:space="preserve">дотичну до кола з радіусом </w:t>
      </w:r>
      <w:r>
        <w:rPr>
          <w:color w:val="000000"/>
          <w:sz w:val="24"/>
          <w:szCs w:val="24"/>
          <w:lang w:val="en-US"/>
        </w:rPr>
        <w:t>l</w:t>
      </w:r>
      <w:r>
        <w:rPr>
          <w:i/>
          <w:i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з'єднаємо точку дотику </w:t>
      </w:r>
      <w:r>
        <w:rPr>
          <w:i/>
          <w:iCs/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</w:rPr>
        <w:t xml:space="preserve">з точкою О. Пряма </w:t>
      </w:r>
      <w:r>
        <w:rPr>
          <w:i/>
          <w:iCs/>
          <w:color w:val="000000"/>
          <w:sz w:val="24"/>
          <w:szCs w:val="24"/>
        </w:rPr>
        <w:t xml:space="preserve">ОС </w:t>
      </w:r>
      <w:r>
        <w:rPr>
          <w:color w:val="000000"/>
          <w:sz w:val="24"/>
          <w:szCs w:val="24"/>
        </w:rPr>
        <w:t>є променем відбитої хвилі.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9" w:name="_Toc505615317"/>
      <w:r>
        <w:rPr>
          <w:rFonts w:eastAsia="Times New Roman"/>
        </w:rPr>
        <w:t>Закон відбивання світла</w:t>
      </w:r>
      <w:bookmarkEnd w:id="9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Оскільки падаюча та відбита хвилі поширю</w:t>
      </w:r>
      <w:r>
        <w:rPr>
          <w:color w:val="000000"/>
          <w:sz w:val="24"/>
          <w:szCs w:val="24"/>
        </w:rPr>
        <w:softHyphen/>
        <w:t xml:space="preserve">ються в одному й </w:t>
      </w:r>
      <w:r>
        <w:rPr>
          <w:color w:val="000000"/>
          <w:sz w:val="24"/>
          <w:szCs w:val="24"/>
        </w:rPr>
        <w:t>тому самому середовищі, їхні швидкості однакові, за один і той са</w:t>
      </w:r>
      <w:r>
        <w:rPr>
          <w:color w:val="000000"/>
          <w:sz w:val="24"/>
          <w:szCs w:val="24"/>
        </w:rPr>
        <w:softHyphen/>
        <w:t>мий час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FE9D867" wp14:editId="591FD2DD">
            <wp:extent cx="201295" cy="142875"/>
            <wp:effectExtent l="0" t="0" r="825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вони пройдуть однакові відстані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4E95442" wp14:editId="765237FF">
            <wp:extent cx="1017905" cy="168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 прямокутних трикутниках </w:t>
      </w:r>
      <w:r>
        <w:rPr>
          <w:i/>
          <w:iCs/>
          <w:color w:val="000000"/>
          <w:sz w:val="24"/>
          <w:szCs w:val="24"/>
        </w:rPr>
        <w:t xml:space="preserve">ОСК і </w:t>
      </w:r>
      <w:r>
        <w:rPr>
          <w:i/>
          <w:iCs/>
          <w:color w:val="000000"/>
          <w:sz w:val="24"/>
          <w:szCs w:val="24"/>
          <w:lang w:val="en-US"/>
        </w:rPr>
        <w:t>ODK</w:t>
      </w:r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спільна гіпотенуза </w:t>
      </w:r>
      <w:r>
        <w:rPr>
          <w:i/>
          <w:iCs/>
          <w:color w:val="000000"/>
          <w:sz w:val="24"/>
          <w:szCs w:val="24"/>
        </w:rPr>
        <w:t xml:space="preserve">ОК </w:t>
      </w:r>
      <w:r>
        <w:rPr>
          <w:color w:val="000000"/>
          <w:sz w:val="24"/>
          <w:szCs w:val="24"/>
        </w:rPr>
        <w:t>і два однакові кате</w:t>
      </w:r>
      <w:r>
        <w:rPr>
          <w:color w:val="000000"/>
          <w:sz w:val="24"/>
          <w:szCs w:val="24"/>
        </w:rPr>
        <w:softHyphen/>
        <w:t>ти,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B3B318A" wp14:editId="38E8575F">
            <wp:extent cx="635635" cy="161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Отже, ці трикутники рівні й </w:t>
      </w:r>
      <w:r>
        <w:rPr>
          <w:bCs/>
          <w:color w:val="000000"/>
          <w:sz w:val="24"/>
          <w:szCs w:val="24"/>
        </w:rPr>
        <w:t>рівними є кути, що лежать навпроти рівних катетів: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46CA1FE" wp14:editId="168F55E2">
            <wp:extent cx="1705610" cy="168910"/>
            <wp:effectExtent l="0" t="0" r="889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Звідси випливає, що кут відбивання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3DE72F4" wp14:editId="57ECC8CA">
            <wp:extent cx="116840" cy="168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між перпендикуляром до поверхні відбивання і відбитим променем </w:t>
      </w:r>
      <w:r>
        <w:rPr>
          <w:bCs/>
          <w:i/>
          <w:iCs/>
          <w:color w:val="000000"/>
          <w:sz w:val="24"/>
          <w:szCs w:val="24"/>
        </w:rPr>
        <w:t xml:space="preserve">ОС </w:t>
      </w:r>
      <w:r>
        <w:rPr>
          <w:bCs/>
          <w:color w:val="000000"/>
          <w:sz w:val="24"/>
          <w:szCs w:val="24"/>
        </w:rPr>
        <w:t>дорівнює кутові падіння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1DFD888" wp14:editId="7382A980">
            <wp:extent cx="181610" cy="9715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6AD9A5E" wp14:editId="7D08068D">
            <wp:extent cx="2276475" cy="187960"/>
            <wp:effectExtent l="0" t="0" r="952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Цей результат повністю відповідає експери</w:t>
      </w:r>
      <w:r>
        <w:rPr>
          <w:bCs/>
          <w:color w:val="000000"/>
          <w:sz w:val="24"/>
          <w:szCs w:val="24"/>
        </w:rPr>
        <w:softHyphen/>
        <w:t xml:space="preserve">ментально встановленому </w:t>
      </w:r>
      <w:r>
        <w:rPr>
          <w:bCs/>
          <w:i/>
          <w:iCs/>
          <w:color w:val="000000"/>
          <w:sz w:val="24"/>
          <w:szCs w:val="24"/>
        </w:rPr>
        <w:t>законові відби</w:t>
      </w:r>
      <w:r>
        <w:rPr>
          <w:bCs/>
          <w:i/>
          <w:iCs/>
          <w:color w:val="000000"/>
          <w:sz w:val="24"/>
          <w:szCs w:val="24"/>
        </w:rPr>
        <w:softHyphen/>
        <w:t xml:space="preserve">вання світла: </w:t>
      </w:r>
      <w:r>
        <w:rPr>
          <w:bCs/>
          <w:color w:val="000000"/>
          <w:sz w:val="24"/>
          <w:szCs w:val="24"/>
        </w:rPr>
        <w:t>промінь падаючий, промінь відбитий і перпендикуляр до межі поділу двох середовищ, поставлений у точці падін</w:t>
      </w:r>
      <w:r>
        <w:rPr>
          <w:bCs/>
          <w:color w:val="000000"/>
          <w:sz w:val="24"/>
          <w:szCs w:val="24"/>
        </w:rPr>
        <w:softHyphen/>
        <w:t>н</w:t>
      </w:r>
      <w:r>
        <w:rPr>
          <w:bCs/>
          <w:color w:val="000000"/>
          <w:sz w:val="24"/>
          <w:szCs w:val="24"/>
        </w:rPr>
        <w:t>я променя, лежать в одній площині; кут відбивання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7F0398C" wp14:editId="15DC801C">
            <wp:extent cx="116840" cy="155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дорівнює кутові падіння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72B7A41" wp14:editId="69FDDF69">
            <wp:extent cx="168910" cy="14287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Під час </w:t>
      </w:r>
      <w:r>
        <w:rPr>
          <w:bCs/>
          <w:color w:val="000000"/>
          <w:sz w:val="24"/>
          <w:szCs w:val="24"/>
        </w:rPr>
        <w:t>відбивання світла виявляється йо</w:t>
      </w:r>
      <w:r>
        <w:rPr>
          <w:bCs/>
          <w:color w:val="000000"/>
          <w:sz w:val="24"/>
          <w:szCs w:val="24"/>
        </w:rPr>
        <w:softHyphen/>
        <w:t>го електромагнітна природа. Світло прак</w:t>
      </w:r>
      <w:r>
        <w:rPr>
          <w:bCs/>
          <w:color w:val="000000"/>
          <w:sz w:val="24"/>
          <w:szCs w:val="24"/>
        </w:rPr>
        <w:softHyphen/>
        <w:t>тично повністю відбивається від поверхні тіл з провідників, навіть від тонких шарів металу, які наносять на поверхню скла під час виготовлення дзеркала. Від поверхні діелектриків воно</w:t>
      </w:r>
      <w:r>
        <w:rPr>
          <w:bCs/>
          <w:color w:val="000000"/>
          <w:sz w:val="24"/>
          <w:szCs w:val="24"/>
        </w:rPr>
        <w:t xml:space="preserve"> відбивається значно слабше.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Цю особливість відбивання світла поясню</w:t>
      </w:r>
      <w:r>
        <w:rPr>
          <w:bCs/>
          <w:color w:val="000000"/>
          <w:sz w:val="24"/>
          <w:szCs w:val="24"/>
        </w:rPr>
        <w:softHyphen/>
        <w:t>ють тим, що в провіднику вільні електрони під дією змінного електричного поля здійснюють вимушені коливання й поро</w:t>
      </w:r>
      <w:r>
        <w:rPr>
          <w:bCs/>
          <w:color w:val="000000"/>
          <w:sz w:val="24"/>
          <w:szCs w:val="24"/>
        </w:rPr>
        <w:softHyphen/>
        <w:t>джують відбиту хвилю, поглинаючи всю енергію падаючої хвилі. У діелектри</w:t>
      </w:r>
      <w:r>
        <w:rPr>
          <w:bCs/>
          <w:color w:val="000000"/>
          <w:sz w:val="24"/>
          <w:szCs w:val="24"/>
        </w:rPr>
        <w:t>ках вимушені коливання здій</w:t>
      </w:r>
      <w:r>
        <w:rPr>
          <w:bCs/>
          <w:color w:val="000000"/>
          <w:sz w:val="24"/>
          <w:szCs w:val="24"/>
        </w:rPr>
        <w:softHyphen/>
        <w:t>снюють зв'язані заряди, вони слабше по</w:t>
      </w:r>
      <w:r>
        <w:rPr>
          <w:bCs/>
          <w:color w:val="000000"/>
          <w:sz w:val="24"/>
          <w:szCs w:val="24"/>
        </w:rPr>
        <w:softHyphen/>
        <w:t>глинають енергію падаючої хвилі й тому породжують слабку відбиту хвилю.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" w:name="_Toc505615318"/>
      <w:r>
        <w:rPr>
          <w:rFonts w:eastAsia="Times New Roman"/>
        </w:rPr>
        <w:t>Кут заломлення</w:t>
      </w:r>
      <w:bookmarkEnd w:id="10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bCs/>
          <w:color w:val="000000"/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Розглянемо явище переходу світла з одного середовища в інше. Якщо в першому сере</w:t>
      </w:r>
      <w:r>
        <w:rPr>
          <w:bCs/>
          <w:color w:val="000000"/>
          <w:sz w:val="24"/>
          <w:szCs w:val="24"/>
        </w:rPr>
        <w:softHyphen/>
        <w:t>довищі швидкість світ</w:t>
      </w:r>
      <w:r>
        <w:rPr>
          <w:bCs/>
          <w:color w:val="000000"/>
          <w:sz w:val="24"/>
          <w:szCs w:val="24"/>
        </w:rPr>
        <w:t>ла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B70AA24" wp14:editId="3C3C0F9B">
            <wp:extent cx="181610" cy="13589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а в другому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672F6FB1" wp14:editId="21DCD6F5">
            <wp:extent cx="207645" cy="13589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то за час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02F3FEF" wp14:editId="1FB47FE1">
            <wp:extent cx="220345" cy="15557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необхідний пад</w:t>
      </w:r>
      <w:r>
        <w:rPr>
          <w:bCs/>
          <w:color w:val="000000"/>
          <w:sz w:val="24"/>
          <w:szCs w:val="24"/>
        </w:rPr>
        <w:t xml:space="preserve">аючій хвилі для проходження відстані </w:t>
      </w:r>
      <w:r>
        <w:rPr>
          <w:bCs/>
          <w:i/>
          <w:iCs/>
          <w:color w:val="000000"/>
          <w:sz w:val="24"/>
          <w:szCs w:val="24"/>
          <w:lang w:val="en-US"/>
        </w:rPr>
        <w:t>DK</w:t>
      </w:r>
      <w:r w:rsidRPr="00777A93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 xml:space="preserve">(мал. 2.190) вторинні хвилі від точки О поширюються на відстань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6A9A9C39" wp14:editId="48682D78">
            <wp:extent cx="564515" cy="220345"/>
            <wp:effectExtent l="0" t="0" r="698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FA52A9C" wp14:editId="5E609097">
            <wp:extent cx="674370" cy="4019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Проведемо коло з радіусом </w:t>
      </w:r>
      <w:r>
        <w:rPr>
          <w:bCs/>
          <w:color w:val="000000"/>
          <w:sz w:val="24"/>
          <w:szCs w:val="24"/>
          <w:lang w:val="en-US"/>
        </w:rPr>
        <w:t>l</w:t>
      </w:r>
      <w:r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з точки О і до</w:t>
      </w:r>
      <w:r>
        <w:rPr>
          <w:bCs/>
          <w:color w:val="000000"/>
          <w:sz w:val="24"/>
          <w:szCs w:val="24"/>
        </w:rPr>
        <w:softHyphen/>
        <w:t xml:space="preserve">тичну до цього кола з точки </w:t>
      </w:r>
      <w:r>
        <w:rPr>
          <w:bCs/>
          <w:i/>
          <w:iCs/>
          <w:color w:val="000000"/>
          <w:sz w:val="24"/>
          <w:szCs w:val="24"/>
        </w:rPr>
        <w:t xml:space="preserve">К. </w:t>
      </w:r>
      <w:r>
        <w:rPr>
          <w:bCs/>
          <w:color w:val="000000"/>
          <w:sz w:val="24"/>
          <w:szCs w:val="24"/>
        </w:rPr>
        <w:t xml:space="preserve">Пряма </w:t>
      </w:r>
      <w:r>
        <w:rPr>
          <w:bCs/>
          <w:i/>
          <w:iCs/>
          <w:color w:val="000000"/>
          <w:sz w:val="24"/>
          <w:szCs w:val="24"/>
        </w:rPr>
        <w:t xml:space="preserve">СК </w:t>
      </w:r>
      <w:r>
        <w:rPr>
          <w:bCs/>
          <w:color w:val="000000"/>
          <w:sz w:val="24"/>
          <w:szCs w:val="24"/>
        </w:rPr>
        <w:t xml:space="preserve">є фронтом вторинної хвилі, а пряма </w:t>
      </w:r>
      <w:r>
        <w:rPr>
          <w:bCs/>
          <w:i/>
          <w:iCs/>
          <w:color w:val="000000"/>
          <w:sz w:val="24"/>
          <w:szCs w:val="24"/>
        </w:rPr>
        <w:t xml:space="preserve">ОС </w:t>
      </w:r>
      <w:r>
        <w:rPr>
          <w:bCs/>
          <w:color w:val="000000"/>
          <w:sz w:val="24"/>
          <w:szCs w:val="24"/>
        </w:rPr>
        <w:t>— променем заломленої хвилі. Кут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997DC9A" wp14:editId="11F6E16E">
            <wp:extent cx="732790" cy="155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— це кут падіння світла, кут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732F880" wp14:editId="0974218B">
            <wp:extent cx="648335" cy="18796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називають </w:t>
      </w:r>
      <w:r>
        <w:rPr>
          <w:bCs/>
          <w:i/>
          <w:iCs/>
          <w:color w:val="000000"/>
          <w:sz w:val="24"/>
          <w:szCs w:val="24"/>
        </w:rPr>
        <w:t>кутом заломлення світла.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7377935" wp14:editId="3631CA6F">
            <wp:extent cx="2840355" cy="2749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За ознакою взаємної перпендикулярності сторін кутів виконуються рівності: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F2FD88C" wp14:editId="59932CA1">
            <wp:extent cx="1407160" cy="42164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bCs/>
          <w:color w:val="000000"/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Знайдемо відношення синусів кутів па</w:t>
      </w:r>
      <w:r>
        <w:rPr>
          <w:bCs/>
          <w:color w:val="000000"/>
          <w:sz w:val="24"/>
          <w:szCs w:val="24"/>
        </w:rPr>
        <w:t>ді</w:t>
      </w:r>
      <w:r>
        <w:rPr>
          <w:bCs/>
          <w:color w:val="000000"/>
          <w:sz w:val="24"/>
          <w:szCs w:val="24"/>
        </w:rPr>
        <w:softHyphen/>
        <w:t>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E23F80C" wp14:editId="44EFE337">
            <wp:extent cx="123190" cy="142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і заломлення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1EC7C63" wp14:editId="286CBFC7">
            <wp:extent cx="161925" cy="168910"/>
            <wp:effectExtent l="0" t="0" r="952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6F05F8A7" wp14:editId="532103D2">
            <wp:extent cx="2607310" cy="106997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Ми одержимо, що згідно з хвильовою те</w:t>
      </w:r>
      <w:r>
        <w:rPr>
          <w:bCs/>
          <w:color w:val="000000"/>
          <w:sz w:val="24"/>
          <w:szCs w:val="24"/>
        </w:rPr>
        <w:softHyphen/>
        <w:t>орією поширення світла під час переходу з одного середовища в інше, коли швидкість поширення світла в цих середовищах різ</w:t>
      </w:r>
      <w:r>
        <w:rPr>
          <w:bCs/>
          <w:color w:val="000000"/>
          <w:sz w:val="24"/>
          <w:szCs w:val="24"/>
        </w:rPr>
        <w:softHyphen/>
        <w:t>на, напрям поширення світла повинен змі</w:t>
      </w:r>
      <w:r>
        <w:rPr>
          <w:bCs/>
          <w:color w:val="000000"/>
          <w:sz w:val="24"/>
          <w:szCs w:val="24"/>
        </w:rPr>
        <w:softHyphen/>
        <w:t>нюватися.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" w:name="_Toc505615319"/>
      <w:r>
        <w:rPr>
          <w:rFonts w:eastAsia="Times New Roman"/>
        </w:rPr>
        <w:t>Закон зало</w:t>
      </w:r>
      <w:r>
        <w:rPr>
          <w:rFonts w:eastAsia="Times New Roman"/>
        </w:rPr>
        <w:t>млення світла</w:t>
      </w:r>
      <w:bookmarkEnd w:id="11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При будь-якому куті падіння відношення синуса кута падіння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49C715F" wp14:editId="70B61A6E">
            <wp:extent cx="123190" cy="1619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до синуса кута за</w:t>
      </w:r>
      <w:r>
        <w:rPr>
          <w:bCs/>
          <w:color w:val="000000"/>
          <w:sz w:val="24"/>
          <w:szCs w:val="24"/>
        </w:rPr>
        <w:softHyphen/>
        <w:t>ломлення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520F4C3" wp14:editId="2C5A87A0">
            <wp:extent cx="123190" cy="18796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постійне й до</w:t>
      </w:r>
      <w:r>
        <w:rPr>
          <w:bCs/>
          <w:color w:val="000000"/>
          <w:sz w:val="24"/>
          <w:szCs w:val="24"/>
        </w:rPr>
        <w:t>рівнює відношен</w:t>
      </w:r>
      <w:r>
        <w:rPr>
          <w:bCs/>
          <w:color w:val="000000"/>
          <w:sz w:val="24"/>
          <w:szCs w:val="24"/>
        </w:rPr>
        <w:softHyphen/>
        <w:t>ню швидкостей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2811D41A" wp14:editId="4F02AE27">
            <wp:extent cx="408305" cy="1879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поширення світла в першому й другому середовищі. Цей висновок хвильової теорії світла узго</w:t>
      </w:r>
      <w:r>
        <w:rPr>
          <w:bCs/>
          <w:color w:val="000000"/>
          <w:sz w:val="24"/>
          <w:szCs w:val="24"/>
        </w:rPr>
        <w:softHyphen/>
        <w:t>джується з результатами експериментів, під час яких був установл</w:t>
      </w:r>
      <w:r>
        <w:rPr>
          <w:bCs/>
          <w:color w:val="000000"/>
          <w:sz w:val="24"/>
          <w:szCs w:val="24"/>
        </w:rPr>
        <w:t xml:space="preserve">ений </w:t>
      </w:r>
      <w:r>
        <w:rPr>
          <w:bCs/>
          <w:i/>
          <w:iCs/>
          <w:color w:val="000000"/>
          <w:sz w:val="24"/>
          <w:szCs w:val="24"/>
        </w:rPr>
        <w:t>закон за</w:t>
      </w:r>
      <w:r>
        <w:rPr>
          <w:bCs/>
          <w:i/>
          <w:iCs/>
          <w:color w:val="000000"/>
          <w:sz w:val="24"/>
          <w:szCs w:val="24"/>
        </w:rPr>
        <w:softHyphen/>
        <w:t xml:space="preserve">ломлення світла: </w:t>
      </w:r>
      <w:r>
        <w:rPr>
          <w:bCs/>
          <w:color w:val="000000"/>
          <w:sz w:val="24"/>
          <w:szCs w:val="24"/>
        </w:rPr>
        <w:t>падаючий промінь, за</w:t>
      </w:r>
      <w:r>
        <w:rPr>
          <w:bCs/>
          <w:color w:val="000000"/>
          <w:sz w:val="24"/>
          <w:szCs w:val="24"/>
        </w:rPr>
        <w:softHyphen/>
        <w:t>ломлений промінь і перпендикуляр до межі поділу двох середовищ, поставлений у точ</w:t>
      </w:r>
      <w:r>
        <w:rPr>
          <w:bCs/>
          <w:color w:val="000000"/>
          <w:sz w:val="24"/>
          <w:szCs w:val="24"/>
        </w:rPr>
        <w:softHyphen/>
        <w:t>ці падіння променя, лежать в одній пло</w:t>
      </w:r>
      <w:r>
        <w:rPr>
          <w:bCs/>
          <w:color w:val="000000"/>
          <w:sz w:val="24"/>
          <w:szCs w:val="24"/>
        </w:rPr>
        <w:softHyphen/>
        <w:t xml:space="preserve">щині; відношення синуса кута падіння до </w:t>
      </w:r>
      <w:r>
        <w:rPr>
          <w:color w:val="000000"/>
          <w:sz w:val="24"/>
          <w:szCs w:val="24"/>
        </w:rPr>
        <w:t>синуса кута заломлення є величина стала для</w:t>
      </w:r>
      <w:r>
        <w:rPr>
          <w:color w:val="000000"/>
          <w:sz w:val="24"/>
          <w:szCs w:val="24"/>
        </w:rPr>
        <w:t xml:space="preserve"> цих двох середовищ: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4DFFDAA" wp14:editId="10132107">
            <wp:extent cx="2516505" cy="3892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2" w:name="_Toc505615320"/>
      <w:r>
        <w:rPr>
          <w:rFonts w:eastAsia="Times New Roman"/>
        </w:rPr>
        <w:t>Відносний показник заломлення</w:t>
      </w:r>
      <w:bookmarkEnd w:id="12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Постійна величина </w:t>
      </w:r>
      <w:r>
        <w:rPr>
          <w:i/>
          <w:iCs/>
          <w:color w:val="000000"/>
          <w:sz w:val="24"/>
          <w:szCs w:val="24"/>
        </w:rPr>
        <w:t xml:space="preserve">п, </w:t>
      </w:r>
      <w:r>
        <w:rPr>
          <w:color w:val="000000"/>
          <w:sz w:val="24"/>
          <w:szCs w:val="24"/>
        </w:rPr>
        <w:t>що дорівнює відно</w:t>
      </w:r>
      <w:r>
        <w:rPr>
          <w:color w:val="000000"/>
          <w:sz w:val="24"/>
          <w:szCs w:val="24"/>
        </w:rPr>
        <w:softHyphen/>
        <w:t>шенню швидкостей світла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8E6BAD8" wp14:editId="569ADE3D">
            <wp:extent cx="201295" cy="168910"/>
            <wp:effectExtent l="0" t="0" r="825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 першому се</w:t>
      </w:r>
      <w:r>
        <w:rPr>
          <w:color w:val="000000"/>
          <w:sz w:val="24"/>
          <w:szCs w:val="24"/>
        </w:rPr>
        <w:softHyphen/>
        <w:t>редови</w:t>
      </w:r>
      <w:r>
        <w:rPr>
          <w:color w:val="000000"/>
          <w:sz w:val="24"/>
          <w:szCs w:val="24"/>
        </w:rPr>
        <w:t>щі до швидкості світла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E4CA7F9" wp14:editId="2DD4BED2">
            <wp:extent cx="168910" cy="181610"/>
            <wp:effectExtent l="0" t="0" r="254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в другому середовищі, називають </w:t>
      </w:r>
      <w:r>
        <w:rPr>
          <w:i/>
          <w:iCs/>
          <w:color w:val="000000"/>
          <w:sz w:val="24"/>
          <w:szCs w:val="24"/>
        </w:rPr>
        <w:t>відносним показни</w:t>
      </w:r>
      <w:r>
        <w:rPr>
          <w:i/>
          <w:iCs/>
          <w:color w:val="000000"/>
          <w:sz w:val="24"/>
          <w:szCs w:val="24"/>
        </w:rPr>
        <w:softHyphen/>
        <w:t>ком заломлення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5A93D14" wp14:editId="58990A58">
            <wp:extent cx="2315210" cy="389255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" w:name="_Toc505615321"/>
      <w:r>
        <w:rPr>
          <w:rFonts w:eastAsia="Times New Roman"/>
        </w:rPr>
        <w:t>Абсолютний показник за</w:t>
      </w:r>
      <w:r>
        <w:rPr>
          <w:rFonts w:eastAsia="Times New Roman"/>
        </w:rPr>
        <w:t>ломлення</w:t>
      </w:r>
      <w:bookmarkEnd w:id="13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Показник заломлення середовища відносно вакууму називають </w:t>
      </w:r>
      <w:r>
        <w:rPr>
          <w:i/>
          <w:iCs/>
          <w:color w:val="000000"/>
          <w:sz w:val="24"/>
          <w:szCs w:val="24"/>
        </w:rPr>
        <w:t>абсолютним показни</w:t>
      </w:r>
      <w:r>
        <w:rPr>
          <w:i/>
          <w:iCs/>
          <w:color w:val="000000"/>
          <w:sz w:val="24"/>
          <w:szCs w:val="24"/>
        </w:rPr>
        <w:softHyphen/>
        <w:t>ком заломлення</w:t>
      </w: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022EC942" wp14:editId="57EBA30B">
            <wp:extent cx="2561590" cy="3308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середовища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Відносний показник заломлення для двох се</w:t>
      </w:r>
      <w:r>
        <w:rPr>
          <w:color w:val="000000"/>
          <w:sz w:val="24"/>
          <w:szCs w:val="24"/>
        </w:rPr>
        <w:softHyphen/>
        <w:t xml:space="preserve">редовищ з </w:t>
      </w:r>
      <w:r>
        <w:rPr>
          <w:color w:val="000000"/>
          <w:sz w:val="24"/>
          <w:szCs w:val="24"/>
        </w:rPr>
        <w:t>абсолютними показниками залом</w:t>
      </w:r>
      <w:r>
        <w:rPr>
          <w:color w:val="000000"/>
          <w:sz w:val="24"/>
          <w:szCs w:val="24"/>
        </w:rPr>
        <w:softHyphen/>
        <w:t>лення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5DAD470" wp14:editId="37148556">
            <wp:extent cx="440690" cy="2012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дорівнює відношенню абсолют</w:t>
      </w:r>
      <w:r>
        <w:rPr>
          <w:color w:val="000000"/>
          <w:sz w:val="24"/>
          <w:szCs w:val="24"/>
        </w:rPr>
        <w:softHyphen/>
        <w:t>ного показника другого середовища до абсо</w:t>
      </w:r>
      <w:r>
        <w:rPr>
          <w:color w:val="000000"/>
          <w:sz w:val="24"/>
          <w:szCs w:val="24"/>
        </w:rPr>
        <w:softHyphen/>
        <w:t xml:space="preserve">лютного показника першого середовища: 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94BF402" wp14:editId="61DCBA4E">
            <wp:extent cx="2678430" cy="343535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Середовище з більшим значенням абсолют</w:t>
      </w:r>
      <w:r>
        <w:rPr>
          <w:color w:val="000000"/>
          <w:sz w:val="24"/>
          <w:szCs w:val="24"/>
        </w:rPr>
        <w:softHyphen/>
        <w:t>ного показника заломлення називають більш оптично густим.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" w:name="_Toc505615322"/>
      <w:r>
        <w:rPr>
          <w:rFonts w:eastAsia="Times New Roman"/>
        </w:rPr>
        <w:t>Кут повного відбивання</w:t>
      </w:r>
      <w:bookmarkEnd w:id="14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переходу з більш оптично густого середовища в менш оптич</w:t>
      </w:r>
      <w:r>
        <w:rPr>
          <w:color w:val="000000"/>
          <w:sz w:val="24"/>
          <w:szCs w:val="24"/>
        </w:rPr>
        <w:t>но густе середови</w:t>
      </w:r>
      <w:r>
        <w:rPr>
          <w:color w:val="000000"/>
          <w:sz w:val="24"/>
          <w:szCs w:val="24"/>
        </w:rPr>
        <w:softHyphen/>
        <w:t>ще кут заломлення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BE42A69" wp14:editId="2B3BE373">
            <wp:extent cx="181610" cy="161925"/>
            <wp:effectExtent l="0" t="0" r="889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більший за кут падіння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3917C6F" wp14:editId="6F5F7701">
            <wp:extent cx="161925" cy="12319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Значення кута падіння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C65428C" wp14:editId="13B6BEF7">
            <wp:extent cx="220345" cy="168910"/>
            <wp:effectExtent l="0" t="0" r="825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при якому кут заломлення досягає значення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4C8D5DB" wp14:editId="07C12162">
            <wp:extent cx="226695" cy="168910"/>
            <wp:effectExtent l="0" t="0" r="190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72A5285" wp14:editId="4DAC6858">
            <wp:extent cx="382905" cy="1555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називають </w:t>
      </w:r>
      <w:r>
        <w:rPr>
          <w:i/>
          <w:iCs/>
          <w:color w:val="000000"/>
          <w:sz w:val="24"/>
          <w:szCs w:val="24"/>
        </w:rPr>
        <w:t xml:space="preserve">граничним кутом повного відбивання. </w:t>
      </w:r>
      <w:r>
        <w:rPr>
          <w:color w:val="000000"/>
          <w:sz w:val="24"/>
          <w:szCs w:val="24"/>
        </w:rPr>
        <w:t>Коли значення кута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A2BE25D" wp14:editId="3098074B">
            <wp:extent cx="123190" cy="1168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більше за </w:t>
      </w:r>
      <w:r>
        <w:rPr>
          <w:color w:val="000000"/>
          <w:sz w:val="24"/>
          <w:szCs w:val="24"/>
        </w:rPr>
        <w:t>граничне, відбувається повне відбивання світла від межі поділу двох середовищ (мал. 2.191).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35C853D" wp14:editId="1F704975">
            <wp:extent cx="2256790" cy="16598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Дослід</w:t>
      </w:r>
      <w:r>
        <w:rPr>
          <w:rFonts w:cs="Arial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Юнга</w:t>
      </w:r>
    </w:p>
    <w:p w:rsidR="00000000" w:rsidRDefault="00777A93" w:rsidP="00777A93">
      <w:pPr>
        <w:shd w:val="clear" w:color="auto" w:fill="FFFFFF" w:themeFill="background1"/>
        <w:tabs>
          <w:tab w:val="left" w:pos="2076"/>
        </w:tabs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Найнаочніше хвильова природа світла ви</w:t>
      </w:r>
      <w:r>
        <w:rPr>
          <w:color w:val="000000"/>
          <w:sz w:val="24"/>
          <w:szCs w:val="24"/>
        </w:rPr>
        <w:softHyphen/>
        <w:t>являється в явищах інтерференції і ди</w:t>
      </w:r>
      <w:r>
        <w:rPr>
          <w:color w:val="000000"/>
          <w:sz w:val="24"/>
          <w:szCs w:val="24"/>
        </w:rPr>
        <w:softHyphen/>
        <w:t>ф</w:t>
      </w:r>
      <w:r>
        <w:rPr>
          <w:color w:val="000000"/>
          <w:sz w:val="24"/>
          <w:szCs w:val="24"/>
        </w:rPr>
        <w:t>ракції світла.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Здатність світлових пучків до інтерфе</w:t>
      </w:r>
      <w:r>
        <w:rPr>
          <w:color w:val="000000"/>
          <w:sz w:val="24"/>
          <w:szCs w:val="24"/>
        </w:rPr>
        <w:softHyphen/>
        <w:t>ренції при взаємному накладанні вперше експериментально довів у 1802 році англій</w:t>
      </w:r>
      <w:r>
        <w:rPr>
          <w:color w:val="000000"/>
          <w:sz w:val="24"/>
          <w:szCs w:val="24"/>
        </w:rPr>
        <w:softHyphen/>
        <w:t>ський учений Томас Юнг. Як джерело світла він використав невеликий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1BECE3E" wp14:editId="7FFAF7F6">
            <wp:extent cx="155575" cy="1619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отвір в екрані, який освітлювався сонячним світ</w:t>
      </w:r>
      <w:r>
        <w:rPr>
          <w:color w:val="000000"/>
          <w:sz w:val="24"/>
          <w:szCs w:val="24"/>
        </w:rPr>
        <w:softHyphen/>
        <w:t>лом. Два отвори на іншому екрані освітлю</w:t>
      </w:r>
      <w:r>
        <w:rPr>
          <w:color w:val="000000"/>
          <w:sz w:val="24"/>
          <w:szCs w:val="24"/>
        </w:rPr>
        <w:softHyphen/>
        <w:t>валися світлом від отвору в першому екрані (мал. 2.192).</w:t>
      </w:r>
    </w:p>
    <w:p w:rsidR="00000000" w:rsidRDefault="00777A93" w:rsidP="00777A93">
      <w:pPr>
        <w:widowControl/>
        <w:shd w:val="clear" w:color="auto" w:fill="FFFFFF" w:themeFill="background1"/>
        <w:autoSpaceDE/>
        <w:autoSpaceDN/>
        <w:adjustRightInd/>
        <w:rPr>
          <w:sz w:val="24"/>
          <w:szCs w:val="24"/>
          <w:lang w:val="ru-RU" w:eastAsia="ru-RU"/>
        </w:rPr>
        <w:sectPr w:rsidR="00000000">
          <w:pgSz w:w="11909" w:h="16834"/>
          <w:pgMar w:top="1440" w:right="560" w:bottom="720" w:left="1134" w:header="720" w:footer="720" w:gutter="0"/>
          <w:cols w:space="708"/>
          <w:docGrid w:linePitch="360"/>
        </w:sectPr>
      </w:pP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A079798" wp14:editId="704F8C64">
            <wp:extent cx="2879090" cy="2360295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" w:name="_Toc505615323"/>
      <w:r>
        <w:rPr>
          <w:rFonts w:eastAsia="Times New Roman"/>
        </w:rPr>
        <w:t>Когерентні джерела</w:t>
      </w:r>
      <w:bookmarkEnd w:id="15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Згідно з принципом </w:t>
      </w:r>
      <w:proofErr w:type="spellStart"/>
      <w:r>
        <w:rPr>
          <w:color w:val="000000"/>
          <w:sz w:val="24"/>
          <w:szCs w:val="24"/>
        </w:rPr>
        <w:t>Гюйгенса</w:t>
      </w:r>
      <w:proofErr w:type="spellEnd"/>
      <w:r>
        <w:rPr>
          <w:color w:val="000000"/>
          <w:sz w:val="24"/>
          <w:szCs w:val="24"/>
        </w:rPr>
        <w:t xml:space="preserve"> кожен з от</w:t>
      </w:r>
      <w:r>
        <w:rPr>
          <w:color w:val="000000"/>
          <w:sz w:val="24"/>
          <w:szCs w:val="24"/>
        </w:rPr>
        <w:softHyphen/>
        <w:t>ворів стає джерелом вторинних світлових хвиль. Оскільки світлові хвилі приходять до цих отворів від одного джерела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6C9C0EE" wp14:editId="74FB33D0">
            <wp:extent cx="201295" cy="187960"/>
            <wp:effectExtent l="0" t="0" r="825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отво</w:t>
      </w:r>
      <w:r>
        <w:rPr>
          <w:color w:val="000000"/>
          <w:sz w:val="24"/>
          <w:szCs w:val="24"/>
        </w:rPr>
        <w:softHyphen/>
        <w:t xml:space="preserve">ри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3FFAC18" wp14:editId="627A0662">
            <wp:extent cx="492760" cy="187960"/>
            <wp:effectExtent l="0" t="0" r="254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стають вторинними джерелами хвиль з однаковою частотою й постійною різницею фаз коливань. Такі джерела хв</w:t>
      </w:r>
      <w:r>
        <w:rPr>
          <w:color w:val="000000"/>
          <w:sz w:val="24"/>
          <w:szCs w:val="24"/>
        </w:rPr>
        <w:t xml:space="preserve">иль називають </w:t>
      </w:r>
      <w:r>
        <w:rPr>
          <w:i/>
          <w:iCs/>
          <w:color w:val="000000"/>
          <w:sz w:val="24"/>
          <w:szCs w:val="24"/>
        </w:rPr>
        <w:t xml:space="preserve">когерентними джерелами </w:t>
      </w:r>
      <w:r>
        <w:rPr>
          <w:color w:val="000000"/>
          <w:sz w:val="24"/>
          <w:szCs w:val="24"/>
        </w:rPr>
        <w:t>хвиль.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16" w:name="_Toc505615324"/>
      <w:r>
        <w:rPr>
          <w:rFonts w:eastAsia="Times New Roman"/>
        </w:rPr>
        <w:t>Інтерференція світла</w:t>
      </w:r>
      <w:bookmarkEnd w:id="16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Юнг виявив, що в області накладання світлових пучків від двох когерентних дже</w:t>
      </w:r>
      <w:r>
        <w:rPr>
          <w:color w:val="000000"/>
          <w:sz w:val="24"/>
          <w:szCs w:val="24"/>
        </w:rPr>
        <w:softHyphen/>
        <w:t>рел світла можна спостерігати поперемінні світлі й темні смуги. Світло, складаючись зі світлом, може дати темноту</w:t>
      </w:r>
      <w:r>
        <w:rPr>
          <w:color w:val="000000"/>
          <w:sz w:val="24"/>
          <w:szCs w:val="24"/>
        </w:rPr>
        <w:t xml:space="preserve">. Це явище назвали </w:t>
      </w:r>
      <w:r>
        <w:rPr>
          <w:i/>
          <w:iCs/>
          <w:color w:val="000000"/>
          <w:sz w:val="24"/>
          <w:szCs w:val="24"/>
        </w:rPr>
        <w:t xml:space="preserve">інтерференцією </w:t>
      </w:r>
      <w:r>
        <w:rPr>
          <w:color w:val="000000"/>
          <w:sz w:val="24"/>
          <w:szCs w:val="24"/>
        </w:rPr>
        <w:t>світла. Явище інтерференції легко пояснити за допомогою хвильової теорії світла. У тих точках простору за другим екраном, у яких хвилі від джерел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E53CC7E" wp14:editId="6FD8F761">
            <wp:extent cx="473710" cy="201295"/>
            <wp:effectExtent l="0" t="0" r="254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прихо</w:t>
      </w:r>
      <w:r>
        <w:rPr>
          <w:color w:val="000000"/>
          <w:sz w:val="24"/>
          <w:szCs w:val="24"/>
        </w:rPr>
        <w:t>дять в однаковій фазі, має спостерігатися інтерференційний максимум. У точках, у які хвилі від джерел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1973CF2" wp14:editId="520A01BB">
            <wp:extent cx="486410" cy="201295"/>
            <wp:effectExtent l="0" t="0" r="889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приходять із зсувом за фазою коливань на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4F13979" wp14:editId="1536CF4B">
            <wp:extent cx="142875" cy="12319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повинен спос</w:t>
      </w:r>
      <w:r>
        <w:rPr>
          <w:color w:val="000000"/>
          <w:sz w:val="24"/>
          <w:szCs w:val="24"/>
        </w:rPr>
        <w:softHyphen/>
        <w:t>терігатися інтерференційний мінімум.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7" w:name="_Toc505615325"/>
      <w:r>
        <w:rPr>
          <w:rFonts w:eastAsia="Times New Roman"/>
        </w:rPr>
        <w:t>Довжина світлової хвилі</w:t>
      </w:r>
      <w:bookmarkEnd w:id="17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Особлива цінність експерименту Юнга по</w:t>
      </w:r>
      <w:r>
        <w:rPr>
          <w:color w:val="000000"/>
          <w:sz w:val="24"/>
          <w:szCs w:val="24"/>
        </w:rPr>
        <w:softHyphen/>
        <w:t>лягає в тому, що його дослід дозволив упер</w:t>
      </w:r>
      <w:r>
        <w:rPr>
          <w:color w:val="000000"/>
          <w:sz w:val="24"/>
          <w:szCs w:val="24"/>
        </w:rPr>
        <w:softHyphen/>
        <w:t>ше виміряти довжину світлової хвилі. Напрям, у якому можна спосте</w:t>
      </w:r>
      <w:r>
        <w:rPr>
          <w:color w:val="000000"/>
          <w:sz w:val="24"/>
          <w:szCs w:val="24"/>
        </w:rPr>
        <w:t>рігати пер</w:t>
      </w:r>
      <w:r>
        <w:rPr>
          <w:color w:val="000000"/>
          <w:sz w:val="24"/>
          <w:szCs w:val="24"/>
        </w:rPr>
        <w:softHyphen/>
        <w:t>ший інтерференційний максимум, визна</w:t>
      </w:r>
      <w:r>
        <w:rPr>
          <w:color w:val="000000"/>
          <w:sz w:val="24"/>
          <w:szCs w:val="24"/>
        </w:rPr>
        <w:softHyphen/>
        <w:t>чається умовою різниці ходу променів в од</w:t>
      </w:r>
      <w:r>
        <w:rPr>
          <w:color w:val="000000"/>
          <w:sz w:val="24"/>
          <w:szCs w:val="24"/>
        </w:rPr>
        <w:softHyphen/>
        <w:t>ну довжину хвилі (мал. 2.193):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2BB3F25" wp14:editId="1472528C">
            <wp:extent cx="1017905" cy="181610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0D5921D" wp14:editId="1C53206E">
            <wp:extent cx="2626360" cy="1802765"/>
            <wp:effectExtent l="0" t="0" r="254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" w:name="_Toc505615326"/>
      <w:r>
        <w:rPr>
          <w:rFonts w:eastAsia="Times New Roman"/>
        </w:rPr>
        <w:t>Довжина хвилі і колір</w:t>
      </w:r>
      <w:bookmarkEnd w:id="18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Вимірювання Юнга показали, що світло різного кольору має різну довжину хвилі. Найбільшу довжину мають хвилі червоного світла, найменша довжина хвилі у фіолето</w:t>
      </w:r>
      <w:r>
        <w:rPr>
          <w:color w:val="000000"/>
          <w:sz w:val="24"/>
          <w:szCs w:val="24"/>
        </w:rPr>
        <w:softHyphen/>
        <w:t>вого світла. У повітрі довжина хвилі черво</w:t>
      </w:r>
      <w:r>
        <w:rPr>
          <w:color w:val="000000"/>
          <w:sz w:val="24"/>
          <w:szCs w:val="24"/>
        </w:rPr>
        <w:softHyphen/>
        <w:t xml:space="preserve">ного світла близько </w:t>
      </w:r>
      <w:r>
        <w:rPr>
          <w:color w:val="000000"/>
          <w:sz w:val="24"/>
          <w:szCs w:val="24"/>
        </w:rPr>
        <w:t xml:space="preserve">700 </w:t>
      </w:r>
      <w:proofErr w:type="spellStart"/>
      <w:r>
        <w:rPr>
          <w:color w:val="000000"/>
          <w:sz w:val="24"/>
          <w:szCs w:val="24"/>
        </w:rPr>
        <w:t>нм</w:t>
      </w:r>
      <w:proofErr w:type="spellEnd"/>
      <w:r>
        <w:rPr>
          <w:color w:val="000000"/>
          <w:sz w:val="24"/>
          <w:szCs w:val="24"/>
        </w:rPr>
        <w:t xml:space="preserve">, фіолетового — приблизно 400 </w:t>
      </w:r>
      <w:proofErr w:type="spellStart"/>
      <w:r>
        <w:rPr>
          <w:color w:val="000000"/>
          <w:sz w:val="24"/>
          <w:szCs w:val="24"/>
        </w:rPr>
        <w:t>нм</w:t>
      </w:r>
      <w:proofErr w:type="spellEnd"/>
      <w:r>
        <w:rPr>
          <w:color w:val="000000"/>
          <w:sz w:val="24"/>
          <w:szCs w:val="24"/>
        </w:rPr>
        <w:t>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" w:name="_Toc505615327"/>
      <w:r>
        <w:rPr>
          <w:rFonts w:eastAsia="Times New Roman"/>
        </w:rPr>
        <w:t>Інтерференція в тонких плівках</w:t>
      </w:r>
      <w:bookmarkEnd w:id="19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Інтерференцію світла можна часто спос</w:t>
      </w:r>
      <w:r>
        <w:rPr>
          <w:color w:val="000000"/>
          <w:sz w:val="24"/>
          <w:szCs w:val="24"/>
        </w:rPr>
        <w:softHyphen/>
        <w:t xml:space="preserve">терігати в </w:t>
      </w:r>
      <w:proofErr w:type="spellStart"/>
      <w:r>
        <w:rPr>
          <w:color w:val="000000"/>
          <w:sz w:val="24"/>
          <w:szCs w:val="24"/>
        </w:rPr>
        <w:t>повсяденному</w:t>
      </w:r>
      <w:proofErr w:type="spellEnd"/>
      <w:r>
        <w:rPr>
          <w:color w:val="000000"/>
          <w:sz w:val="24"/>
          <w:szCs w:val="24"/>
        </w:rPr>
        <w:t xml:space="preserve"> житті. Мильні бульки, тонкі плівки безбарвних мастил або бензину на поверхні води здаються яс</w:t>
      </w:r>
      <w:r>
        <w:rPr>
          <w:color w:val="000000"/>
          <w:sz w:val="24"/>
          <w:szCs w:val="24"/>
        </w:rPr>
        <w:softHyphen/>
        <w:t>краво забарвленими і їхній ко</w:t>
      </w:r>
      <w:r>
        <w:rPr>
          <w:color w:val="000000"/>
          <w:sz w:val="24"/>
          <w:szCs w:val="24"/>
        </w:rPr>
        <w:t>лір залежить від місця спостереження. Появу забарвлен</w:t>
      </w:r>
      <w:r>
        <w:rPr>
          <w:color w:val="000000"/>
          <w:sz w:val="24"/>
          <w:szCs w:val="24"/>
        </w:rPr>
        <w:softHyphen/>
        <w:t>ня в безбарвних тонких плівках можна по</w:t>
      </w:r>
      <w:r>
        <w:rPr>
          <w:color w:val="000000"/>
          <w:sz w:val="24"/>
          <w:szCs w:val="24"/>
        </w:rPr>
        <w:softHyphen/>
        <w:t>яснити інтерференцією світла. Якщо на тонку прозору плівку падає пара</w:t>
      </w:r>
      <w:r>
        <w:rPr>
          <w:color w:val="000000"/>
          <w:sz w:val="24"/>
          <w:szCs w:val="24"/>
        </w:rPr>
        <w:softHyphen/>
        <w:t xml:space="preserve">лельний пучок світла, то частина його відбивається від поверхні плівки, а частина проходить </w:t>
      </w:r>
      <w:r>
        <w:rPr>
          <w:color w:val="000000"/>
          <w:sz w:val="24"/>
          <w:szCs w:val="24"/>
        </w:rPr>
        <w:t xml:space="preserve">першу межу поділу. На другій межі поділу знову відбувається часткове відбивання світла. У результаті від плівки поширюються два паралельні пучки світла, відбиті від першої та другої її поверхні. Оскільки обидва пучки з'явилися під час поділу одного пучка, </w:t>
      </w:r>
      <w:r>
        <w:rPr>
          <w:color w:val="000000"/>
          <w:sz w:val="24"/>
          <w:szCs w:val="24"/>
        </w:rPr>
        <w:t xml:space="preserve">то вони когерентні й можуть </w:t>
      </w:r>
      <w:proofErr w:type="spellStart"/>
      <w:r>
        <w:rPr>
          <w:color w:val="000000"/>
          <w:sz w:val="24"/>
          <w:szCs w:val="24"/>
        </w:rPr>
        <w:t>інтерферувати</w:t>
      </w:r>
      <w:proofErr w:type="spellEnd"/>
      <w:r>
        <w:rPr>
          <w:color w:val="000000"/>
          <w:sz w:val="24"/>
          <w:szCs w:val="24"/>
        </w:rPr>
        <w:t xml:space="preserve"> між собою {мал. 2.194).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C0FD0CA" wp14:editId="45C99688">
            <wp:extent cx="1932305" cy="12776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Кожному значенню довжини хвилі відпо</w:t>
      </w:r>
      <w:r>
        <w:rPr>
          <w:color w:val="000000"/>
          <w:sz w:val="24"/>
          <w:szCs w:val="24"/>
        </w:rPr>
        <w:softHyphen/>
        <w:t>відає своє значення різниці ходу для спос</w:t>
      </w:r>
      <w:r>
        <w:rPr>
          <w:color w:val="000000"/>
          <w:sz w:val="24"/>
          <w:szCs w:val="24"/>
        </w:rPr>
        <w:softHyphen/>
        <w:t>тереження інтерференційного максимуму</w:t>
      </w:r>
      <w:r>
        <w:rPr>
          <w:color w:val="000000"/>
          <w:sz w:val="24"/>
          <w:szCs w:val="24"/>
        </w:rPr>
        <w:t>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0" w:name="_Toc505615328"/>
      <w:r>
        <w:rPr>
          <w:rFonts w:eastAsia="Times New Roman"/>
        </w:rPr>
        <w:t>Дифракція світла</w:t>
      </w:r>
      <w:bookmarkEnd w:id="20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Ще одне явище, яке доводить хвильову природу світла, відкрив італійський уче</w:t>
      </w:r>
      <w:r>
        <w:rPr>
          <w:color w:val="000000"/>
          <w:sz w:val="24"/>
          <w:szCs w:val="24"/>
        </w:rPr>
        <w:softHyphen/>
        <w:t xml:space="preserve">ний </w:t>
      </w:r>
      <w:proofErr w:type="spellStart"/>
      <w:r>
        <w:rPr>
          <w:color w:val="000000"/>
          <w:sz w:val="24"/>
          <w:szCs w:val="24"/>
        </w:rPr>
        <w:t>Франческо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Грімальді</w:t>
      </w:r>
      <w:proofErr w:type="spellEnd"/>
      <w:r>
        <w:rPr>
          <w:color w:val="000000"/>
          <w:sz w:val="24"/>
          <w:szCs w:val="24"/>
        </w:rPr>
        <w:t xml:space="preserve"> 1665 року. Він виявив, що в процесі проходження крізь отвір або біля краю екрана світло зазнає відхилення від прямолінійного </w:t>
      </w:r>
      <w:r>
        <w:rPr>
          <w:color w:val="000000"/>
          <w:sz w:val="24"/>
          <w:szCs w:val="24"/>
        </w:rPr>
        <w:t>напряму поширення. У результаті світлова пляма на екрані навпроти малого отвору має більші розміри, ніж можна очікувати для випадку прямолінійного поширення світла. Крім того, краї білої світлової плями забарвлю</w:t>
      </w:r>
      <w:r>
        <w:rPr>
          <w:color w:val="000000"/>
          <w:sz w:val="24"/>
          <w:szCs w:val="24"/>
        </w:rPr>
        <w:softHyphen/>
        <w:t>ються.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Під час проходження світла через мали</w:t>
      </w:r>
      <w:r>
        <w:rPr>
          <w:color w:val="000000"/>
          <w:sz w:val="24"/>
          <w:szCs w:val="24"/>
        </w:rPr>
        <w:t>й круглий отвір на екрані навколо цент</w:t>
      </w:r>
      <w:r>
        <w:rPr>
          <w:color w:val="000000"/>
          <w:sz w:val="24"/>
          <w:szCs w:val="24"/>
        </w:rPr>
        <w:softHyphen/>
        <w:t>ральної світлової плями можна спостерігати поперемінні темні й світлі кільця (мал. 2.195).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1A0CA07" wp14:editId="70735A96">
            <wp:extent cx="1802765" cy="1426845"/>
            <wp:effectExtent l="0" t="0" r="698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1" w:name="_Toc505615329"/>
      <w:r>
        <w:rPr>
          <w:rFonts w:eastAsia="Times New Roman"/>
        </w:rPr>
        <w:t>Дифракція хвиль</w:t>
      </w:r>
      <w:bookmarkEnd w:id="21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Явище відхилення напряму поширення хвиль біля краю перешкоди від прямо</w:t>
      </w:r>
      <w:r>
        <w:rPr>
          <w:color w:val="000000"/>
          <w:sz w:val="24"/>
          <w:szCs w:val="24"/>
        </w:rPr>
        <w:softHyphen/>
        <w:t xml:space="preserve">лінійного напряму називають </w:t>
      </w:r>
      <w:r>
        <w:rPr>
          <w:i/>
          <w:iCs/>
          <w:color w:val="000000"/>
          <w:sz w:val="24"/>
          <w:szCs w:val="24"/>
        </w:rPr>
        <w:t xml:space="preserve">дифракцією хвиль. </w:t>
      </w:r>
      <w:r>
        <w:rPr>
          <w:color w:val="000000"/>
          <w:sz w:val="24"/>
          <w:szCs w:val="24"/>
        </w:rPr>
        <w:t xml:space="preserve">Явище </w:t>
      </w:r>
      <w:r>
        <w:rPr>
          <w:i/>
          <w:iCs/>
          <w:color w:val="000000"/>
          <w:sz w:val="24"/>
          <w:szCs w:val="24"/>
        </w:rPr>
        <w:t xml:space="preserve">дифракції світла </w:t>
      </w:r>
      <w:r>
        <w:rPr>
          <w:color w:val="000000"/>
          <w:sz w:val="24"/>
          <w:szCs w:val="24"/>
        </w:rPr>
        <w:t>є наслідком прин</w:t>
      </w:r>
      <w:r>
        <w:rPr>
          <w:bCs/>
          <w:color w:val="000000"/>
          <w:sz w:val="24"/>
          <w:szCs w:val="24"/>
        </w:rPr>
        <w:t xml:space="preserve">ципу </w:t>
      </w:r>
      <w:proofErr w:type="spellStart"/>
      <w:r>
        <w:rPr>
          <w:bCs/>
          <w:color w:val="000000"/>
          <w:sz w:val="24"/>
          <w:szCs w:val="24"/>
        </w:rPr>
        <w:t>Гюйгенс</w:t>
      </w:r>
      <w:r>
        <w:rPr>
          <w:bCs/>
          <w:color w:val="000000"/>
          <w:sz w:val="24"/>
          <w:szCs w:val="24"/>
        </w:rPr>
        <w:t>а</w:t>
      </w:r>
      <w:proofErr w:type="spellEnd"/>
      <w:r>
        <w:rPr>
          <w:bCs/>
          <w:color w:val="000000"/>
          <w:sz w:val="24"/>
          <w:szCs w:val="24"/>
        </w:rPr>
        <w:t>, згідно з яким кожна точка, якої досягла поширювана світлова хвиля, стає вторинним джерелом світлових хвиль. Вторинні хвилі повинні поширюватися від кожної точки отвору в екрані за всіма на</w:t>
      </w:r>
      <w:r>
        <w:rPr>
          <w:bCs/>
          <w:color w:val="000000"/>
          <w:sz w:val="24"/>
          <w:szCs w:val="24"/>
        </w:rPr>
        <w:softHyphen/>
        <w:t>прямами, зокрема і в область геометричної тіні. Чергування темни</w:t>
      </w:r>
      <w:r>
        <w:rPr>
          <w:bCs/>
          <w:color w:val="000000"/>
          <w:sz w:val="24"/>
          <w:szCs w:val="24"/>
        </w:rPr>
        <w:t>х і світлих смуг на межі світла й тіні пояснюють інтерферен</w:t>
      </w:r>
      <w:r>
        <w:rPr>
          <w:bCs/>
          <w:color w:val="000000"/>
          <w:sz w:val="24"/>
          <w:szCs w:val="24"/>
        </w:rPr>
        <w:softHyphen/>
        <w:t>цією вторинних хвиль від різних точок хвильового фронту.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Електромагнітні хвилі є поперечними хви</w:t>
      </w:r>
      <w:r>
        <w:rPr>
          <w:bCs/>
          <w:color w:val="000000"/>
          <w:sz w:val="24"/>
          <w:szCs w:val="24"/>
        </w:rPr>
        <w:softHyphen/>
        <w:t>лями. Тому для доведення електромагніт</w:t>
      </w:r>
      <w:r>
        <w:rPr>
          <w:bCs/>
          <w:color w:val="000000"/>
          <w:sz w:val="24"/>
          <w:szCs w:val="24"/>
        </w:rPr>
        <w:softHyphen/>
        <w:t>ної природи світла необхідно було виявити такі явища, які вл</w:t>
      </w:r>
      <w:r>
        <w:rPr>
          <w:bCs/>
          <w:color w:val="000000"/>
          <w:sz w:val="24"/>
          <w:szCs w:val="24"/>
        </w:rPr>
        <w:t>астиві тільки попереч</w:t>
      </w:r>
      <w:r>
        <w:rPr>
          <w:bCs/>
          <w:color w:val="000000"/>
          <w:sz w:val="24"/>
          <w:szCs w:val="24"/>
        </w:rPr>
        <w:softHyphen/>
        <w:t>ним хвилям.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2" w:name="_Toc505615330"/>
      <w:r>
        <w:rPr>
          <w:rFonts w:eastAsia="Times New Roman"/>
        </w:rPr>
        <w:t>Поляризація</w:t>
      </w:r>
      <w:bookmarkEnd w:id="22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Особливістю поперечних хвиль порівняно з повздовжніми хвилями є їхня здатність до поляризації, тобто до виділення коливань, що здійснюються в одній площині. Світло виявляється здатним до </w:t>
      </w:r>
      <w:r>
        <w:rPr>
          <w:bCs/>
          <w:i/>
          <w:iCs/>
          <w:color w:val="000000"/>
          <w:sz w:val="24"/>
          <w:szCs w:val="24"/>
        </w:rPr>
        <w:t xml:space="preserve">поляризації </w:t>
      </w:r>
      <w:r>
        <w:rPr>
          <w:bCs/>
          <w:color w:val="000000"/>
          <w:sz w:val="24"/>
          <w:szCs w:val="24"/>
        </w:rPr>
        <w:t>й це доводи</w:t>
      </w:r>
      <w:r>
        <w:rPr>
          <w:bCs/>
          <w:color w:val="000000"/>
          <w:sz w:val="24"/>
          <w:szCs w:val="24"/>
        </w:rPr>
        <w:t>ть, що світлові хвилі є поперечними електромагнітними хвилями. Явище поляризації світла виявили під час дослідів з деякими прозорими кристалами. Якщо пучок світла пропускати, наприклад, через два кристали ісландського шпату, то потік випромінювання на вихо</w:t>
      </w:r>
      <w:r>
        <w:rPr>
          <w:bCs/>
          <w:color w:val="000000"/>
          <w:sz w:val="24"/>
          <w:szCs w:val="24"/>
        </w:rPr>
        <w:t>ді залежить від взаємної орієнтації кристалів. Коли орієнтація кристалів однакова, світло про</w:t>
      </w:r>
      <w:r>
        <w:rPr>
          <w:bCs/>
          <w:color w:val="000000"/>
          <w:sz w:val="24"/>
          <w:szCs w:val="24"/>
        </w:rPr>
        <w:softHyphen/>
        <w:t>ходить через другий кристал без послаблен</w:t>
      </w:r>
      <w:r>
        <w:rPr>
          <w:bCs/>
          <w:color w:val="000000"/>
          <w:sz w:val="24"/>
          <w:szCs w:val="24"/>
        </w:rPr>
        <w:softHyphen/>
        <w:t>ня. Якщо другий кристал повернутий на 90° від початкового положення, то світло через нього не проходить.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3" w:name="_Toc505615331"/>
      <w:r>
        <w:rPr>
          <w:rFonts w:eastAsia="Times New Roman"/>
        </w:rPr>
        <w:t>Площина поляриз</w:t>
      </w:r>
      <w:r>
        <w:rPr>
          <w:rFonts w:eastAsia="Times New Roman"/>
        </w:rPr>
        <w:t>ації</w:t>
      </w:r>
      <w:bookmarkEnd w:id="23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Це явище пояснюють поляризацією світла під час проходження через кристал. Крис</w:t>
      </w:r>
      <w:r>
        <w:rPr>
          <w:bCs/>
          <w:color w:val="000000"/>
          <w:sz w:val="24"/>
          <w:szCs w:val="24"/>
        </w:rPr>
        <w:softHyphen/>
        <w:t>тал пропускає лише такі хвилі, у яких ко</w:t>
      </w:r>
      <w:r>
        <w:rPr>
          <w:bCs/>
          <w:color w:val="000000"/>
          <w:sz w:val="24"/>
          <w:szCs w:val="24"/>
        </w:rPr>
        <w:softHyphen/>
        <w:t>ливання вектора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46729DA" wp14:editId="54BD3F53">
            <wp:extent cx="161925" cy="168910"/>
            <wp:effectExtent l="0" t="0" r="952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напруженості електро</w:t>
      </w:r>
      <w:r>
        <w:rPr>
          <w:bCs/>
          <w:color w:val="000000"/>
          <w:sz w:val="24"/>
          <w:szCs w:val="24"/>
        </w:rPr>
        <w:softHyphen/>
        <w:t>магнітного поля здійсн</w:t>
      </w:r>
      <w:r>
        <w:rPr>
          <w:bCs/>
          <w:color w:val="000000"/>
          <w:sz w:val="24"/>
          <w:szCs w:val="24"/>
        </w:rPr>
        <w:t>юється в одній пло</w:t>
      </w:r>
      <w:r>
        <w:rPr>
          <w:bCs/>
          <w:color w:val="000000"/>
          <w:sz w:val="24"/>
          <w:szCs w:val="24"/>
        </w:rPr>
        <w:softHyphen/>
        <w:t xml:space="preserve">щині. Цю площину називають </w:t>
      </w:r>
      <w:r>
        <w:rPr>
          <w:bCs/>
          <w:i/>
          <w:iCs/>
          <w:color w:val="000000"/>
          <w:sz w:val="24"/>
          <w:szCs w:val="24"/>
        </w:rPr>
        <w:t xml:space="preserve">площиною поляризації. </w:t>
      </w:r>
      <w:r>
        <w:rPr>
          <w:bCs/>
          <w:color w:val="000000"/>
          <w:sz w:val="24"/>
          <w:szCs w:val="24"/>
        </w:rPr>
        <w:t>Якщо площина, у якій пропу</w:t>
      </w:r>
      <w:r>
        <w:rPr>
          <w:bCs/>
          <w:color w:val="000000"/>
          <w:sz w:val="24"/>
          <w:szCs w:val="24"/>
        </w:rPr>
        <w:softHyphen/>
        <w:t>скаються коливання другим кристалом, збігається з площиною поляризації падаю</w:t>
      </w:r>
      <w:r>
        <w:rPr>
          <w:bCs/>
          <w:color w:val="000000"/>
          <w:sz w:val="24"/>
          <w:szCs w:val="24"/>
        </w:rPr>
        <w:softHyphen/>
        <w:t>чих на нього світлових хвиль, поляризова</w:t>
      </w:r>
      <w:r>
        <w:rPr>
          <w:bCs/>
          <w:color w:val="000000"/>
          <w:sz w:val="24"/>
          <w:szCs w:val="24"/>
        </w:rPr>
        <w:softHyphen/>
        <w:t>не світло проходить через другий кристал бе</w:t>
      </w:r>
      <w:r>
        <w:rPr>
          <w:bCs/>
          <w:color w:val="000000"/>
          <w:sz w:val="24"/>
          <w:szCs w:val="24"/>
        </w:rPr>
        <w:t>з послаблення. Під час повороту криста</w:t>
      </w:r>
      <w:r>
        <w:rPr>
          <w:bCs/>
          <w:color w:val="000000"/>
          <w:sz w:val="24"/>
          <w:szCs w:val="24"/>
        </w:rPr>
        <w:softHyphen/>
        <w:t>ла на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B3336A7" wp14:editId="76C4AD42">
            <wp:extent cx="207645" cy="142875"/>
            <wp:effectExtent l="0" t="0" r="190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поляризоване світло не проходить через кристал (мал. 2.196).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237C245" wp14:editId="6024D6A9">
            <wp:extent cx="2036445" cy="1932305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2"/>
        <w:shd w:val="clear" w:color="auto" w:fill="FFFFFF" w:themeFill="background1"/>
        <w:rPr>
          <w:rFonts w:eastAsia="Times New Roman"/>
          <w:lang w:val="ru-RU"/>
        </w:rPr>
      </w:pPr>
      <w:bookmarkStart w:id="24" w:name="_Toc505616560"/>
      <w:bookmarkStart w:id="25" w:name="_Toc505615332"/>
      <w:r>
        <w:rPr>
          <w:rFonts w:eastAsia="Times New Roman"/>
        </w:rPr>
        <w:t>§56. Оптичні прилади</w:t>
      </w:r>
      <w:bookmarkEnd w:id="24"/>
      <w:bookmarkEnd w:id="25"/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6" w:name="_Toc505615333"/>
      <w:r>
        <w:rPr>
          <w:rFonts w:eastAsia="Times New Roman"/>
        </w:rPr>
        <w:t>Зображення в плоскому дзеркалі</w:t>
      </w:r>
      <w:bookmarkEnd w:id="26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Виникнення зображення в плоскому дзер</w:t>
      </w:r>
      <w:r>
        <w:rPr>
          <w:bCs/>
          <w:color w:val="000000"/>
          <w:sz w:val="24"/>
          <w:szCs w:val="24"/>
        </w:rPr>
        <w:softHyphen/>
        <w:t>калі можна пояснити на основі закону відбивання світла.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Виокремимо одну довільну точку </w:t>
      </w:r>
      <w:r>
        <w:rPr>
          <w:bCs/>
          <w:i/>
          <w:iCs/>
          <w:color w:val="000000"/>
          <w:sz w:val="24"/>
          <w:szCs w:val="24"/>
        </w:rPr>
        <w:t xml:space="preserve">А </w:t>
      </w:r>
      <w:r>
        <w:rPr>
          <w:bCs/>
          <w:color w:val="000000"/>
          <w:sz w:val="24"/>
          <w:szCs w:val="24"/>
        </w:rPr>
        <w:t>на по</w:t>
      </w:r>
      <w:r>
        <w:rPr>
          <w:bCs/>
          <w:color w:val="000000"/>
          <w:sz w:val="24"/>
          <w:szCs w:val="24"/>
        </w:rPr>
        <w:softHyphen/>
        <w:t xml:space="preserve">верхні предмета перед плоским дзеркалом </w:t>
      </w:r>
      <w:r>
        <w:rPr>
          <w:bCs/>
          <w:i/>
          <w:iCs/>
          <w:color w:val="000000"/>
          <w:sz w:val="24"/>
          <w:szCs w:val="24"/>
        </w:rPr>
        <w:t xml:space="preserve">М </w:t>
      </w:r>
      <w:r>
        <w:rPr>
          <w:bCs/>
          <w:color w:val="000000"/>
          <w:sz w:val="24"/>
          <w:szCs w:val="24"/>
        </w:rPr>
        <w:t xml:space="preserve">(мал. 2.197). Розглянемо хід променя </w:t>
      </w:r>
      <w:r>
        <w:rPr>
          <w:bCs/>
          <w:i/>
          <w:iCs/>
          <w:color w:val="000000"/>
          <w:sz w:val="24"/>
          <w:szCs w:val="24"/>
        </w:rPr>
        <w:t xml:space="preserve">АО, </w:t>
      </w:r>
      <w:r>
        <w:rPr>
          <w:bCs/>
          <w:color w:val="000000"/>
          <w:sz w:val="24"/>
          <w:szCs w:val="24"/>
        </w:rPr>
        <w:t>перпендикулярного до поверхні дзер</w:t>
      </w:r>
      <w:r>
        <w:rPr>
          <w:bCs/>
          <w:color w:val="000000"/>
          <w:sz w:val="24"/>
          <w:szCs w:val="24"/>
        </w:rPr>
        <w:softHyphen/>
        <w:t>кала, і двох довільних променів що виходять з однієї точки. За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04C0C82" wp14:editId="0088750D">
            <wp:extent cx="713105" cy="207645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зак</w:t>
      </w:r>
      <w:r>
        <w:rPr>
          <w:bCs/>
          <w:color w:val="000000"/>
          <w:sz w:val="24"/>
          <w:szCs w:val="24"/>
        </w:rPr>
        <w:t xml:space="preserve">оном відбивання з точки О відбитий промінь піде за напрямом </w:t>
      </w:r>
      <w:r>
        <w:rPr>
          <w:bCs/>
          <w:i/>
          <w:iCs/>
          <w:color w:val="000000"/>
          <w:sz w:val="24"/>
          <w:szCs w:val="24"/>
        </w:rPr>
        <w:t xml:space="preserve">ОА, </w:t>
      </w:r>
      <w:r>
        <w:rPr>
          <w:bCs/>
          <w:color w:val="000000"/>
          <w:sz w:val="24"/>
          <w:szCs w:val="24"/>
        </w:rPr>
        <w:t xml:space="preserve">протилежним до напряму променя </w:t>
      </w:r>
      <w:r>
        <w:rPr>
          <w:bCs/>
          <w:i/>
          <w:iCs/>
          <w:color w:val="000000"/>
          <w:sz w:val="24"/>
          <w:szCs w:val="24"/>
        </w:rPr>
        <w:t xml:space="preserve">АО. </w:t>
      </w:r>
      <w:r>
        <w:rPr>
          <w:bCs/>
          <w:color w:val="000000"/>
          <w:sz w:val="24"/>
          <w:szCs w:val="24"/>
        </w:rPr>
        <w:t>З точки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DFF3271" wp14:editId="123EDC2D">
            <wp:extent cx="201295" cy="187960"/>
            <wp:effectExtent l="0" t="0" r="825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відбитий промінь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09174F6" wp14:editId="3740B965">
            <wp:extent cx="330835" cy="168910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пройде під кутом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9153449" wp14:editId="4D83A358">
            <wp:extent cx="116840" cy="1168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до перпендикуля</w:t>
      </w:r>
      <w:r>
        <w:rPr>
          <w:bCs/>
          <w:color w:val="000000"/>
          <w:sz w:val="24"/>
          <w:szCs w:val="24"/>
        </w:rPr>
        <w:softHyphen/>
        <w:t>ра, і цей кут за законом відбивання дорівнює кутові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E1E441B" wp14:editId="7A27912D">
            <wp:extent cx="161925" cy="11684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падіння променя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AF97597" wp14:editId="2F2100A4">
            <wp:extent cx="304800" cy="181610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Продовжуючи подумки відбиті промені </w:t>
      </w:r>
      <w:r>
        <w:rPr>
          <w:bCs/>
          <w:i/>
          <w:iCs/>
          <w:color w:val="000000"/>
          <w:sz w:val="24"/>
          <w:szCs w:val="24"/>
        </w:rPr>
        <w:t xml:space="preserve">ОА </w:t>
      </w:r>
      <w:r>
        <w:rPr>
          <w:bCs/>
          <w:color w:val="000000"/>
          <w:sz w:val="24"/>
          <w:szCs w:val="24"/>
        </w:rPr>
        <w:t>і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202264CD" wp14:editId="6281E26A">
            <wp:extent cx="278765" cy="135890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за площину дзеркала, можна знайти точку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2BD7E376" wp14:editId="143DEF60">
            <wp:extent cx="161925" cy="187960"/>
            <wp:effectExtent l="0" t="0" r="952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їхнього перетину.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714F09F" wp14:editId="695FC6D2">
            <wp:extent cx="3112770" cy="278828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27" w:name="_Toc505615334"/>
      <w:r>
        <w:rPr>
          <w:rFonts w:eastAsia="Times New Roman"/>
        </w:rPr>
        <w:t>Зображення точки</w:t>
      </w:r>
      <w:bookmarkEnd w:id="27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Спостерігачеві, що стоїть перед дзеркалом, здається, що промені, які виходять з точки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і відбиті дзеркалом, виходять з точки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A5B55EF" wp14:editId="3CFC7E07">
            <wp:extent cx="207645" cy="181610"/>
            <wp:effectExtent l="0" t="0" r="1905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Точку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D7BA1F8" wp14:editId="4B016F40">
            <wp:extent cx="181610" cy="168910"/>
            <wp:effectExtent l="0" t="0" r="889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, яка лежить за дзеркалом, назива</w:t>
      </w:r>
      <w:r>
        <w:rPr>
          <w:color w:val="000000"/>
          <w:sz w:val="24"/>
          <w:szCs w:val="24"/>
        </w:rPr>
        <w:softHyphen/>
        <w:t xml:space="preserve">ють </w:t>
      </w:r>
      <w:r>
        <w:rPr>
          <w:i/>
          <w:iCs/>
          <w:color w:val="000000"/>
          <w:sz w:val="24"/>
          <w:szCs w:val="24"/>
        </w:rPr>
        <w:t xml:space="preserve">зображенням точки А. </w:t>
      </w:r>
      <w:r>
        <w:rPr>
          <w:color w:val="000000"/>
          <w:sz w:val="24"/>
          <w:szCs w:val="24"/>
        </w:rPr>
        <w:t>Зображення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115C105" wp14:editId="0A9A9D55">
            <wp:extent cx="161925" cy="168910"/>
            <wp:effectExtent l="0" t="0" r="952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точки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міститься з іншого боку від плос</w:t>
      </w:r>
      <w:r>
        <w:rPr>
          <w:color w:val="000000"/>
          <w:sz w:val="24"/>
          <w:szCs w:val="24"/>
        </w:rPr>
        <w:softHyphen/>
        <w:t>кого дзеркала на відстані, що дорівнює відстані від предмета до дзеркала. Предмет і його зображення розміщені симетрично відносно плоского дзеркала.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8" w:name="_Toc505615335"/>
      <w:r>
        <w:rPr>
          <w:rFonts w:eastAsia="Times New Roman"/>
        </w:rPr>
        <w:t>Уявне зображення</w:t>
      </w:r>
      <w:bookmarkEnd w:id="28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Відбивання світла плоским дзеркалом при</w:t>
      </w:r>
      <w:r>
        <w:rPr>
          <w:color w:val="000000"/>
          <w:sz w:val="24"/>
          <w:szCs w:val="24"/>
        </w:rPr>
        <w:softHyphen/>
        <w:t>водить до</w:t>
      </w:r>
      <w:r>
        <w:rPr>
          <w:color w:val="000000"/>
          <w:sz w:val="24"/>
          <w:szCs w:val="24"/>
        </w:rPr>
        <w:t xml:space="preserve"> того, що спостерігачеві перед дзеркалом здається, що за дзеркалом симе</w:t>
      </w:r>
      <w:r>
        <w:rPr>
          <w:color w:val="000000"/>
          <w:sz w:val="24"/>
          <w:szCs w:val="24"/>
        </w:rPr>
        <w:softHyphen/>
        <w:t>трично відносно його площини є такий са</w:t>
      </w:r>
      <w:r>
        <w:rPr>
          <w:color w:val="000000"/>
          <w:sz w:val="24"/>
          <w:szCs w:val="24"/>
        </w:rPr>
        <w:softHyphen/>
        <w:t>мий предмет, як і перед дзеркалом. Зобра</w:t>
      </w:r>
      <w:r>
        <w:rPr>
          <w:color w:val="000000"/>
          <w:sz w:val="24"/>
          <w:szCs w:val="24"/>
        </w:rPr>
        <w:softHyphen/>
        <w:t xml:space="preserve">ження предметів, що дає плоске дзеркало, називають </w:t>
      </w:r>
      <w:r>
        <w:rPr>
          <w:i/>
          <w:iCs/>
          <w:color w:val="000000"/>
          <w:sz w:val="24"/>
          <w:szCs w:val="24"/>
        </w:rPr>
        <w:t xml:space="preserve">уявним зображенням. </w:t>
      </w:r>
      <w:r>
        <w:rPr>
          <w:color w:val="000000"/>
          <w:sz w:val="24"/>
          <w:szCs w:val="24"/>
        </w:rPr>
        <w:t>Уявним зображення називають у то</w:t>
      </w:r>
      <w:r>
        <w:rPr>
          <w:color w:val="000000"/>
          <w:sz w:val="24"/>
          <w:szCs w:val="24"/>
        </w:rPr>
        <w:t>му разі, якщо промені світла, що утворюють зобра</w:t>
      </w:r>
      <w:r>
        <w:rPr>
          <w:color w:val="000000"/>
          <w:sz w:val="24"/>
          <w:szCs w:val="24"/>
        </w:rPr>
        <w:softHyphen/>
        <w:t>ження точки, тільки видаються такими, що виходять з однієї точки, але насправді є розбіжними. Уявне зображення сприйма</w:t>
      </w:r>
      <w:r>
        <w:rPr>
          <w:color w:val="000000"/>
          <w:sz w:val="24"/>
          <w:szCs w:val="24"/>
        </w:rPr>
        <w:softHyphen/>
        <w:t>ється тільки оком, на екрані його одержа</w:t>
      </w:r>
      <w:r>
        <w:rPr>
          <w:color w:val="000000"/>
          <w:sz w:val="24"/>
          <w:szCs w:val="24"/>
        </w:rPr>
        <w:softHyphen/>
        <w:t>ти неможливо.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9" w:name="_Toc505615336"/>
      <w:r>
        <w:rPr>
          <w:rFonts w:eastAsia="Times New Roman"/>
        </w:rPr>
        <w:t>Лінза</w:t>
      </w:r>
      <w:bookmarkEnd w:id="29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Оптичний прилад з прозорої </w:t>
      </w:r>
      <w:r>
        <w:rPr>
          <w:color w:val="000000"/>
          <w:sz w:val="24"/>
          <w:szCs w:val="24"/>
        </w:rPr>
        <w:t>речовини, об</w:t>
      </w:r>
      <w:r>
        <w:rPr>
          <w:color w:val="000000"/>
          <w:sz w:val="24"/>
          <w:szCs w:val="24"/>
        </w:rPr>
        <w:softHyphen/>
        <w:t xml:space="preserve">межений двома сферичними поверхнями, називають </w:t>
      </w:r>
      <w:r>
        <w:rPr>
          <w:i/>
          <w:iCs/>
          <w:color w:val="000000"/>
          <w:sz w:val="24"/>
          <w:szCs w:val="24"/>
        </w:rPr>
        <w:t>лінзою.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0" w:name="_Toc505615337"/>
      <w:r>
        <w:rPr>
          <w:rFonts w:eastAsia="Times New Roman"/>
        </w:rPr>
        <w:t>Головна оптична вісь. Оптичний центр</w:t>
      </w:r>
      <w:bookmarkEnd w:id="30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Пряму, яка проходить через центри сфе</w:t>
      </w:r>
      <w:r>
        <w:rPr>
          <w:color w:val="000000"/>
          <w:sz w:val="24"/>
          <w:szCs w:val="24"/>
        </w:rPr>
        <w:softHyphen/>
        <w:t xml:space="preserve">ричних поверхонь, що обмежують лінзу, називають </w:t>
      </w:r>
      <w:r>
        <w:rPr>
          <w:i/>
          <w:iCs/>
          <w:color w:val="000000"/>
          <w:sz w:val="24"/>
          <w:szCs w:val="24"/>
        </w:rPr>
        <w:t xml:space="preserve">головною оптичною віссю. </w:t>
      </w:r>
      <w:r>
        <w:rPr>
          <w:color w:val="000000"/>
          <w:sz w:val="24"/>
          <w:szCs w:val="24"/>
        </w:rPr>
        <w:t>Точ</w:t>
      </w:r>
      <w:r>
        <w:rPr>
          <w:color w:val="000000"/>
          <w:sz w:val="24"/>
          <w:szCs w:val="24"/>
        </w:rPr>
        <w:softHyphen/>
        <w:t>ку на головній оптичній осі в центрі</w:t>
      </w:r>
      <w:r>
        <w:rPr>
          <w:color w:val="000000"/>
          <w:sz w:val="24"/>
          <w:szCs w:val="24"/>
        </w:rPr>
        <w:t xml:space="preserve"> лінзи називають </w:t>
      </w:r>
      <w:r>
        <w:rPr>
          <w:i/>
          <w:iCs/>
          <w:color w:val="000000"/>
          <w:sz w:val="24"/>
          <w:szCs w:val="24"/>
        </w:rPr>
        <w:t xml:space="preserve">оптичним центром лінзи. </w:t>
      </w:r>
      <w:r>
        <w:rPr>
          <w:color w:val="000000"/>
          <w:sz w:val="24"/>
          <w:szCs w:val="24"/>
        </w:rPr>
        <w:t>Промені світла, які проходять через оптич</w:t>
      </w:r>
      <w:r>
        <w:rPr>
          <w:color w:val="000000"/>
          <w:sz w:val="24"/>
          <w:szCs w:val="24"/>
        </w:rPr>
        <w:softHyphen/>
        <w:t>ний центр лінзи, не змінюють напряму по</w:t>
      </w:r>
      <w:r>
        <w:rPr>
          <w:color w:val="000000"/>
          <w:sz w:val="24"/>
          <w:szCs w:val="24"/>
        </w:rPr>
        <w:softHyphen/>
        <w:t>ширення.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1" w:name="_Toc505615338"/>
      <w:r>
        <w:rPr>
          <w:rFonts w:eastAsia="Times New Roman"/>
        </w:rPr>
        <w:t>Збиральна лінза</w:t>
      </w:r>
      <w:bookmarkEnd w:id="31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Лінзи, які потовщуються від країв до цен</w:t>
      </w:r>
      <w:r>
        <w:rPr>
          <w:color w:val="000000"/>
          <w:sz w:val="24"/>
          <w:szCs w:val="24"/>
        </w:rPr>
        <w:softHyphen/>
        <w:t xml:space="preserve">тру, називають </w:t>
      </w:r>
      <w:r>
        <w:rPr>
          <w:i/>
          <w:iCs/>
          <w:color w:val="000000"/>
          <w:sz w:val="24"/>
          <w:szCs w:val="24"/>
        </w:rPr>
        <w:t xml:space="preserve">збиральними лінзами </w:t>
      </w:r>
      <w:r>
        <w:rPr>
          <w:color w:val="000000"/>
          <w:sz w:val="24"/>
          <w:szCs w:val="24"/>
        </w:rPr>
        <w:t>(мал. 2.198).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892886A" wp14:editId="58882FBC">
            <wp:extent cx="1076325" cy="99250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2" w:name="_Toc505615339"/>
      <w:r>
        <w:rPr>
          <w:rFonts w:eastAsia="Times New Roman"/>
        </w:rPr>
        <w:t>Головний фокус лінзи</w:t>
      </w:r>
      <w:bookmarkEnd w:id="32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Збиральна скляна лінза збирає пучок світла, паралельний до головної оптичної осі, в одну точку. Цю точку називають </w:t>
      </w:r>
      <w:r>
        <w:rPr>
          <w:i/>
          <w:iCs/>
          <w:color w:val="000000"/>
          <w:sz w:val="24"/>
          <w:szCs w:val="24"/>
        </w:rPr>
        <w:t>го</w:t>
      </w:r>
      <w:r>
        <w:rPr>
          <w:i/>
          <w:iCs/>
          <w:color w:val="000000"/>
          <w:sz w:val="24"/>
          <w:szCs w:val="24"/>
        </w:rPr>
        <w:softHyphen/>
        <w:t xml:space="preserve">ловним фокусом лінзи </w:t>
      </w:r>
      <w:r>
        <w:rPr>
          <w:i/>
          <w:iCs/>
          <w:color w:val="000000"/>
          <w:sz w:val="24"/>
          <w:szCs w:val="24"/>
          <w:lang w:val="en-US"/>
        </w:rPr>
        <w:t xml:space="preserve">F </w:t>
      </w:r>
      <w:r>
        <w:rPr>
          <w:color w:val="000000"/>
          <w:sz w:val="24"/>
          <w:szCs w:val="24"/>
        </w:rPr>
        <w:t>(мал. 2.199).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B9C2858" wp14:editId="30C4AB23">
            <wp:extent cx="2496820" cy="15303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3" w:name="_Toc505615340"/>
      <w:r>
        <w:rPr>
          <w:rFonts w:eastAsia="Times New Roman"/>
        </w:rPr>
        <w:t>Фокусна відстань</w:t>
      </w:r>
      <w:bookmarkEnd w:id="33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Відстань від оптичного центру лінзи до її головного фокуса називають </w:t>
      </w:r>
      <w:r>
        <w:rPr>
          <w:i/>
          <w:iCs/>
          <w:color w:val="000000"/>
          <w:sz w:val="24"/>
          <w:szCs w:val="24"/>
        </w:rPr>
        <w:t xml:space="preserve">фокусною відстанню </w:t>
      </w:r>
      <w:r>
        <w:rPr>
          <w:i/>
          <w:iCs/>
          <w:color w:val="000000"/>
          <w:sz w:val="24"/>
          <w:szCs w:val="24"/>
          <w:lang w:val="en-US"/>
        </w:rPr>
        <w:t>F</w:t>
      </w:r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лінзи.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4" w:name="_Toc505615341"/>
      <w:r>
        <w:rPr>
          <w:rFonts w:eastAsia="Times New Roman"/>
        </w:rPr>
        <w:t>Фокальна площина</w:t>
      </w:r>
      <w:bookmarkEnd w:id="34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Будь-який паралельний пучок світла після проходження </w:t>
      </w:r>
      <w:r>
        <w:rPr>
          <w:color w:val="000000"/>
          <w:sz w:val="24"/>
          <w:szCs w:val="24"/>
        </w:rPr>
        <w:t>через збиральну лінзу збіга</w:t>
      </w:r>
      <w:r>
        <w:rPr>
          <w:color w:val="000000"/>
          <w:sz w:val="24"/>
          <w:szCs w:val="24"/>
        </w:rPr>
        <w:softHyphen/>
        <w:t>ється в одній точці. Точки сходження пара</w:t>
      </w:r>
      <w:r>
        <w:rPr>
          <w:color w:val="000000"/>
          <w:sz w:val="24"/>
          <w:szCs w:val="24"/>
        </w:rPr>
        <w:softHyphen/>
        <w:t>лельних променів для будь-яких напрямів лежать в одній площині, яка перетинає го</w:t>
      </w:r>
      <w:r>
        <w:rPr>
          <w:color w:val="000000"/>
          <w:sz w:val="24"/>
          <w:szCs w:val="24"/>
        </w:rPr>
        <w:softHyphen/>
        <w:t xml:space="preserve">ловну оптичну вісь у головному фокусі (мал. 2.200). Цю площину називають </w:t>
      </w:r>
      <w:r>
        <w:rPr>
          <w:i/>
          <w:iCs/>
          <w:color w:val="000000"/>
          <w:sz w:val="24"/>
          <w:szCs w:val="24"/>
        </w:rPr>
        <w:t>фо</w:t>
      </w:r>
      <w:r>
        <w:rPr>
          <w:i/>
          <w:iCs/>
          <w:color w:val="000000"/>
          <w:sz w:val="24"/>
          <w:szCs w:val="24"/>
        </w:rPr>
        <w:softHyphen/>
        <w:t>кальною площиною.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03E6183D" wp14:editId="2D3C8A51">
            <wp:extent cx="2535555" cy="1790065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35" w:name="_Toc505615342"/>
      <w:r>
        <w:rPr>
          <w:rFonts w:eastAsia="Times New Roman"/>
        </w:rPr>
        <w:t>Розсіювальна лінза</w:t>
      </w:r>
      <w:bookmarkEnd w:id="35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Лінзи, які потовщуються від центра до країв, називають </w:t>
      </w:r>
      <w:r>
        <w:rPr>
          <w:i/>
          <w:iCs/>
          <w:color w:val="000000"/>
          <w:sz w:val="24"/>
          <w:szCs w:val="24"/>
        </w:rPr>
        <w:t xml:space="preserve">розсіювальними лінзами </w:t>
      </w:r>
      <w:r>
        <w:rPr>
          <w:color w:val="000000"/>
          <w:sz w:val="24"/>
          <w:szCs w:val="24"/>
        </w:rPr>
        <w:t>(мал. 2.201).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6931B13" wp14:editId="54824C9E">
            <wp:extent cx="1083310" cy="1069975"/>
            <wp:effectExtent l="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Під час падіння на розсіювальну скляну лінзу пучка світла, паралельного до голов</w:t>
      </w:r>
      <w:r>
        <w:rPr>
          <w:color w:val="000000"/>
          <w:sz w:val="24"/>
          <w:szCs w:val="24"/>
        </w:rPr>
        <w:softHyphen/>
        <w:t>ної оптичної осі, пучок світла на виході з лінзи стає розбіжним, при цьому всі про</w:t>
      </w:r>
      <w:r>
        <w:rPr>
          <w:color w:val="000000"/>
          <w:sz w:val="24"/>
          <w:szCs w:val="24"/>
        </w:rPr>
        <w:softHyphen/>
        <w:t xml:space="preserve">мені здаються такими, що виходять з однієї точки на головній оптичній осі по </w:t>
      </w:r>
      <w:proofErr w:type="spellStart"/>
      <w:r>
        <w:rPr>
          <w:color w:val="000000"/>
          <w:sz w:val="24"/>
          <w:szCs w:val="24"/>
        </w:rPr>
        <w:t>іншийбік</w:t>
      </w:r>
      <w:proofErr w:type="spellEnd"/>
      <w:r>
        <w:rPr>
          <w:color w:val="000000"/>
          <w:sz w:val="24"/>
          <w:szCs w:val="24"/>
        </w:rPr>
        <w:t xml:space="preserve"> лінзи </w:t>
      </w:r>
      <w:r>
        <w:rPr>
          <w:color w:val="000000"/>
          <w:sz w:val="24"/>
          <w:szCs w:val="24"/>
        </w:rPr>
        <w:t xml:space="preserve">(мал. 2.202). 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5C22364" wp14:editId="23D46C93">
            <wp:extent cx="2360295" cy="1971675"/>
            <wp:effectExtent l="0" t="0" r="190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6" w:name="_Toc505615343"/>
      <w:r>
        <w:rPr>
          <w:rFonts w:eastAsia="Times New Roman"/>
        </w:rPr>
        <w:t>Уявний фокус</w:t>
      </w:r>
      <w:bookmarkEnd w:id="36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Головний фокус </w:t>
      </w:r>
      <w:r>
        <w:rPr>
          <w:i/>
          <w:iCs/>
          <w:color w:val="000000"/>
          <w:sz w:val="24"/>
          <w:szCs w:val="24"/>
          <w:lang w:val="en-US"/>
        </w:rPr>
        <w:t>F</w:t>
      </w:r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розсіювальної лінзи 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 xml:space="preserve">уявним фокусом. </w:t>
      </w:r>
      <w:r>
        <w:rPr>
          <w:color w:val="000000"/>
          <w:sz w:val="24"/>
          <w:szCs w:val="24"/>
        </w:rPr>
        <w:t xml:space="preserve">Умовне зображення розсіювальної лінзи подано на мал. 2.203,а. Умовне зображення збиральної </w:t>
      </w:r>
      <w:r>
        <w:rPr>
          <w:color w:val="000000"/>
          <w:sz w:val="24"/>
          <w:szCs w:val="24"/>
        </w:rPr>
        <w:t xml:space="preserve">лінзи подано на мал. 2.203,6. 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756148D" wp14:editId="2C5F3433">
            <wp:extent cx="894715" cy="972820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знаходження положення зображення точки предмета, що міститься перед лін</w:t>
      </w:r>
      <w:r>
        <w:rPr>
          <w:color w:val="000000"/>
          <w:sz w:val="24"/>
          <w:szCs w:val="24"/>
        </w:rPr>
        <w:softHyphen/>
        <w:t>зою, досить використати будь-які два з трьох особливих променів. Промінь, як</w:t>
      </w:r>
      <w:r>
        <w:rPr>
          <w:color w:val="000000"/>
          <w:sz w:val="24"/>
          <w:szCs w:val="24"/>
        </w:rPr>
        <w:t>ий іде від точки до оптичного центру, прохо</w:t>
      </w:r>
      <w:r>
        <w:rPr>
          <w:color w:val="000000"/>
          <w:sz w:val="24"/>
          <w:szCs w:val="24"/>
        </w:rPr>
        <w:softHyphen/>
        <w:t>дить через лінзу без зміни напряму. Промінь, паралельний до головної оптичної осі, після проходження лінзи проходить че</w:t>
      </w:r>
      <w:r>
        <w:rPr>
          <w:color w:val="000000"/>
          <w:sz w:val="24"/>
          <w:szCs w:val="24"/>
        </w:rPr>
        <w:softHyphen/>
        <w:t>рез головний фокус. Промінь, що прохо</w:t>
      </w:r>
      <w:r>
        <w:rPr>
          <w:color w:val="000000"/>
          <w:sz w:val="24"/>
          <w:szCs w:val="24"/>
        </w:rPr>
        <w:softHyphen/>
        <w:t>дить через головний фокус до попадання на лінзу, виход</w:t>
      </w:r>
      <w:r>
        <w:rPr>
          <w:color w:val="000000"/>
          <w:sz w:val="24"/>
          <w:szCs w:val="24"/>
        </w:rPr>
        <w:t>ить із лінзи паралельно до го</w:t>
      </w:r>
      <w:r>
        <w:rPr>
          <w:color w:val="000000"/>
          <w:sz w:val="24"/>
          <w:szCs w:val="24"/>
        </w:rPr>
        <w:softHyphen/>
        <w:t>ловної оптичної осі.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Усі ці три промені, що виходять з однієї точки предмета перед лінзою, збігаються в одній точці дійсного зображення після лін</w:t>
      </w:r>
      <w:r>
        <w:rPr>
          <w:color w:val="000000"/>
          <w:sz w:val="24"/>
          <w:szCs w:val="24"/>
        </w:rPr>
        <w:softHyphen/>
        <w:t>зи (мал. 2.204) або здаються такими, що виходять з однієї точки уявного зображен</w:t>
      </w:r>
      <w:r>
        <w:rPr>
          <w:color w:val="000000"/>
          <w:sz w:val="24"/>
          <w:szCs w:val="24"/>
        </w:rPr>
        <w:softHyphen/>
        <w:t>ня (мал. 2.205).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Під час розміщення предмета на відстані </w:t>
      </w:r>
      <w:r>
        <w:rPr>
          <w:i/>
          <w:iCs/>
          <w:color w:val="000000"/>
          <w:sz w:val="24"/>
          <w:szCs w:val="24"/>
          <w:lang w:val="en-US"/>
        </w:rPr>
        <w:t>d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 xml:space="preserve">більшій за фокусну відстань </w:t>
      </w:r>
      <w:r>
        <w:rPr>
          <w:i/>
          <w:iCs/>
          <w:color w:val="000000"/>
          <w:sz w:val="24"/>
          <w:szCs w:val="24"/>
          <w:lang w:val="en-US"/>
        </w:rPr>
        <w:t>F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 xml:space="preserve">але меншій за подвійну фокусну відстань, </w:t>
      </w:r>
      <w:smartTag w:uri="urn:schemas-microsoft-com:office:smarttags" w:element="metricconverter">
        <w:smartTagPr>
          <w:attr w:name="ProductID" w:val="2F"/>
        </w:smartTagPr>
        <w:r>
          <w:rPr>
            <w:i/>
            <w:iCs/>
            <w:color w:val="000000"/>
            <w:sz w:val="24"/>
            <w:szCs w:val="24"/>
            <w:lang w:val="ru-RU"/>
          </w:rPr>
          <w:t>2</w:t>
        </w:r>
        <w:r>
          <w:rPr>
            <w:i/>
            <w:iCs/>
            <w:color w:val="000000"/>
            <w:sz w:val="24"/>
            <w:szCs w:val="24"/>
            <w:lang w:val="en-US"/>
          </w:rPr>
          <w:t>F</w:t>
        </w:r>
      </w:smartTag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&gt; </w:t>
      </w:r>
      <w:r>
        <w:rPr>
          <w:i/>
          <w:iCs/>
          <w:color w:val="000000"/>
          <w:sz w:val="24"/>
          <w:szCs w:val="24"/>
          <w:lang w:val="en-US"/>
        </w:rPr>
        <w:t>d</w:t>
      </w:r>
      <w:r>
        <w:rPr>
          <w:i/>
          <w:iCs/>
          <w:color w:val="000000"/>
          <w:sz w:val="24"/>
          <w:szCs w:val="24"/>
          <w:lang w:val="ru-RU"/>
        </w:rPr>
        <w:t xml:space="preserve"> &gt; </w:t>
      </w:r>
      <w:r>
        <w:rPr>
          <w:i/>
          <w:iCs/>
          <w:color w:val="000000"/>
          <w:sz w:val="24"/>
          <w:szCs w:val="24"/>
          <w:lang w:val="en-US"/>
        </w:rPr>
        <w:t>F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збиральна лінза дає збільшене дійсне зоб</w:t>
      </w:r>
      <w:r>
        <w:rPr>
          <w:color w:val="000000"/>
          <w:sz w:val="24"/>
          <w:szCs w:val="24"/>
        </w:rPr>
        <w:softHyphen/>
        <w:t xml:space="preserve">раження предмета. Коли відстань </w:t>
      </w:r>
      <w:r>
        <w:rPr>
          <w:i/>
          <w:iCs/>
          <w:color w:val="000000"/>
          <w:sz w:val="24"/>
          <w:szCs w:val="24"/>
          <w:lang w:val="en-US"/>
        </w:rPr>
        <w:t>d</w:t>
      </w:r>
      <w:r>
        <w:rPr>
          <w:i/>
          <w:iCs/>
          <w:color w:val="000000"/>
          <w:sz w:val="24"/>
          <w:szCs w:val="24"/>
          <w:lang w:val="ru-RU"/>
        </w:rPr>
        <w:t xml:space="preserve"> &gt; </w:t>
      </w:r>
      <w:smartTag w:uri="urn:schemas-microsoft-com:office:smarttags" w:element="metricconverter">
        <w:smartTagPr>
          <w:attr w:name="ProductID" w:val="2F"/>
        </w:smartTagPr>
        <w:r>
          <w:rPr>
            <w:i/>
            <w:iCs/>
            <w:color w:val="000000"/>
            <w:sz w:val="24"/>
            <w:szCs w:val="24"/>
            <w:lang w:val="ru-RU"/>
          </w:rPr>
          <w:t>2</w:t>
        </w:r>
        <w:r>
          <w:rPr>
            <w:i/>
            <w:iCs/>
            <w:color w:val="000000"/>
            <w:sz w:val="24"/>
            <w:szCs w:val="24"/>
            <w:lang w:val="en-US"/>
          </w:rPr>
          <w:t>F</w:t>
        </w:r>
      </w:smartTag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збиральна лінза дає зменшене д</w:t>
      </w:r>
      <w:r>
        <w:rPr>
          <w:color w:val="000000"/>
          <w:sz w:val="24"/>
          <w:szCs w:val="24"/>
        </w:rPr>
        <w:t>ійсне зобра</w:t>
      </w:r>
      <w:r>
        <w:rPr>
          <w:color w:val="000000"/>
          <w:sz w:val="24"/>
          <w:szCs w:val="24"/>
        </w:rPr>
        <w:softHyphen/>
        <w:t xml:space="preserve">ження предмета. Якщо відстань </w:t>
      </w:r>
      <w:r>
        <w:rPr>
          <w:i/>
          <w:iCs/>
          <w:color w:val="000000"/>
          <w:sz w:val="24"/>
          <w:szCs w:val="24"/>
          <w:lang w:val="en-US"/>
        </w:rPr>
        <w:t>d</w:t>
      </w:r>
      <w:r>
        <w:rPr>
          <w:i/>
          <w:iCs/>
          <w:color w:val="000000"/>
          <w:sz w:val="24"/>
          <w:szCs w:val="24"/>
          <w:lang w:val="ru-RU"/>
        </w:rPr>
        <w:t xml:space="preserve"> &lt; </w:t>
      </w:r>
      <w:r>
        <w:rPr>
          <w:i/>
          <w:iCs/>
          <w:color w:val="000000"/>
          <w:sz w:val="24"/>
          <w:szCs w:val="24"/>
          <w:lang w:val="en-US"/>
        </w:rPr>
        <w:t>F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зби</w:t>
      </w:r>
      <w:r>
        <w:rPr>
          <w:color w:val="000000"/>
          <w:sz w:val="24"/>
          <w:szCs w:val="24"/>
        </w:rPr>
        <w:softHyphen/>
        <w:t>ральна лінза дає уявне збільшене зобра</w:t>
      </w:r>
      <w:r>
        <w:rPr>
          <w:color w:val="000000"/>
          <w:sz w:val="24"/>
          <w:szCs w:val="24"/>
        </w:rPr>
        <w:softHyphen/>
        <w:t>ження предмета.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B624D3C" wp14:editId="6539E64A">
            <wp:extent cx="2541905" cy="131635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9448982" wp14:editId="555C3E41">
            <wp:extent cx="2646045" cy="1828800"/>
            <wp:effectExtent l="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Розсіювальна лінза при будь-яких відста</w:t>
      </w:r>
      <w:r>
        <w:rPr>
          <w:color w:val="000000"/>
          <w:sz w:val="24"/>
          <w:szCs w:val="24"/>
        </w:rPr>
        <w:softHyphen/>
        <w:t xml:space="preserve">нях </w:t>
      </w:r>
      <w:r>
        <w:rPr>
          <w:i/>
          <w:iCs/>
          <w:color w:val="000000"/>
          <w:sz w:val="24"/>
          <w:szCs w:val="24"/>
          <w:lang w:val="en-US"/>
        </w:rPr>
        <w:t>d</w:t>
      </w:r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дає уявне зменшене зображення предметів (мал. 2.206).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ECD3162" wp14:editId="30EC5A6A">
            <wp:extent cx="2684780" cy="1873885"/>
            <wp:effectExtent l="0" t="0" r="127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7" w:name="_Toc505615344"/>
      <w:r>
        <w:rPr>
          <w:rFonts w:eastAsia="Times New Roman"/>
        </w:rPr>
        <w:t>Формула лінзи</w:t>
      </w:r>
      <w:bookmarkEnd w:id="37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Зв'язок між відстанню </w:t>
      </w:r>
      <w:r>
        <w:rPr>
          <w:i/>
          <w:iCs/>
          <w:color w:val="000000"/>
          <w:sz w:val="24"/>
          <w:szCs w:val="24"/>
          <w:lang w:val="en-US"/>
        </w:rPr>
        <w:t>d</w:t>
      </w:r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від предмета до лінзи, фокусною відстанню </w:t>
      </w:r>
      <w:r>
        <w:rPr>
          <w:i/>
          <w:iCs/>
          <w:color w:val="000000"/>
          <w:sz w:val="24"/>
          <w:szCs w:val="24"/>
          <w:lang w:val="en-US"/>
        </w:rPr>
        <w:t xml:space="preserve">F </w:t>
      </w:r>
      <w:r>
        <w:rPr>
          <w:color w:val="000000"/>
          <w:sz w:val="24"/>
          <w:szCs w:val="24"/>
        </w:rPr>
        <w:t xml:space="preserve">і відстанню </w:t>
      </w:r>
      <w:r>
        <w:rPr>
          <w:color w:val="000000"/>
          <w:sz w:val="24"/>
          <w:szCs w:val="24"/>
          <w:lang w:val="en-US"/>
        </w:rPr>
        <w:t xml:space="preserve">f </w:t>
      </w:r>
      <w:r>
        <w:rPr>
          <w:color w:val="000000"/>
          <w:sz w:val="24"/>
          <w:szCs w:val="24"/>
        </w:rPr>
        <w:t xml:space="preserve">до зображення подає </w:t>
      </w:r>
      <w:r>
        <w:rPr>
          <w:i/>
          <w:iCs/>
          <w:color w:val="000000"/>
          <w:sz w:val="24"/>
          <w:szCs w:val="24"/>
        </w:rPr>
        <w:t>формула лінзи: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65557DE" wp14:editId="4318C4CD">
            <wp:extent cx="2399665" cy="427990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Якщо обчислене значення відстані </w:t>
      </w:r>
      <w:r>
        <w:rPr>
          <w:color w:val="000000"/>
          <w:sz w:val="24"/>
          <w:szCs w:val="24"/>
          <w:lang w:val="en-US"/>
        </w:rPr>
        <w:t>f</w:t>
      </w:r>
      <w:r>
        <w:rPr>
          <w:color w:val="000000"/>
          <w:sz w:val="24"/>
          <w:szCs w:val="24"/>
        </w:rPr>
        <w:t xml:space="preserve"> від‘ємне, то це означає, що зображення уявне.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Використовуючи формулу (56.1) для розсіювальної лінзи, значення фокусної від</w:t>
      </w:r>
      <w:r>
        <w:rPr>
          <w:color w:val="000000"/>
          <w:sz w:val="24"/>
          <w:szCs w:val="24"/>
        </w:rPr>
        <w:softHyphen/>
        <w:t>стані треба брати зі знако</w:t>
      </w:r>
      <w:r>
        <w:rPr>
          <w:color w:val="000000"/>
          <w:sz w:val="24"/>
          <w:szCs w:val="24"/>
        </w:rPr>
        <w:t>м мінус.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8" w:name="_Toc505615345"/>
      <w:r>
        <w:rPr>
          <w:rFonts w:eastAsia="Times New Roman"/>
        </w:rPr>
        <w:t>Оптична сила лінзи</w:t>
      </w:r>
      <w:bookmarkEnd w:id="38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 xml:space="preserve">Оптичною силою </w:t>
      </w:r>
      <w:r>
        <w:rPr>
          <w:i/>
          <w:iCs/>
          <w:color w:val="000000"/>
          <w:sz w:val="24"/>
          <w:szCs w:val="24"/>
          <w:lang w:val="en-US"/>
        </w:rPr>
        <w:t>D</w:t>
      </w:r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лінзи називають вели</w:t>
      </w:r>
      <w:r>
        <w:rPr>
          <w:color w:val="000000"/>
          <w:sz w:val="24"/>
          <w:szCs w:val="24"/>
        </w:rPr>
        <w:softHyphen/>
        <w:t xml:space="preserve">чину, протилежну до її фокусної відстані </w:t>
      </w:r>
      <w:r>
        <w:rPr>
          <w:i/>
          <w:iCs/>
          <w:color w:val="000000"/>
          <w:sz w:val="24"/>
          <w:szCs w:val="24"/>
          <w:lang w:val="en-US"/>
        </w:rPr>
        <w:t>F</w:t>
      </w:r>
      <w:r>
        <w:rPr>
          <w:i/>
          <w:iCs/>
          <w:color w:val="000000"/>
          <w:sz w:val="24"/>
          <w:szCs w:val="24"/>
          <w:lang w:val="ru-RU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842CE8E" wp14:editId="25FAEE83">
            <wp:extent cx="2302510" cy="382905"/>
            <wp:effectExtent l="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9" w:name="_Toc505615346"/>
      <w:r>
        <w:rPr>
          <w:rFonts w:eastAsia="Times New Roman"/>
        </w:rPr>
        <w:t>Діоптрія</w:t>
      </w:r>
      <w:bookmarkEnd w:id="39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Оптичну силу виражають у </w:t>
      </w:r>
      <w:r>
        <w:rPr>
          <w:i/>
          <w:iCs/>
          <w:color w:val="000000"/>
          <w:sz w:val="24"/>
          <w:szCs w:val="24"/>
        </w:rPr>
        <w:t xml:space="preserve">діоптріях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дптр</w:t>
      </w:r>
      <w:proofErr w:type="spellEnd"/>
      <w:r>
        <w:rPr>
          <w:color w:val="000000"/>
          <w:sz w:val="24"/>
          <w:szCs w:val="24"/>
        </w:rPr>
        <w:t>). Лінза з фокусною від</w:t>
      </w:r>
      <w:r>
        <w:rPr>
          <w:color w:val="000000"/>
          <w:sz w:val="24"/>
          <w:szCs w:val="24"/>
        </w:rPr>
        <w:t xml:space="preserve">станню </w:t>
      </w:r>
      <w:smartTag w:uri="urn:schemas-microsoft-com:office:smarttags" w:element="metricconverter">
        <w:smartTagPr>
          <w:attr w:name="ProductID" w:val="1 метр"/>
        </w:smartTagPr>
        <w:r>
          <w:rPr>
            <w:color w:val="000000"/>
            <w:sz w:val="24"/>
            <w:szCs w:val="24"/>
          </w:rPr>
          <w:t>1 метр</w:t>
        </w:r>
      </w:smartTag>
      <w:r>
        <w:rPr>
          <w:color w:val="000000"/>
          <w:sz w:val="24"/>
          <w:szCs w:val="24"/>
        </w:rPr>
        <w:t xml:space="preserve"> має оптичну силу 1 </w:t>
      </w:r>
      <w:proofErr w:type="spellStart"/>
      <w:r>
        <w:rPr>
          <w:color w:val="000000"/>
          <w:sz w:val="24"/>
          <w:szCs w:val="24"/>
        </w:rPr>
        <w:t>дптр</w:t>
      </w:r>
      <w:proofErr w:type="spellEnd"/>
      <w:r>
        <w:rPr>
          <w:color w:val="000000"/>
          <w:sz w:val="24"/>
          <w:szCs w:val="24"/>
        </w:rPr>
        <w:t>. Оптична сила збиральної лінзи має пози</w:t>
      </w:r>
      <w:r>
        <w:rPr>
          <w:color w:val="000000"/>
          <w:sz w:val="24"/>
          <w:szCs w:val="24"/>
        </w:rPr>
        <w:softHyphen/>
        <w:t>тивне значення, розсіювальної — негативне значення.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0" w:name="_Toc505615347"/>
      <w:r>
        <w:rPr>
          <w:rFonts w:eastAsia="Times New Roman"/>
        </w:rPr>
        <w:t>Людське око</w:t>
      </w:r>
      <w:bookmarkEnd w:id="40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Людське око як оптична система будує дійсне зображення предметів на чутливій до дії світла сітківці ока (мал. 2.20</w:t>
      </w:r>
      <w:r>
        <w:rPr>
          <w:color w:val="000000"/>
          <w:sz w:val="24"/>
          <w:szCs w:val="24"/>
        </w:rPr>
        <w:t>7). Го</w:t>
      </w:r>
      <w:r>
        <w:rPr>
          <w:color w:val="000000"/>
          <w:sz w:val="24"/>
          <w:szCs w:val="24"/>
        </w:rPr>
        <w:softHyphen/>
        <w:t>ловну роль у побудові оптичного зображен</w:t>
      </w:r>
      <w:r>
        <w:rPr>
          <w:color w:val="000000"/>
          <w:sz w:val="24"/>
          <w:szCs w:val="24"/>
        </w:rPr>
        <w:softHyphen/>
        <w:t>ня виконує сферична межа поділу поверхні рогівки ока й повітря. Додаткову роль відіграє кришталик, який має форму дво</w:t>
      </w:r>
      <w:r>
        <w:rPr>
          <w:color w:val="000000"/>
          <w:sz w:val="24"/>
          <w:szCs w:val="24"/>
        </w:rPr>
        <w:softHyphen/>
        <w:t>опуклої лінзи. Кришталик — щільне, але еластичне тіло.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69CD1A9" wp14:editId="69241177">
            <wp:extent cx="2230755" cy="1199515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1" w:name="_Toc505615348"/>
      <w:r>
        <w:rPr>
          <w:rFonts w:eastAsia="Times New Roman"/>
        </w:rPr>
        <w:t>Акомодація</w:t>
      </w:r>
      <w:bookmarkEnd w:id="41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дією спеціального м'яза радіус сферич</w:t>
      </w:r>
      <w:r>
        <w:rPr>
          <w:color w:val="000000"/>
          <w:sz w:val="24"/>
          <w:szCs w:val="24"/>
        </w:rPr>
        <w:softHyphen/>
        <w:t>них поверхонь кришталика може змінюва</w:t>
      </w:r>
      <w:r>
        <w:rPr>
          <w:color w:val="000000"/>
          <w:sz w:val="24"/>
          <w:szCs w:val="24"/>
        </w:rPr>
        <w:softHyphen/>
        <w:t>тися, при цьому змінюється й фокусна відстань усієї оптичної системи ока. За ра</w:t>
      </w:r>
      <w:r>
        <w:rPr>
          <w:color w:val="000000"/>
          <w:sz w:val="24"/>
          <w:szCs w:val="24"/>
        </w:rPr>
        <w:softHyphen/>
        <w:t xml:space="preserve">хунок цього процесу, який називають </w:t>
      </w:r>
      <w:r>
        <w:rPr>
          <w:i/>
          <w:iCs/>
          <w:color w:val="000000"/>
          <w:sz w:val="24"/>
          <w:szCs w:val="24"/>
        </w:rPr>
        <w:t>ако</w:t>
      </w:r>
      <w:r>
        <w:rPr>
          <w:i/>
          <w:iCs/>
          <w:color w:val="000000"/>
          <w:sz w:val="24"/>
          <w:szCs w:val="24"/>
        </w:rPr>
        <w:softHyphen/>
        <w:t xml:space="preserve">модацією, </w:t>
      </w:r>
      <w:r>
        <w:rPr>
          <w:color w:val="000000"/>
          <w:sz w:val="24"/>
          <w:szCs w:val="24"/>
        </w:rPr>
        <w:t>людина може бачити чітко й да</w:t>
      </w:r>
      <w:r>
        <w:rPr>
          <w:color w:val="000000"/>
          <w:sz w:val="24"/>
          <w:szCs w:val="24"/>
        </w:rPr>
        <w:softHyphen/>
        <w:t>лекі предмети, і, після акомодації, близькі предмети.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2" w:name="_Toc505615349"/>
      <w:r>
        <w:rPr>
          <w:rFonts w:eastAsia="Times New Roman"/>
        </w:rPr>
        <w:t>Далекозорість</w:t>
      </w:r>
      <w:bookmarkEnd w:id="42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Людина, око якої дає зображення пред</w:t>
      </w:r>
      <w:r>
        <w:rPr>
          <w:color w:val="000000"/>
          <w:sz w:val="24"/>
          <w:szCs w:val="24"/>
        </w:rPr>
        <w:softHyphen/>
        <w:t xml:space="preserve">метів за сітківкою, страждає на </w:t>
      </w:r>
      <w:r>
        <w:rPr>
          <w:i/>
          <w:iCs/>
          <w:color w:val="000000"/>
          <w:sz w:val="24"/>
          <w:szCs w:val="24"/>
        </w:rPr>
        <w:t>далеко</w:t>
      </w:r>
      <w:r>
        <w:rPr>
          <w:i/>
          <w:iCs/>
          <w:color w:val="000000"/>
          <w:sz w:val="24"/>
          <w:szCs w:val="24"/>
        </w:rPr>
        <w:softHyphen/>
        <w:t xml:space="preserve">зорість. </w:t>
      </w:r>
      <w:r>
        <w:rPr>
          <w:color w:val="000000"/>
          <w:sz w:val="24"/>
          <w:szCs w:val="24"/>
        </w:rPr>
        <w:t>Для усунення цієї вади користу</w:t>
      </w:r>
      <w:r>
        <w:rPr>
          <w:color w:val="000000"/>
          <w:sz w:val="24"/>
          <w:szCs w:val="24"/>
        </w:rPr>
        <w:softHyphen/>
        <w:t>ються окулярами зі збиральни</w:t>
      </w:r>
      <w:r>
        <w:rPr>
          <w:color w:val="000000"/>
          <w:sz w:val="24"/>
          <w:szCs w:val="24"/>
        </w:rPr>
        <w:t>ми лінзами (мал. 2.208).</w:t>
      </w:r>
    </w:p>
    <w:p w:rsidR="00000000" w:rsidRDefault="00777A93" w:rsidP="00777A93">
      <w:pPr>
        <w:widowControl/>
        <w:shd w:val="clear" w:color="auto" w:fill="FFFFFF" w:themeFill="background1"/>
        <w:autoSpaceDE/>
        <w:autoSpaceDN/>
        <w:adjustRightInd/>
        <w:rPr>
          <w:sz w:val="24"/>
          <w:szCs w:val="24"/>
          <w:lang w:val="ru-RU" w:eastAsia="ru-RU"/>
        </w:rPr>
        <w:sectPr w:rsidR="00000000">
          <w:pgSz w:w="11909" w:h="16834"/>
          <w:pgMar w:top="1440" w:right="464" w:bottom="720" w:left="1134" w:header="720" w:footer="720" w:gutter="0"/>
          <w:cols w:space="720"/>
        </w:sectPr>
      </w:pP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7BEF09A" wp14:editId="63210CC6">
            <wp:extent cx="2107565" cy="2230755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3" w:name="_Toc505615350"/>
      <w:r>
        <w:rPr>
          <w:rFonts w:eastAsia="Times New Roman"/>
        </w:rPr>
        <w:t>Короткозорість</w:t>
      </w:r>
      <w:bookmarkEnd w:id="43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Людина, око якої будує зображення пред</w:t>
      </w:r>
      <w:r>
        <w:rPr>
          <w:color w:val="000000"/>
          <w:sz w:val="24"/>
          <w:szCs w:val="24"/>
        </w:rPr>
        <w:softHyphen/>
        <w:t xml:space="preserve">метів перед сітківкою, страждає на </w:t>
      </w:r>
      <w:r>
        <w:rPr>
          <w:i/>
          <w:iCs/>
          <w:color w:val="000000"/>
          <w:sz w:val="24"/>
          <w:szCs w:val="24"/>
        </w:rPr>
        <w:t xml:space="preserve">короткозорість. </w:t>
      </w:r>
      <w:r>
        <w:rPr>
          <w:color w:val="000000"/>
          <w:sz w:val="24"/>
          <w:szCs w:val="24"/>
        </w:rPr>
        <w:t>Для усунення цієї вади ко</w:t>
      </w:r>
      <w:r>
        <w:rPr>
          <w:color w:val="000000"/>
          <w:sz w:val="24"/>
          <w:szCs w:val="24"/>
        </w:rPr>
        <w:softHyphen/>
        <w:t>ристуют</w:t>
      </w:r>
      <w:r>
        <w:rPr>
          <w:color w:val="000000"/>
          <w:sz w:val="24"/>
          <w:szCs w:val="24"/>
        </w:rPr>
        <w:t>ься окулярами з розсіювальними лінзами (мал. 2.209).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5F3F70D" wp14:editId="7B596F82">
            <wp:extent cx="2030095" cy="2127250"/>
            <wp:effectExtent l="0" t="0" r="8255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4" w:name="_Toc505615351"/>
      <w:r>
        <w:rPr>
          <w:rFonts w:eastAsia="Times New Roman"/>
        </w:rPr>
        <w:t>Мікроскоп. Об'єктив. Окуляр</w:t>
      </w:r>
      <w:bookmarkEnd w:id="44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Збільшені зображення малих предметів одержують за допомогою </w:t>
      </w:r>
      <w:r>
        <w:rPr>
          <w:i/>
          <w:iCs/>
          <w:color w:val="000000"/>
          <w:sz w:val="24"/>
          <w:szCs w:val="24"/>
        </w:rPr>
        <w:t xml:space="preserve">мікроскопа. </w:t>
      </w:r>
      <w:r>
        <w:rPr>
          <w:color w:val="000000"/>
          <w:sz w:val="24"/>
          <w:szCs w:val="24"/>
        </w:rPr>
        <w:t>Най</w:t>
      </w:r>
      <w:r>
        <w:rPr>
          <w:color w:val="000000"/>
          <w:sz w:val="24"/>
          <w:szCs w:val="24"/>
        </w:rPr>
        <w:softHyphen/>
        <w:t>простіший мікроскоп склада</w:t>
      </w:r>
      <w:r>
        <w:rPr>
          <w:color w:val="000000"/>
          <w:sz w:val="24"/>
          <w:szCs w:val="24"/>
        </w:rPr>
        <w:t>ється з двох короткофокусних лінз. Предмет розміщу</w:t>
      </w:r>
      <w:r>
        <w:rPr>
          <w:color w:val="000000"/>
          <w:sz w:val="24"/>
          <w:szCs w:val="24"/>
        </w:rPr>
        <w:softHyphen/>
        <w:t xml:space="preserve">ють перед лінзою, яка є </w:t>
      </w:r>
      <w:r>
        <w:rPr>
          <w:i/>
          <w:iCs/>
          <w:color w:val="000000"/>
          <w:sz w:val="24"/>
          <w:szCs w:val="24"/>
        </w:rPr>
        <w:t xml:space="preserve">об'єктивом, </w:t>
      </w:r>
      <w:r>
        <w:rPr>
          <w:color w:val="000000"/>
          <w:sz w:val="24"/>
          <w:szCs w:val="24"/>
        </w:rPr>
        <w:t xml:space="preserve">на відстані, трохи більшій за фокусну. Збільшене дійсне зображення, побудоване об'єктивом, розглядають через </w:t>
      </w:r>
      <w:r>
        <w:rPr>
          <w:i/>
          <w:iCs/>
          <w:color w:val="000000"/>
          <w:sz w:val="24"/>
          <w:szCs w:val="24"/>
        </w:rPr>
        <w:t xml:space="preserve">окуляр </w:t>
      </w:r>
      <w:r>
        <w:rPr>
          <w:color w:val="000000"/>
          <w:sz w:val="24"/>
          <w:szCs w:val="24"/>
        </w:rPr>
        <w:t xml:space="preserve">(мал. 2.210). Збільшення мікроскопа </w:t>
      </w:r>
      <w:r>
        <w:rPr>
          <w:i/>
          <w:iCs/>
          <w:color w:val="000000"/>
          <w:sz w:val="24"/>
          <w:szCs w:val="24"/>
        </w:rPr>
        <w:t xml:space="preserve">Г </w:t>
      </w:r>
      <w:r>
        <w:rPr>
          <w:color w:val="000000"/>
          <w:sz w:val="24"/>
          <w:szCs w:val="24"/>
        </w:rPr>
        <w:t>дорівнює добутк</w:t>
      </w:r>
      <w:r>
        <w:rPr>
          <w:color w:val="000000"/>
          <w:sz w:val="24"/>
          <w:szCs w:val="24"/>
        </w:rPr>
        <w:t>ові збільшення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117BA80" wp14:editId="765A861B">
            <wp:extent cx="220345" cy="181610"/>
            <wp:effectExtent l="0" t="0" r="8255" b="889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що дає об'єктив, на збільшення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9D7B033" wp14:editId="328F47B4">
            <wp:extent cx="155575" cy="187960"/>
            <wp:effectExtent l="0" t="0" r="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, що дає окуляр: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DBEA08E" wp14:editId="55222B18">
            <wp:extent cx="694055" cy="240030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За допомогою мікроскопа можн</w:t>
      </w:r>
      <w:r>
        <w:rPr>
          <w:color w:val="000000"/>
          <w:sz w:val="24"/>
          <w:szCs w:val="24"/>
        </w:rPr>
        <w:t>а одержати зображення предметів із збільшенням, що перевищує 1000.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ADC2AD0" wp14:editId="0B63210B">
            <wp:extent cx="2931160" cy="2360295"/>
            <wp:effectExtent l="0" t="0" r="2540" b="19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5" w:name="_Toc505615352"/>
    <w:bookmarkStart w:id="46" w:name="_Toc505616561"/>
    <w:p w:rsidR="00000000" w:rsidRDefault="00777A93" w:rsidP="00777A93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§57. Спектральний розклад світла</w:t>
      </w:r>
      <w:r>
        <w:rPr>
          <w:rFonts w:eastAsia="Times New Roman"/>
        </w:rPr>
        <w:fldChar w:fldCharType="end"/>
      </w:r>
      <w:bookmarkEnd w:id="45"/>
      <w:bookmarkEnd w:id="46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Під час дослідів, у яких спостерігали інтер</w:t>
      </w:r>
      <w:r>
        <w:rPr>
          <w:color w:val="000000"/>
          <w:sz w:val="24"/>
          <w:szCs w:val="24"/>
        </w:rPr>
        <w:softHyphen/>
        <w:t xml:space="preserve">ференцію </w:t>
      </w:r>
      <w:r>
        <w:rPr>
          <w:color w:val="000000"/>
          <w:sz w:val="24"/>
          <w:szCs w:val="24"/>
        </w:rPr>
        <w:t>світла, виміряли довжину світло</w:t>
      </w:r>
      <w:r>
        <w:rPr>
          <w:color w:val="000000"/>
          <w:sz w:val="24"/>
          <w:szCs w:val="24"/>
        </w:rPr>
        <w:softHyphen/>
        <w:t>вих хвиль і встановили, що довжина світ</w:t>
      </w:r>
      <w:r>
        <w:rPr>
          <w:color w:val="000000"/>
          <w:sz w:val="24"/>
          <w:szCs w:val="24"/>
        </w:rPr>
        <w:softHyphen/>
        <w:t>лової хвилі різна у світлового випроміню</w:t>
      </w:r>
      <w:r>
        <w:rPr>
          <w:color w:val="000000"/>
          <w:sz w:val="24"/>
          <w:szCs w:val="24"/>
        </w:rPr>
        <w:softHyphen/>
        <w:t>вання різного кольору. Білий колір не можна охарактеризувати одним значенням довжини хвилі, оскільки він являє собою суміш електромагнітних вип</w:t>
      </w:r>
      <w:r>
        <w:rPr>
          <w:color w:val="000000"/>
          <w:sz w:val="24"/>
          <w:szCs w:val="24"/>
        </w:rPr>
        <w:t>ромінювань з різною довжиною хвилі.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7" w:name="_Toc505615353"/>
      <w:r>
        <w:rPr>
          <w:rFonts w:eastAsia="Times New Roman"/>
        </w:rPr>
        <w:t>Монохроматичне випромінювання. Спектральний розклад</w:t>
      </w:r>
      <w:bookmarkEnd w:id="47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Випромінювання з однією частотою (або довжиною хвилі) називають </w:t>
      </w:r>
      <w:r>
        <w:rPr>
          <w:i/>
          <w:iCs/>
          <w:color w:val="000000"/>
          <w:sz w:val="24"/>
          <w:szCs w:val="24"/>
        </w:rPr>
        <w:t>монохрома</w:t>
      </w:r>
      <w:r>
        <w:rPr>
          <w:i/>
          <w:iCs/>
          <w:color w:val="000000"/>
          <w:sz w:val="24"/>
          <w:szCs w:val="24"/>
        </w:rPr>
        <w:softHyphen/>
        <w:t xml:space="preserve">тичним випромінюванням. </w:t>
      </w:r>
      <w:r>
        <w:rPr>
          <w:color w:val="000000"/>
          <w:sz w:val="24"/>
          <w:szCs w:val="24"/>
        </w:rPr>
        <w:t>Розклад світло</w:t>
      </w:r>
      <w:r>
        <w:rPr>
          <w:color w:val="000000"/>
          <w:sz w:val="24"/>
          <w:szCs w:val="24"/>
        </w:rPr>
        <w:softHyphen/>
        <w:t xml:space="preserve">вого </w:t>
      </w:r>
      <w:r>
        <w:rPr>
          <w:color w:val="000000"/>
          <w:sz w:val="24"/>
          <w:szCs w:val="24"/>
        </w:rPr>
        <w:t xml:space="preserve">випромінювання складного складу на його монохроматичні складові називають </w:t>
      </w:r>
      <w:r>
        <w:rPr>
          <w:i/>
          <w:iCs/>
          <w:color w:val="000000"/>
          <w:sz w:val="24"/>
          <w:szCs w:val="24"/>
        </w:rPr>
        <w:t>спектральним розкладом.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48" w:name="_Toc505615354"/>
      <w:r>
        <w:rPr>
          <w:rFonts w:eastAsia="Times New Roman"/>
        </w:rPr>
        <w:t>Дифракційні ґрати (решітки)</w:t>
      </w:r>
      <w:bookmarkEnd w:id="48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Явища дифракції та інтерференції для спектрального розкладу світла складного складу використовують у приладі, який 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>дифр</w:t>
      </w:r>
      <w:r>
        <w:rPr>
          <w:i/>
          <w:iCs/>
          <w:color w:val="000000"/>
          <w:sz w:val="24"/>
          <w:szCs w:val="24"/>
        </w:rPr>
        <w:t xml:space="preserve">акційними ґратами. </w:t>
      </w:r>
      <w:r>
        <w:rPr>
          <w:color w:val="000000"/>
          <w:sz w:val="24"/>
          <w:szCs w:val="24"/>
        </w:rPr>
        <w:t>Ди</w:t>
      </w:r>
      <w:r>
        <w:rPr>
          <w:color w:val="000000"/>
          <w:sz w:val="24"/>
          <w:szCs w:val="24"/>
        </w:rPr>
        <w:softHyphen/>
        <w:t>фракційними ґратами може бути прозора пластина з нанесеною на неї системою па</w:t>
      </w:r>
      <w:r>
        <w:rPr>
          <w:color w:val="000000"/>
          <w:sz w:val="24"/>
          <w:szCs w:val="24"/>
        </w:rPr>
        <w:softHyphen/>
        <w:t xml:space="preserve">ралельних непрозорих смуг, розміщених на однакових відстанях </w:t>
      </w:r>
      <w:r>
        <w:rPr>
          <w:i/>
          <w:iCs/>
          <w:color w:val="000000"/>
          <w:sz w:val="24"/>
          <w:szCs w:val="24"/>
          <w:lang w:val="en-US"/>
        </w:rPr>
        <w:t>d</w:t>
      </w:r>
      <w:r w:rsidRPr="00777A93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одна від одної. Про</w:t>
      </w:r>
      <w:r>
        <w:rPr>
          <w:color w:val="000000"/>
          <w:sz w:val="24"/>
          <w:szCs w:val="24"/>
        </w:rPr>
        <w:softHyphen/>
        <w:t>зорі смуги ґрат називатимемо отворами. Під час падіння на дифракційні ґра</w:t>
      </w:r>
      <w:r>
        <w:rPr>
          <w:color w:val="000000"/>
          <w:sz w:val="24"/>
          <w:szCs w:val="24"/>
        </w:rPr>
        <w:t>ти мо</w:t>
      </w:r>
      <w:r>
        <w:rPr>
          <w:color w:val="000000"/>
          <w:sz w:val="24"/>
          <w:szCs w:val="24"/>
        </w:rPr>
        <w:softHyphen/>
        <w:t>нохроматичної світлової хвилі з плоским хвильовим фронтом на кожному отворі відбувається дифракція світла. У результаті дифракції світло від кожного отвору по</w:t>
      </w:r>
      <w:r>
        <w:rPr>
          <w:color w:val="000000"/>
          <w:sz w:val="24"/>
          <w:szCs w:val="24"/>
        </w:rPr>
        <w:softHyphen/>
        <w:t>ширюється в усіх напрямках (мал. 2.211).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4F74E4D" wp14:editId="4E83DFBA">
            <wp:extent cx="2139950" cy="2924810"/>
            <wp:effectExtent l="0" t="0" r="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спектрального розкладу світло від джерела проходить через вузьку щілину й вузьким пучком направляється на лінзу. Лінза збирає розбіжні промені й будує зоб</w:t>
      </w:r>
      <w:r>
        <w:rPr>
          <w:color w:val="000000"/>
          <w:sz w:val="24"/>
          <w:szCs w:val="24"/>
        </w:rPr>
        <w:softHyphen/>
        <w:t>раження щілини на білому екрані. Під час розміщення дифракційних ґрат між</w:t>
      </w:r>
      <w:r>
        <w:rPr>
          <w:color w:val="000000"/>
          <w:sz w:val="24"/>
          <w:szCs w:val="24"/>
        </w:rPr>
        <w:t xml:space="preserve"> лінзою й джерелом світла лінза будує велику кількість зображень щілин, збираю</w:t>
      </w:r>
      <w:r>
        <w:rPr>
          <w:color w:val="000000"/>
          <w:sz w:val="24"/>
          <w:szCs w:val="24"/>
        </w:rPr>
        <w:softHyphen/>
        <w:t>чи всі промені з кожного напряму у вузьку смугу на екрані — зображення щілини.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49" w:name="_Toc505615355"/>
      <w:r>
        <w:rPr>
          <w:rFonts w:eastAsia="Times New Roman"/>
        </w:rPr>
        <w:t>Період ґрат</w:t>
      </w:r>
      <w:bookmarkEnd w:id="49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Промені, які йдуть від країв двох сусідніх отворів, мають різницю ходу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42AB0DF" wp14:editId="64D02DBB">
            <wp:extent cx="2535555" cy="187960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 </w:t>
      </w:r>
      <w:r>
        <w:rPr>
          <w:i/>
          <w:iCs/>
          <w:color w:val="000000"/>
          <w:sz w:val="24"/>
          <w:szCs w:val="24"/>
          <w:lang w:val="en-US"/>
        </w:rPr>
        <w:t>d</w:t>
      </w:r>
      <w:r>
        <w:rPr>
          <w:i/>
          <w:iCs/>
          <w:color w:val="000000"/>
          <w:sz w:val="24"/>
          <w:szCs w:val="24"/>
        </w:rPr>
        <w:t xml:space="preserve"> - - </w:t>
      </w:r>
      <w:r>
        <w:rPr>
          <w:color w:val="000000"/>
          <w:sz w:val="24"/>
          <w:szCs w:val="24"/>
        </w:rPr>
        <w:t xml:space="preserve">відстань між відповідними краями сусідніх щілин, яку називають </w:t>
      </w:r>
      <w:r>
        <w:rPr>
          <w:i/>
          <w:iCs/>
          <w:color w:val="000000"/>
          <w:sz w:val="24"/>
          <w:szCs w:val="24"/>
        </w:rPr>
        <w:t>періодом ґрат,</w:t>
      </w: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21774D28" wp14:editId="78D7B26C">
            <wp:extent cx="135890" cy="1428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— кут </w:t>
      </w:r>
      <w:r>
        <w:rPr>
          <w:color w:val="000000"/>
          <w:sz w:val="24"/>
          <w:szCs w:val="24"/>
        </w:rPr>
        <w:t>відхилення світлових про</w:t>
      </w:r>
      <w:r>
        <w:rPr>
          <w:color w:val="000000"/>
          <w:sz w:val="24"/>
          <w:szCs w:val="24"/>
        </w:rPr>
        <w:softHyphen/>
        <w:t>менів від перпендикуляра до площини ґрат (мал. 2.212).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рівності різниці ходу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5E4D099" wp14:editId="36233EB2">
            <wp:extent cx="116840" cy="1428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цілому числу довжин хвиль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1290697" wp14:editId="1DEE6CC1">
            <wp:extent cx="135890" cy="11684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падаючого світла спостерігають інтерференційний максимум світла.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ECEEDCC" wp14:editId="43858D9A">
            <wp:extent cx="2574290" cy="207645"/>
            <wp:effectExtent l="0" t="0" r="0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Умова інтерференційного максимуму для світлових хвиль з різною довжиною хвилі виконується при рі</w:t>
      </w:r>
      <w:r>
        <w:rPr>
          <w:color w:val="000000"/>
          <w:sz w:val="24"/>
          <w:szCs w:val="24"/>
        </w:rPr>
        <w:t>зних значеннях кута ди</w:t>
      </w:r>
      <w:r>
        <w:rPr>
          <w:color w:val="000000"/>
          <w:sz w:val="24"/>
          <w:szCs w:val="24"/>
        </w:rPr>
        <w:softHyphen/>
        <w:t>фракції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596310C" wp14:editId="1DE48CFA">
            <wp:extent cx="161925" cy="13589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Тому після проходження через дифракційні ґрати пучок білого світла роз</w:t>
      </w:r>
      <w:r>
        <w:rPr>
          <w:color w:val="000000"/>
          <w:sz w:val="24"/>
          <w:szCs w:val="24"/>
        </w:rPr>
        <w:softHyphen/>
        <w:t>кладається в спектр.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 умови (57.2) випливає, що кут дифракції має найбільше значе</w:t>
      </w:r>
      <w:r>
        <w:rPr>
          <w:color w:val="000000"/>
          <w:sz w:val="24"/>
          <w:szCs w:val="24"/>
        </w:rPr>
        <w:t>ння для видимого світла з найбільшою довжиною хвилі — червоного світла, і найменше значення — для фіолетового світла.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50" w:name="_Toc505615356"/>
      <w:r>
        <w:rPr>
          <w:rFonts w:eastAsia="Times New Roman"/>
        </w:rPr>
        <w:t>Дисперсія світла</w:t>
      </w:r>
      <w:bookmarkEnd w:id="50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>Спостерігаючи під час дослідів за інтер</w:t>
      </w:r>
      <w:r>
        <w:rPr>
          <w:color w:val="000000"/>
          <w:sz w:val="24"/>
          <w:szCs w:val="24"/>
        </w:rPr>
        <w:t xml:space="preserve">ференцією, учені дійшли висновку, що у світла </w:t>
      </w:r>
      <w:r>
        <w:rPr>
          <w:color w:val="000000"/>
          <w:sz w:val="24"/>
          <w:szCs w:val="24"/>
        </w:rPr>
        <w:t>різного кольору неоднакова довжина хвилі. Явище заломлення світла показує, що швидкість світла в різних середовищах неоднакова. А чи однакова в одному й тому самому середовищі швидкість поширення світла з різною довжиною хвилі? На це питання одержали відпо</w:t>
      </w:r>
      <w:r>
        <w:rPr>
          <w:color w:val="000000"/>
          <w:sz w:val="24"/>
          <w:szCs w:val="24"/>
        </w:rPr>
        <w:t xml:space="preserve">відь після того, як Ньютон відкрив явище </w:t>
      </w:r>
      <w:r>
        <w:rPr>
          <w:i/>
          <w:iCs/>
          <w:color w:val="000000"/>
          <w:sz w:val="24"/>
          <w:szCs w:val="24"/>
        </w:rPr>
        <w:t xml:space="preserve">дисперсії світла. </w:t>
      </w:r>
      <w:r>
        <w:rPr>
          <w:color w:val="000000"/>
          <w:sz w:val="24"/>
          <w:szCs w:val="24"/>
        </w:rPr>
        <w:t>У досліді Ньютона вузький пара</w:t>
      </w:r>
      <w:r>
        <w:rPr>
          <w:color w:val="000000"/>
          <w:sz w:val="24"/>
          <w:szCs w:val="24"/>
        </w:rPr>
        <w:softHyphen/>
        <w:t>лельний пучок білого світла направлявся на бічну грань тригранної скляної призми. На межах поділу повітря - скло і скло - по</w:t>
      </w:r>
      <w:r>
        <w:rPr>
          <w:color w:val="000000"/>
          <w:sz w:val="24"/>
          <w:szCs w:val="24"/>
        </w:rPr>
        <w:softHyphen/>
        <w:t>вітря світло два рази заломлювалося й пу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t>чок світла відхилявся від початкового нап</w:t>
      </w:r>
      <w:r>
        <w:rPr>
          <w:color w:val="000000"/>
          <w:sz w:val="24"/>
          <w:szCs w:val="24"/>
        </w:rPr>
        <w:softHyphen/>
        <w:t>ряму поширення. Під час цього відхилений промінь після проходження призми роз</w:t>
      </w:r>
      <w:r>
        <w:rPr>
          <w:color w:val="000000"/>
          <w:sz w:val="24"/>
          <w:szCs w:val="24"/>
        </w:rPr>
        <w:softHyphen/>
        <w:t>кладався на пучки світла різного кольору, від фіолетового до червоного (мал. 2.212).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40110C9" wp14:editId="17EDD12E">
            <wp:extent cx="1374775" cy="95313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Розклад пучка білого світла після прохо</w:t>
      </w:r>
      <w:r>
        <w:rPr>
          <w:color w:val="000000"/>
          <w:sz w:val="24"/>
          <w:szCs w:val="24"/>
        </w:rPr>
        <w:softHyphen/>
        <w:t>дження скляної призми показує, що для світла з різною частотою показники залом</w:t>
      </w:r>
      <w:r>
        <w:rPr>
          <w:color w:val="000000"/>
          <w:sz w:val="24"/>
          <w:szCs w:val="24"/>
        </w:rPr>
        <w:softHyphen/>
        <w:t>лення речовини різні. Найбільше заломлю</w:t>
      </w:r>
      <w:r>
        <w:rPr>
          <w:color w:val="000000"/>
          <w:sz w:val="24"/>
          <w:szCs w:val="24"/>
        </w:rPr>
        <w:softHyphen/>
        <w:t>ються промені фіолетового кольору, най</w:t>
      </w:r>
      <w:r>
        <w:rPr>
          <w:color w:val="000000"/>
          <w:sz w:val="24"/>
          <w:szCs w:val="24"/>
        </w:rPr>
        <w:softHyphen/>
        <w:t>менше — промені червоного кольору. А</w:t>
      </w:r>
      <w:r>
        <w:rPr>
          <w:color w:val="000000"/>
          <w:sz w:val="24"/>
          <w:szCs w:val="24"/>
        </w:rPr>
        <w:t>бсолютний показник заломлення світла обернено пропорційний до швидкості його поширення в речовині: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97E833E" wp14:editId="257D9779">
            <wp:extent cx="492760" cy="363220"/>
            <wp:effectExtent l="0" t="0" r="254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Швидкість світла у вакуумі, як показують досліди, однакова для світла з будь-якою ча</w:t>
      </w:r>
      <w:r>
        <w:rPr>
          <w:color w:val="000000"/>
          <w:sz w:val="24"/>
          <w:szCs w:val="24"/>
        </w:rPr>
        <w:t>стотою. Тому можна зробити висновок, що фіолетовий колір, який має найбільший абсолютний показник заломлення, поши</w:t>
      </w:r>
      <w:r>
        <w:rPr>
          <w:color w:val="000000"/>
          <w:sz w:val="24"/>
          <w:szCs w:val="24"/>
        </w:rPr>
        <w:softHyphen/>
        <w:t>рюється в прозорій речовині з найменшою швидкістю, а червоне світло, що має най</w:t>
      </w:r>
      <w:r>
        <w:rPr>
          <w:bCs/>
          <w:color w:val="000000"/>
          <w:sz w:val="24"/>
          <w:szCs w:val="24"/>
        </w:rPr>
        <w:t xml:space="preserve">менший </w:t>
      </w:r>
      <w:r>
        <w:rPr>
          <w:color w:val="000000"/>
          <w:sz w:val="24"/>
          <w:szCs w:val="24"/>
        </w:rPr>
        <w:t xml:space="preserve">абсолютний показник заломлення, поширюється в речовині </w:t>
      </w:r>
      <w:r>
        <w:rPr>
          <w:color w:val="000000"/>
          <w:sz w:val="24"/>
          <w:szCs w:val="24"/>
        </w:rPr>
        <w:t>з найбільшою швидкістю.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Залежність показника заломлення речови</w:t>
      </w:r>
      <w:r>
        <w:rPr>
          <w:color w:val="000000"/>
          <w:sz w:val="24"/>
          <w:szCs w:val="24"/>
        </w:rPr>
        <w:softHyphen/>
        <w:t xml:space="preserve">ни від частоти світла (або його довжини хвилі) називають </w:t>
      </w:r>
      <w:r>
        <w:rPr>
          <w:i/>
          <w:iCs/>
          <w:color w:val="000000"/>
          <w:sz w:val="24"/>
          <w:szCs w:val="24"/>
        </w:rPr>
        <w:t xml:space="preserve">дисперсією світла. У природі з дисперсією </w:t>
      </w:r>
      <w:r>
        <w:rPr>
          <w:color w:val="000000"/>
          <w:sz w:val="24"/>
          <w:szCs w:val="24"/>
        </w:rPr>
        <w:t>сонячного світла ми стикаємося, спостерігаючи за веселкою. Явище веселки пояснюють тим, що сон</w:t>
      </w:r>
      <w:r>
        <w:rPr>
          <w:color w:val="000000"/>
          <w:sz w:val="24"/>
          <w:szCs w:val="24"/>
        </w:rPr>
        <w:t>ячні промені, які падають на краплю дощу, про</w:t>
      </w:r>
      <w:r>
        <w:rPr>
          <w:color w:val="000000"/>
          <w:sz w:val="24"/>
          <w:szCs w:val="24"/>
        </w:rPr>
        <w:softHyphen/>
        <w:t>ходять усередину краплі, відбиваються від другої межі поділу вода-повітря і виходять із краплі під кутом -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E28CE67" wp14:editId="5E833044">
            <wp:extent cx="240030" cy="155575"/>
            <wp:effectExtent l="0" t="0" r="762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до напрямку пада</w:t>
      </w:r>
      <w:r>
        <w:rPr>
          <w:color w:val="000000"/>
          <w:sz w:val="24"/>
          <w:szCs w:val="24"/>
        </w:rPr>
        <w:softHyphen/>
        <w:t>ючих променів.</w:t>
      </w:r>
      <w:r>
        <w:rPr>
          <w:color w:val="000000"/>
          <w:sz w:val="24"/>
          <w:szCs w:val="24"/>
        </w:rPr>
        <w:t xml:space="preserve"> Через різницю показників заломлення промені червоного світла вихо</w:t>
      </w:r>
      <w:r>
        <w:rPr>
          <w:color w:val="000000"/>
          <w:sz w:val="24"/>
          <w:szCs w:val="24"/>
        </w:rPr>
        <w:softHyphen/>
        <w:t>дять під кутом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9DF7B4A" wp14:editId="3D89B6E0">
            <wp:extent cx="266065" cy="142875"/>
            <wp:effectExtent l="0" t="0" r="63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сині — під кутом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73985EA" wp14:editId="24D35A58">
            <wp:extent cx="285115" cy="155575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 утворюється веселка. Сонце під час спостереження за веселкою завжди перебу</w:t>
      </w:r>
      <w:r>
        <w:rPr>
          <w:color w:val="000000"/>
          <w:sz w:val="24"/>
          <w:szCs w:val="24"/>
        </w:rPr>
        <w:softHyphen/>
        <w:t>ває за спиною спостерігача (мал. 2.213).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B3DB0DE" wp14:editId="68B718C0">
            <wp:extent cx="2010410" cy="1873885"/>
            <wp:effectExtent l="0" t="0" r="889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1" w:name="_Toc505615357"/>
      <w:r>
        <w:rPr>
          <w:rFonts w:eastAsia="Times New Roman"/>
        </w:rPr>
        <w:t>Спектр білого світла. Суцільний спектр</w:t>
      </w:r>
      <w:bookmarkEnd w:id="51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Під час спектрального р</w:t>
      </w:r>
      <w:r>
        <w:rPr>
          <w:color w:val="000000"/>
          <w:sz w:val="24"/>
          <w:szCs w:val="24"/>
        </w:rPr>
        <w:t>озкладання білого світла від Сонця або нагрітих до високої температури твердих або рідких тіл між пучками світла різного кольору немає тем</w:t>
      </w:r>
      <w:r>
        <w:rPr>
          <w:color w:val="000000"/>
          <w:sz w:val="24"/>
          <w:szCs w:val="24"/>
        </w:rPr>
        <w:softHyphen/>
        <w:t>них проміжків, один колір плавно перехо</w:t>
      </w:r>
      <w:r>
        <w:rPr>
          <w:color w:val="000000"/>
          <w:sz w:val="24"/>
          <w:szCs w:val="24"/>
        </w:rPr>
        <w:softHyphen/>
        <w:t>дить в інший. Це доводить, що Сонце або нагріте тверде тіло випромінює електр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softHyphen/>
        <w:t>магнітні хвилі всіх можливих частот. Ви</w:t>
      </w:r>
      <w:r>
        <w:rPr>
          <w:color w:val="000000"/>
          <w:sz w:val="24"/>
          <w:szCs w:val="24"/>
        </w:rPr>
        <w:softHyphen/>
        <w:t>промінювання, що складається з електро</w:t>
      </w:r>
      <w:r>
        <w:rPr>
          <w:color w:val="000000"/>
          <w:sz w:val="24"/>
          <w:szCs w:val="24"/>
        </w:rPr>
        <w:softHyphen/>
        <w:t xml:space="preserve">магнітних хвиль усіх можливих частот без пропусків, називають випромінюванням із </w:t>
      </w:r>
      <w:r>
        <w:rPr>
          <w:i/>
          <w:iCs/>
          <w:color w:val="000000"/>
          <w:sz w:val="24"/>
          <w:szCs w:val="24"/>
        </w:rPr>
        <w:t>суцільним спектром.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Відчуття білого світла виникає в людини під час одночасної дії на її око с</w:t>
      </w:r>
      <w:r>
        <w:rPr>
          <w:color w:val="000000"/>
          <w:sz w:val="24"/>
          <w:szCs w:val="24"/>
        </w:rPr>
        <w:t>вітла всіх кольорів, від червоного до фіолетового. У цьому можна переконатися шляхом скла</w:t>
      </w:r>
      <w:r>
        <w:rPr>
          <w:color w:val="000000"/>
          <w:sz w:val="24"/>
          <w:szCs w:val="24"/>
        </w:rPr>
        <w:softHyphen/>
        <w:t>дання всіх кольорів суцільного спектра в одне місце на екрані. Тіла, що не випромінюють світла, під час освітлення білим світлом сприймаються як білі, якщо їхня повер</w:t>
      </w:r>
      <w:r>
        <w:rPr>
          <w:color w:val="000000"/>
          <w:sz w:val="24"/>
          <w:szCs w:val="24"/>
        </w:rPr>
        <w:t>хня однаково відбиває випромінювання всіх довжин хвиль. Тіла, що не однаково поглинають і відбивають світло з різною довжиною хвилі, сприйма</w:t>
      </w:r>
      <w:r>
        <w:rPr>
          <w:color w:val="000000"/>
          <w:sz w:val="24"/>
          <w:szCs w:val="24"/>
        </w:rPr>
        <w:softHyphen/>
        <w:t>ються як кольорові, забарвлені.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52" w:name="_Toc505615358"/>
      <w:proofErr w:type="spellStart"/>
      <w:r>
        <w:rPr>
          <w:rFonts w:eastAsia="Times New Roman"/>
        </w:rPr>
        <w:t>Лінійчасті</w:t>
      </w:r>
      <w:proofErr w:type="spellEnd"/>
      <w:r>
        <w:rPr>
          <w:rFonts w:eastAsia="Times New Roman"/>
        </w:rPr>
        <w:t xml:space="preserve"> спектри</w:t>
      </w:r>
      <w:bookmarkEnd w:id="52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Під час спектрального розкладання світла, що </w:t>
      </w:r>
      <w:r>
        <w:rPr>
          <w:color w:val="000000"/>
          <w:sz w:val="24"/>
          <w:szCs w:val="24"/>
        </w:rPr>
        <w:t>випромінюється нагрітими розріджени</w:t>
      </w:r>
      <w:r>
        <w:rPr>
          <w:color w:val="000000"/>
          <w:sz w:val="24"/>
          <w:szCs w:val="24"/>
        </w:rPr>
        <w:softHyphen/>
        <w:t>ми газами, було виявлено спектри, що суттєво відрізняються від суцільного спект</w:t>
      </w:r>
      <w:r>
        <w:rPr>
          <w:color w:val="000000"/>
          <w:sz w:val="24"/>
          <w:szCs w:val="24"/>
        </w:rPr>
        <w:softHyphen/>
        <w:t>ра нагрітих твердих тіл. Світло від нагрітих газів розкладається на окремі вузькі пучки монохроматичного світла. На екрані під час цього мож</w:t>
      </w:r>
      <w:r>
        <w:rPr>
          <w:color w:val="000000"/>
          <w:sz w:val="24"/>
          <w:szCs w:val="24"/>
        </w:rPr>
        <w:t xml:space="preserve">на спостерігати окремі монохроматичні лінії, тому такі спектри називають </w:t>
      </w:r>
      <w:proofErr w:type="spellStart"/>
      <w:r>
        <w:rPr>
          <w:i/>
          <w:iCs/>
          <w:color w:val="000000"/>
          <w:sz w:val="24"/>
          <w:szCs w:val="24"/>
        </w:rPr>
        <w:t>лінійчастими</w:t>
      </w:r>
      <w:proofErr w:type="spellEnd"/>
      <w:r>
        <w:rPr>
          <w:i/>
          <w:iCs/>
          <w:color w:val="000000"/>
          <w:sz w:val="24"/>
          <w:szCs w:val="24"/>
        </w:rPr>
        <w:t xml:space="preserve"> спектра</w:t>
      </w:r>
      <w:r>
        <w:rPr>
          <w:i/>
          <w:iCs/>
          <w:color w:val="000000"/>
          <w:sz w:val="24"/>
          <w:szCs w:val="24"/>
        </w:rPr>
        <w:softHyphen/>
        <w:t xml:space="preserve">ми. </w:t>
      </w:r>
      <w:r>
        <w:rPr>
          <w:color w:val="000000"/>
          <w:sz w:val="24"/>
          <w:szCs w:val="24"/>
        </w:rPr>
        <w:t>Вивчення спектрального складу ви</w:t>
      </w:r>
      <w:r>
        <w:rPr>
          <w:color w:val="000000"/>
          <w:sz w:val="24"/>
          <w:szCs w:val="24"/>
        </w:rPr>
        <w:softHyphen/>
        <w:t>промінювання від різних речовин у нагрі</w:t>
      </w:r>
      <w:r>
        <w:rPr>
          <w:color w:val="000000"/>
          <w:sz w:val="24"/>
          <w:szCs w:val="24"/>
        </w:rPr>
        <w:softHyphen/>
        <w:t>тому газоподібному стані показало, що кожний хімічний елемент має свій, тільки одному</w:t>
      </w:r>
      <w:r>
        <w:rPr>
          <w:color w:val="000000"/>
          <w:sz w:val="24"/>
          <w:szCs w:val="24"/>
        </w:rPr>
        <w:t xml:space="preserve"> йому властивий спектр випроміню</w:t>
      </w:r>
      <w:r>
        <w:rPr>
          <w:color w:val="000000"/>
          <w:sz w:val="24"/>
          <w:szCs w:val="24"/>
        </w:rPr>
        <w:softHyphen/>
        <w:t>вання.</w:t>
      </w:r>
    </w:p>
    <w:bookmarkStart w:id="53" w:name="_Toc505615359"/>
    <w:bookmarkStart w:id="54" w:name="_Toc505616562"/>
    <w:p w:rsidR="00000000" w:rsidRDefault="00777A93" w:rsidP="00777A93">
      <w:pPr>
        <w:pStyle w:val="2"/>
        <w:shd w:val="clear" w:color="auto" w:fill="FFFFFF" w:themeFill="background1"/>
        <w:rPr>
          <w:rFonts w:eastAsia="Times New Roman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§58. Квантові властивості світла</w:t>
      </w:r>
      <w:r>
        <w:rPr>
          <w:rFonts w:eastAsia="Times New Roman"/>
        </w:rPr>
        <w:fldChar w:fldCharType="end"/>
      </w:r>
      <w:bookmarkEnd w:id="53"/>
      <w:bookmarkEnd w:id="54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Успішно пояснюючи явища відбивання, за</w:t>
      </w:r>
      <w:r>
        <w:rPr>
          <w:color w:val="000000"/>
          <w:sz w:val="24"/>
          <w:szCs w:val="24"/>
        </w:rPr>
        <w:softHyphen/>
        <w:t>ломлення, дисперсії, інтерференції, ди</w:t>
      </w:r>
      <w:r>
        <w:rPr>
          <w:color w:val="000000"/>
          <w:sz w:val="24"/>
          <w:szCs w:val="24"/>
        </w:rPr>
        <w:softHyphen/>
        <w:t>фракції і поляризації світла, хвильова тео</w:t>
      </w:r>
      <w:r>
        <w:rPr>
          <w:color w:val="000000"/>
          <w:sz w:val="24"/>
          <w:szCs w:val="24"/>
        </w:rPr>
        <w:softHyphen/>
        <w:t xml:space="preserve">рія світла в кінці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століття зі</w:t>
      </w:r>
      <w:r>
        <w:rPr>
          <w:color w:val="000000"/>
          <w:sz w:val="24"/>
          <w:szCs w:val="24"/>
        </w:rPr>
        <w:t>ткнулася із серйозними труднощами. Вона не змогла пояснити спостережуваний розподіл енергії в спектрі електромагнітного випромінюван</w:t>
      </w:r>
      <w:r>
        <w:rPr>
          <w:color w:val="000000"/>
          <w:sz w:val="24"/>
          <w:szCs w:val="24"/>
        </w:rPr>
        <w:softHyphen/>
        <w:t>ня нагрітих тіл і не змогла пояснити зако</w:t>
      </w:r>
      <w:r>
        <w:rPr>
          <w:color w:val="000000"/>
          <w:sz w:val="24"/>
          <w:szCs w:val="24"/>
        </w:rPr>
        <w:softHyphen/>
        <w:t>ни фотоефекту.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Згідно з теорією електромагнітного поля випромінювання нагрітих тв</w:t>
      </w:r>
      <w:r>
        <w:rPr>
          <w:color w:val="000000"/>
          <w:sz w:val="24"/>
          <w:szCs w:val="24"/>
        </w:rPr>
        <w:t>ердих і рідких тіл має виникати під час безладних тепло</w:t>
      </w:r>
      <w:r>
        <w:rPr>
          <w:color w:val="000000"/>
          <w:sz w:val="24"/>
          <w:szCs w:val="24"/>
        </w:rPr>
        <w:softHyphen/>
        <w:t>вих коливань заряджених частинок, що входять до складу атомів. Під час цього потужність випромінювання повинна необмежено зростати із зменшен</w:t>
      </w:r>
      <w:r>
        <w:rPr>
          <w:color w:val="000000"/>
          <w:sz w:val="24"/>
          <w:szCs w:val="24"/>
        </w:rPr>
        <w:softHyphen/>
        <w:t>ням довжини хвилі. Таке явище під час досліду не спостеріг</w:t>
      </w:r>
      <w:r>
        <w:rPr>
          <w:color w:val="000000"/>
          <w:sz w:val="24"/>
          <w:szCs w:val="24"/>
        </w:rPr>
        <w:t>али, отже, електро</w:t>
      </w:r>
      <w:r>
        <w:rPr>
          <w:color w:val="000000"/>
          <w:sz w:val="24"/>
          <w:szCs w:val="24"/>
        </w:rPr>
        <w:softHyphen/>
        <w:t>магнітне випромінювання нагрітих тіл не підлягає класичним законам.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5" w:name="_Toc505615360"/>
      <w:r>
        <w:rPr>
          <w:rFonts w:eastAsia="Times New Roman"/>
        </w:rPr>
        <w:t>Квант</w:t>
      </w:r>
      <w:bookmarkEnd w:id="55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1900 році німецький фізик Макс Планк, щоб пояснити особливості електромагніт</w:t>
      </w:r>
      <w:r>
        <w:rPr>
          <w:color w:val="000000"/>
          <w:sz w:val="24"/>
          <w:szCs w:val="24"/>
        </w:rPr>
        <w:softHyphen/>
        <w:t>ного випромінювання нагрітих тіл, висунув гіпотезу про квантовий характер випромі</w:t>
      </w:r>
      <w:r>
        <w:rPr>
          <w:color w:val="000000"/>
          <w:sz w:val="24"/>
          <w:szCs w:val="24"/>
        </w:rPr>
        <w:softHyphen/>
        <w:t>ню</w:t>
      </w:r>
      <w:r>
        <w:rPr>
          <w:color w:val="000000"/>
          <w:sz w:val="24"/>
          <w:szCs w:val="24"/>
        </w:rPr>
        <w:t>вання й поглинання електромагнітного випромінювання. Згідно з цією гіпотезою будь-яка коливальна система може ви</w:t>
      </w:r>
      <w:r>
        <w:rPr>
          <w:color w:val="000000"/>
          <w:sz w:val="24"/>
          <w:szCs w:val="24"/>
        </w:rPr>
        <w:softHyphen/>
        <w:t>промінювати або поглинати електро</w:t>
      </w:r>
      <w:r>
        <w:rPr>
          <w:color w:val="000000"/>
          <w:sz w:val="24"/>
          <w:szCs w:val="24"/>
        </w:rPr>
        <w:softHyphen/>
        <w:t xml:space="preserve">магнітне випромінювання тільки певними порціями, </w:t>
      </w:r>
      <w:r>
        <w:rPr>
          <w:i/>
          <w:iCs/>
          <w:color w:val="000000"/>
          <w:sz w:val="24"/>
          <w:szCs w:val="24"/>
        </w:rPr>
        <w:t xml:space="preserve">квантами. </w:t>
      </w:r>
      <w:r>
        <w:rPr>
          <w:color w:val="000000"/>
          <w:sz w:val="24"/>
          <w:szCs w:val="24"/>
        </w:rPr>
        <w:t>Мінімальна порція енергії, що поглинається або вип</w:t>
      </w:r>
      <w:r>
        <w:rPr>
          <w:color w:val="000000"/>
          <w:sz w:val="24"/>
          <w:szCs w:val="24"/>
        </w:rPr>
        <w:t>ромі</w:t>
      </w:r>
      <w:r>
        <w:rPr>
          <w:color w:val="000000"/>
          <w:sz w:val="24"/>
          <w:szCs w:val="24"/>
        </w:rPr>
        <w:softHyphen/>
        <w:t xml:space="preserve">нюється, — </w:t>
      </w:r>
      <w:r>
        <w:rPr>
          <w:i/>
          <w:iCs/>
          <w:color w:val="000000"/>
          <w:sz w:val="24"/>
          <w:szCs w:val="24"/>
        </w:rPr>
        <w:t xml:space="preserve">квант </w:t>
      </w:r>
      <w:r>
        <w:rPr>
          <w:color w:val="000000"/>
          <w:sz w:val="24"/>
          <w:szCs w:val="24"/>
        </w:rPr>
        <w:t>— має бути пропор</w:t>
      </w:r>
      <w:r>
        <w:rPr>
          <w:color w:val="000000"/>
          <w:sz w:val="24"/>
          <w:szCs w:val="24"/>
        </w:rPr>
        <w:softHyphen/>
        <w:t xml:space="preserve">ційна до частоти </w:t>
      </w:r>
      <w:r>
        <w:rPr>
          <w:color w:val="000000"/>
          <w:sz w:val="24"/>
          <w:szCs w:val="24"/>
          <w:lang w:val="en-US"/>
        </w:rPr>
        <w:t>v</w:t>
      </w:r>
      <w:r>
        <w:rPr>
          <w:color w:val="000000"/>
          <w:sz w:val="24"/>
          <w:szCs w:val="24"/>
          <w:lang w:val="ru-RU"/>
        </w:rPr>
        <w:t>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Гіпотеза Планка про квантовий характер випромінювання й поглинання електро</w:t>
      </w:r>
      <w:r>
        <w:rPr>
          <w:color w:val="000000"/>
          <w:sz w:val="24"/>
          <w:szCs w:val="24"/>
        </w:rPr>
        <w:softHyphen/>
        <w:t>магнітного випромінювання дозволила тео</w:t>
      </w:r>
      <w:r>
        <w:rPr>
          <w:color w:val="000000"/>
          <w:sz w:val="24"/>
          <w:szCs w:val="24"/>
        </w:rPr>
        <w:softHyphen/>
        <w:t xml:space="preserve">ретично одержати </w:t>
      </w:r>
      <w:r>
        <w:rPr>
          <w:color w:val="000000"/>
          <w:sz w:val="24"/>
          <w:szCs w:val="24"/>
        </w:rPr>
        <w:t>значення потужності ви</w:t>
      </w:r>
      <w:r>
        <w:rPr>
          <w:color w:val="000000"/>
          <w:sz w:val="24"/>
          <w:szCs w:val="24"/>
        </w:rPr>
        <w:softHyphen/>
        <w:t>промінювання нагрітих тіл, що узгоджу</w:t>
      </w:r>
      <w:r>
        <w:rPr>
          <w:color w:val="000000"/>
          <w:sz w:val="24"/>
          <w:szCs w:val="24"/>
        </w:rPr>
        <w:softHyphen/>
        <w:t>ються на всіх частотах із результатами екс</w:t>
      </w:r>
      <w:r>
        <w:rPr>
          <w:color w:val="000000"/>
          <w:sz w:val="24"/>
          <w:szCs w:val="24"/>
        </w:rPr>
        <w:softHyphen/>
        <w:t>периментів.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Гіпотеза про існування квантів допомогла знайти пояснення й законам фотоефекту.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6" w:name="_Toc505615361"/>
      <w:r>
        <w:rPr>
          <w:rFonts w:eastAsia="Times New Roman"/>
        </w:rPr>
        <w:t>Фотоефект. Фотоелектрони</w:t>
      </w:r>
      <w:bookmarkEnd w:id="56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 1887 році Генріх Герц виявив, що </w:t>
      </w:r>
      <w:r>
        <w:rPr>
          <w:color w:val="000000"/>
          <w:sz w:val="24"/>
          <w:szCs w:val="24"/>
        </w:rPr>
        <w:t>під дією світла з поверхні будь-яких тіл мо</w:t>
      </w:r>
      <w:r>
        <w:rPr>
          <w:color w:val="000000"/>
          <w:sz w:val="24"/>
          <w:szCs w:val="24"/>
        </w:rPr>
        <w:softHyphen/>
        <w:t>жуть вириватися електрони. Це явище 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 xml:space="preserve">фотоелектричним ефектом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 xml:space="preserve">фотоефектом, </w:t>
      </w:r>
      <w:r>
        <w:rPr>
          <w:color w:val="000000"/>
          <w:sz w:val="24"/>
          <w:szCs w:val="24"/>
        </w:rPr>
        <w:t xml:space="preserve">а електрони, звільнені під час фотоефекту, називають </w:t>
      </w:r>
      <w:r>
        <w:rPr>
          <w:i/>
          <w:iCs/>
          <w:color w:val="000000"/>
          <w:sz w:val="24"/>
          <w:szCs w:val="24"/>
        </w:rPr>
        <w:t>фотоелектро</w:t>
      </w:r>
      <w:r>
        <w:rPr>
          <w:i/>
          <w:iCs/>
          <w:color w:val="000000"/>
          <w:sz w:val="24"/>
          <w:szCs w:val="24"/>
        </w:rPr>
        <w:softHyphen/>
        <w:t>нами.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7" w:name="_Toc505615362"/>
      <w:r>
        <w:rPr>
          <w:rFonts w:eastAsia="Times New Roman"/>
        </w:rPr>
        <w:t>Закони фотоефекту</w:t>
      </w:r>
      <w:bookmarkEnd w:id="57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Дослідження показали: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i/>
          <w:sz w:val="24"/>
          <w:szCs w:val="24"/>
          <w:lang w:val="ru-RU"/>
        </w:rPr>
      </w:pPr>
      <w:r>
        <w:rPr>
          <w:i/>
          <w:color w:val="000000"/>
          <w:sz w:val="24"/>
          <w:szCs w:val="24"/>
        </w:rPr>
        <w:t>1.Сила фотоел</w:t>
      </w:r>
      <w:r>
        <w:rPr>
          <w:i/>
          <w:color w:val="000000"/>
          <w:sz w:val="24"/>
          <w:szCs w:val="24"/>
        </w:rPr>
        <w:t>ектричного струму про</w:t>
      </w:r>
      <w:r>
        <w:rPr>
          <w:i/>
          <w:color w:val="000000"/>
          <w:sz w:val="24"/>
          <w:szCs w:val="24"/>
        </w:rPr>
        <w:softHyphen/>
        <w:t>порційна до потужності падаючого елек</w:t>
      </w:r>
      <w:r>
        <w:rPr>
          <w:i/>
          <w:color w:val="000000"/>
          <w:sz w:val="24"/>
          <w:szCs w:val="24"/>
        </w:rPr>
        <w:softHyphen/>
        <w:t>тромагнітного випромінювання.</w:t>
      </w:r>
    </w:p>
    <w:p w:rsidR="00000000" w:rsidRDefault="00777A93" w:rsidP="00777A93">
      <w:pPr>
        <w:numPr>
          <w:ilvl w:val="0"/>
          <w:numId w:val="2"/>
        </w:numPr>
        <w:shd w:val="clear" w:color="auto" w:fill="FFFFFF" w:themeFill="background1"/>
        <w:tabs>
          <w:tab w:val="left" w:pos="250"/>
        </w:tabs>
        <w:spacing w:before="100" w:beforeAutospacing="1" w:after="100" w:afterAutospacing="1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Максимальна кінетична енергія фото</w:t>
      </w:r>
      <w:r>
        <w:rPr>
          <w:i/>
          <w:color w:val="000000"/>
          <w:sz w:val="24"/>
          <w:szCs w:val="24"/>
        </w:rPr>
        <w:softHyphen/>
        <w:t>електронів лінійно зростає із збільшен</w:t>
      </w:r>
      <w:r>
        <w:rPr>
          <w:i/>
          <w:color w:val="000000"/>
          <w:sz w:val="24"/>
          <w:szCs w:val="24"/>
        </w:rPr>
        <w:softHyphen/>
        <w:t>ням частоти падаючого світла й не зале</w:t>
      </w:r>
      <w:r>
        <w:rPr>
          <w:i/>
          <w:color w:val="000000"/>
          <w:sz w:val="24"/>
          <w:szCs w:val="24"/>
        </w:rPr>
        <w:softHyphen/>
        <w:t>жить від потужності світлового випромінювання .</w:t>
      </w:r>
    </w:p>
    <w:p w:rsidR="00000000" w:rsidRDefault="00777A93" w:rsidP="00777A93">
      <w:pPr>
        <w:numPr>
          <w:ilvl w:val="0"/>
          <w:numId w:val="2"/>
        </w:numPr>
        <w:shd w:val="clear" w:color="auto" w:fill="FFFFFF" w:themeFill="background1"/>
        <w:tabs>
          <w:tab w:val="left" w:pos="250"/>
        </w:tabs>
        <w:spacing w:before="100" w:beforeAutospacing="1" w:after="100" w:afterAutospacing="1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Фотое</w:t>
      </w:r>
      <w:r>
        <w:rPr>
          <w:i/>
          <w:color w:val="000000"/>
          <w:sz w:val="24"/>
          <w:szCs w:val="24"/>
        </w:rPr>
        <w:t>фект не відбувається, якщо частота світла менша за певне значення, визначе</w:t>
      </w:r>
      <w:r>
        <w:rPr>
          <w:i/>
          <w:color w:val="000000"/>
          <w:sz w:val="24"/>
          <w:szCs w:val="24"/>
        </w:rPr>
        <w:softHyphen/>
        <w:t>не для даної речовини (червона межа фо</w:t>
      </w:r>
      <w:r>
        <w:rPr>
          <w:i/>
          <w:color w:val="000000"/>
          <w:sz w:val="24"/>
          <w:szCs w:val="24"/>
        </w:rPr>
        <w:softHyphen/>
        <w:t>тоефекту).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Ці експериментальні факти назвали </w:t>
      </w:r>
      <w:r>
        <w:rPr>
          <w:i/>
          <w:iCs/>
          <w:color w:val="000000"/>
          <w:sz w:val="24"/>
          <w:szCs w:val="24"/>
        </w:rPr>
        <w:t>зако</w:t>
      </w:r>
      <w:r>
        <w:rPr>
          <w:i/>
          <w:iCs/>
          <w:color w:val="000000"/>
          <w:sz w:val="24"/>
          <w:szCs w:val="24"/>
        </w:rPr>
        <w:softHyphen/>
        <w:t>нами фотоефекту.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Закони фотоефекту ніяк не узгоджувалися із класичними уявленнями про механі</w:t>
      </w:r>
      <w:r>
        <w:rPr>
          <w:color w:val="000000"/>
          <w:sz w:val="24"/>
          <w:szCs w:val="24"/>
        </w:rPr>
        <w:t>зм взаємодії електромагнітних хвиль з елек</w:t>
      </w:r>
      <w:r>
        <w:rPr>
          <w:color w:val="000000"/>
          <w:sz w:val="24"/>
          <w:szCs w:val="24"/>
        </w:rPr>
        <w:softHyphen/>
        <w:t>тронами в речовині.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Під час падіння електромагнітної хвилі на поверхню тіла всі електрони в певному шарі речовини повинні одночасно почати </w:t>
      </w:r>
      <w:r>
        <w:rPr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вимушені коливання. Енергію, необхідну для подолання сил притягання а бок</w:t>
      </w:r>
      <w:r>
        <w:rPr>
          <w:bCs/>
          <w:color w:val="000000"/>
          <w:sz w:val="24"/>
          <w:szCs w:val="24"/>
        </w:rPr>
        <w:t>у пози</w:t>
      </w:r>
      <w:r>
        <w:rPr>
          <w:bCs/>
          <w:color w:val="000000"/>
          <w:sz w:val="24"/>
          <w:szCs w:val="24"/>
        </w:rPr>
        <w:softHyphen/>
        <w:t>тивно заряджених атомних ядер, електро</w:t>
      </w:r>
      <w:r>
        <w:rPr>
          <w:bCs/>
          <w:color w:val="000000"/>
          <w:sz w:val="24"/>
          <w:szCs w:val="24"/>
        </w:rPr>
        <w:softHyphen/>
        <w:t>ни в цьому випадку можуть набрати лише через деякий час після початку дії електро</w:t>
      </w:r>
      <w:r>
        <w:rPr>
          <w:bCs/>
          <w:color w:val="000000"/>
          <w:sz w:val="24"/>
          <w:szCs w:val="24"/>
        </w:rPr>
        <w:softHyphen/>
        <w:t>магнітної хвилі. Поява фотоструму повин</w:t>
      </w:r>
      <w:r>
        <w:rPr>
          <w:bCs/>
          <w:color w:val="000000"/>
          <w:sz w:val="24"/>
          <w:szCs w:val="24"/>
        </w:rPr>
        <w:softHyphen/>
        <w:t>на суттєво запізнюватися, відставати за ча</w:t>
      </w:r>
      <w:r>
        <w:rPr>
          <w:bCs/>
          <w:color w:val="000000"/>
          <w:sz w:val="24"/>
          <w:szCs w:val="24"/>
        </w:rPr>
        <w:softHyphen/>
        <w:t>сом від моменту початку освітлення. Проте під</w:t>
      </w:r>
      <w:r>
        <w:rPr>
          <w:bCs/>
          <w:color w:val="000000"/>
          <w:sz w:val="24"/>
          <w:szCs w:val="24"/>
        </w:rPr>
        <w:t xml:space="preserve"> час експерименту ніякого запізнювання фотоструму не було.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Не могла пояснити класична теорія також існування червоної межі фотоефекту й не</w:t>
      </w:r>
      <w:r>
        <w:rPr>
          <w:bCs/>
          <w:color w:val="000000"/>
          <w:sz w:val="24"/>
          <w:szCs w:val="24"/>
        </w:rPr>
        <w:softHyphen/>
        <w:t>залежність кінетичної енергії фотоелек</w:t>
      </w:r>
      <w:r>
        <w:rPr>
          <w:bCs/>
          <w:color w:val="000000"/>
          <w:sz w:val="24"/>
          <w:szCs w:val="24"/>
        </w:rPr>
        <w:softHyphen/>
        <w:t>тронів від потужності випромінювання, от</w:t>
      </w:r>
      <w:r>
        <w:rPr>
          <w:bCs/>
          <w:color w:val="000000"/>
          <w:sz w:val="24"/>
          <w:szCs w:val="24"/>
        </w:rPr>
        <w:softHyphen/>
        <w:t>же, від амплітуди коливань напруженос</w:t>
      </w:r>
      <w:r>
        <w:rPr>
          <w:bCs/>
          <w:color w:val="000000"/>
          <w:sz w:val="24"/>
          <w:szCs w:val="24"/>
        </w:rPr>
        <w:t>ті електричного поля в електромагнітній хвилі.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</w:rPr>
      </w:pPr>
      <w:bookmarkStart w:id="58" w:name="_Toc505615363"/>
      <w:r>
        <w:rPr>
          <w:rFonts w:eastAsia="Times New Roman"/>
        </w:rPr>
        <w:t>Фотон</w:t>
      </w:r>
      <w:bookmarkEnd w:id="58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Щоб пояснити закони фотоефекту Альберт Ейнштейн у 1905 році доповнив гіпотезу Планка про </w:t>
      </w:r>
      <w:proofErr w:type="spellStart"/>
      <w:r>
        <w:rPr>
          <w:bCs/>
          <w:color w:val="000000"/>
          <w:sz w:val="24"/>
          <w:szCs w:val="24"/>
        </w:rPr>
        <w:t>квантованість</w:t>
      </w:r>
      <w:proofErr w:type="spellEnd"/>
      <w:r>
        <w:rPr>
          <w:bCs/>
          <w:color w:val="000000"/>
          <w:sz w:val="24"/>
          <w:szCs w:val="24"/>
        </w:rPr>
        <w:t xml:space="preserve"> порцій енергії електромагнітного випромінювання гіпоте</w:t>
      </w:r>
      <w:r>
        <w:rPr>
          <w:bCs/>
          <w:color w:val="000000"/>
          <w:sz w:val="24"/>
          <w:szCs w:val="24"/>
        </w:rPr>
        <w:softHyphen/>
        <w:t xml:space="preserve">зою про існування </w:t>
      </w:r>
      <w:r>
        <w:rPr>
          <w:bCs/>
          <w:i/>
          <w:iCs/>
          <w:color w:val="000000"/>
          <w:sz w:val="24"/>
          <w:szCs w:val="24"/>
        </w:rPr>
        <w:t xml:space="preserve">фотонів </w:t>
      </w:r>
      <w:r>
        <w:rPr>
          <w:bCs/>
          <w:color w:val="000000"/>
          <w:sz w:val="24"/>
          <w:szCs w:val="24"/>
        </w:rPr>
        <w:t>як частинок світла.</w:t>
      </w:r>
      <w:r>
        <w:rPr>
          <w:bCs/>
          <w:color w:val="000000"/>
          <w:sz w:val="24"/>
          <w:szCs w:val="24"/>
        </w:rPr>
        <w:t xml:space="preserve"> Кожний фотон світла з частотою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33D715D" wp14:editId="7732E109">
            <wp:extent cx="116840" cy="10350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має енергію </w:t>
      </w:r>
      <w:r>
        <w:rPr>
          <w:bCs/>
          <w:i/>
          <w:iCs/>
          <w:color w:val="000000"/>
          <w:sz w:val="24"/>
          <w:szCs w:val="24"/>
        </w:rPr>
        <w:t xml:space="preserve">Е, </w:t>
      </w:r>
      <w:r>
        <w:rPr>
          <w:bCs/>
          <w:color w:val="000000"/>
          <w:sz w:val="24"/>
          <w:szCs w:val="24"/>
        </w:rPr>
        <w:t>що дорівнює: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5F017D1" wp14:editId="16CEAF61">
            <wp:extent cx="2639695" cy="298450"/>
            <wp:effectExtent l="0" t="0" r="8255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де </w:t>
      </w:r>
      <w:r>
        <w:rPr>
          <w:bCs/>
          <w:color w:val="000000"/>
          <w:sz w:val="24"/>
          <w:szCs w:val="24"/>
          <w:lang w:val="en-US"/>
        </w:rPr>
        <w:t>h</w:t>
      </w:r>
      <w:r w:rsidRPr="00777A93">
        <w:rPr>
          <w:b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>— стала Планка, дорівнює: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22AD8DC" wp14:editId="10CE2161">
            <wp:extent cx="1906905" cy="240030"/>
            <wp:effectExtent l="0" t="0" r="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Уявлення про світло як про потік частинок — фотонів, здатних випромінюватися або поглинатися як ціле одним електроном, дозволило пояснити всі закони фотоефекту.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9" w:name="_Toc505615364"/>
      <w:r>
        <w:rPr>
          <w:rFonts w:eastAsia="Times New Roman"/>
        </w:rPr>
        <w:t>Робота виходу</w:t>
      </w:r>
      <w:bookmarkEnd w:id="59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Якщо для </w:t>
      </w:r>
      <w:r>
        <w:rPr>
          <w:bCs/>
          <w:color w:val="000000"/>
          <w:sz w:val="24"/>
          <w:szCs w:val="24"/>
        </w:rPr>
        <w:t xml:space="preserve">виривання електрона з поверхні тіла необхідно виконати роботу </w:t>
      </w:r>
      <w:r>
        <w:rPr>
          <w:bCs/>
          <w:i/>
          <w:iCs/>
          <w:color w:val="000000"/>
          <w:sz w:val="24"/>
          <w:szCs w:val="24"/>
        </w:rPr>
        <w:t xml:space="preserve">А </w:t>
      </w:r>
      <w:r>
        <w:rPr>
          <w:bCs/>
          <w:color w:val="000000"/>
          <w:sz w:val="24"/>
          <w:szCs w:val="24"/>
        </w:rPr>
        <w:t xml:space="preserve">— </w:t>
      </w:r>
      <w:r>
        <w:rPr>
          <w:bCs/>
          <w:i/>
          <w:iCs/>
          <w:color w:val="000000"/>
          <w:sz w:val="24"/>
          <w:szCs w:val="24"/>
        </w:rPr>
        <w:t>робо</w:t>
      </w:r>
      <w:r>
        <w:rPr>
          <w:bCs/>
          <w:i/>
          <w:iCs/>
          <w:color w:val="000000"/>
          <w:sz w:val="24"/>
          <w:szCs w:val="24"/>
        </w:rPr>
        <w:softHyphen/>
        <w:t xml:space="preserve">ту виходу, </w:t>
      </w:r>
      <w:r>
        <w:rPr>
          <w:bCs/>
          <w:color w:val="000000"/>
          <w:sz w:val="24"/>
          <w:szCs w:val="24"/>
        </w:rPr>
        <w:t>то максимальне можливе зна</w:t>
      </w:r>
      <w:r>
        <w:rPr>
          <w:bCs/>
          <w:color w:val="000000"/>
          <w:sz w:val="24"/>
          <w:szCs w:val="24"/>
        </w:rPr>
        <w:softHyphen/>
        <w:t xml:space="preserve">чення кінетичної енергії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EE33538" wp14:editId="7D7D7AE9">
            <wp:extent cx="168910" cy="161925"/>
            <wp:effectExtent l="0" t="0" r="254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фотоелектрона дорівнює різниці поглиненої енергії</w:t>
      </w:r>
      <w:r>
        <w:rPr>
          <w:bCs/>
          <w:color w:val="000000"/>
          <w:sz w:val="24"/>
          <w:szCs w:val="24"/>
        </w:rPr>
        <w:t xml:space="preserve"> фотона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1E1271E" wp14:editId="45A68815">
            <wp:extent cx="240030" cy="155575"/>
            <wp:effectExtent l="0" t="0" r="762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і роботи виходу </w:t>
      </w:r>
      <w:r>
        <w:rPr>
          <w:bCs/>
          <w:i/>
          <w:iCs/>
          <w:color w:val="000000"/>
          <w:sz w:val="24"/>
          <w:szCs w:val="24"/>
        </w:rPr>
        <w:t>А: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0BF73D5" wp14:editId="6BCB82ED">
            <wp:extent cx="2541905" cy="3048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0" w:name="_Toc505615365"/>
      <w:r>
        <w:rPr>
          <w:rFonts w:eastAsia="Times New Roman"/>
        </w:rPr>
        <w:t>Рівняння Ейнштейна для фотоефекту</w:t>
      </w:r>
      <w:bookmarkEnd w:id="60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Рівняння (58.2) називають </w:t>
      </w:r>
      <w:r>
        <w:rPr>
          <w:bCs/>
          <w:i/>
          <w:iCs/>
          <w:color w:val="000000"/>
          <w:sz w:val="24"/>
          <w:szCs w:val="24"/>
        </w:rPr>
        <w:t>рівнянням Ейн</w:t>
      </w:r>
      <w:r>
        <w:rPr>
          <w:bCs/>
          <w:i/>
          <w:iCs/>
          <w:color w:val="000000"/>
          <w:sz w:val="24"/>
          <w:szCs w:val="24"/>
        </w:rPr>
        <w:softHyphen/>
        <w:t xml:space="preserve">штейна для фотоефекту. </w:t>
      </w:r>
      <w:r>
        <w:rPr>
          <w:bCs/>
          <w:color w:val="000000"/>
          <w:sz w:val="24"/>
          <w:szCs w:val="24"/>
        </w:rPr>
        <w:t>З рівняння Ейнштейна випливає лінійна залежність максимальної кінетичної енер</w:t>
      </w:r>
      <w:r>
        <w:rPr>
          <w:bCs/>
          <w:color w:val="000000"/>
          <w:sz w:val="24"/>
          <w:szCs w:val="24"/>
        </w:rPr>
        <w:softHyphen/>
        <w:t>гії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96AA20C" wp14:editId="0AD7B267">
            <wp:extent cx="201295" cy="201295"/>
            <wp:effectExtent l="0" t="0" r="8255" b="825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фотоелектронів від частоти </w:t>
      </w:r>
      <w:r>
        <w:rPr>
          <w:bCs/>
          <w:color w:val="000000"/>
          <w:sz w:val="24"/>
          <w:szCs w:val="24"/>
          <w:lang w:val="en-US"/>
        </w:rPr>
        <w:t>v</w:t>
      </w:r>
      <w:r>
        <w:rPr>
          <w:bCs/>
          <w:color w:val="000000"/>
          <w:sz w:val="24"/>
          <w:szCs w:val="24"/>
        </w:rPr>
        <w:t xml:space="preserve"> світла.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Існування червоної межі фотоефекту одер</w:t>
      </w:r>
      <w:r>
        <w:rPr>
          <w:bCs/>
          <w:color w:val="000000"/>
          <w:sz w:val="24"/>
          <w:szCs w:val="24"/>
        </w:rPr>
        <w:softHyphen/>
        <w:t xml:space="preserve">жуємо з рівняння (58.2) як умову рівності нулю максимальної енергії фотоелектронів: 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FE3DFA1" wp14:editId="3406DE88">
            <wp:extent cx="2541905" cy="64833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Якщо частота світла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693E658" wp14:editId="72F876C3">
            <wp:extent cx="473710" cy="161925"/>
            <wp:effectExtent l="0" t="0" r="254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, фотоефект неможливий при будь-якій потужності світло</w:t>
      </w:r>
      <w:r>
        <w:rPr>
          <w:bCs/>
          <w:color w:val="000000"/>
          <w:sz w:val="24"/>
          <w:szCs w:val="24"/>
        </w:rPr>
        <w:softHyphen/>
        <w:t>вого випромінювання тому, що кожний електрон звільняється в результаті вза</w:t>
      </w:r>
      <w:r>
        <w:rPr>
          <w:bCs/>
          <w:color w:val="000000"/>
          <w:sz w:val="24"/>
          <w:szCs w:val="24"/>
        </w:rPr>
        <w:t>ємодії лише з одним фотоном, а енергії одного фо</w:t>
      </w:r>
      <w:r>
        <w:rPr>
          <w:bCs/>
          <w:color w:val="000000"/>
          <w:sz w:val="24"/>
          <w:szCs w:val="24"/>
        </w:rPr>
        <w:softHyphen/>
        <w:t>тона не вистачає для звільнення електрона.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1" w:name="_Toc505615366"/>
      <w:r>
        <w:rPr>
          <w:rFonts w:eastAsia="Times New Roman"/>
        </w:rPr>
        <w:t>Фотоелемент</w:t>
      </w:r>
      <w:bookmarkEnd w:id="61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Фотоефект використовують для перетво</w:t>
      </w:r>
      <w:r>
        <w:rPr>
          <w:bCs/>
          <w:color w:val="000000"/>
          <w:sz w:val="24"/>
          <w:szCs w:val="24"/>
        </w:rPr>
        <w:softHyphen/>
        <w:t>рення енергії світла на енергію електрично</w:t>
      </w:r>
      <w:r>
        <w:rPr>
          <w:bCs/>
          <w:color w:val="000000"/>
          <w:sz w:val="24"/>
          <w:szCs w:val="24"/>
        </w:rPr>
        <w:softHyphen/>
        <w:t xml:space="preserve">го струму в приладах, які називають </w:t>
      </w:r>
      <w:r>
        <w:rPr>
          <w:bCs/>
          <w:i/>
          <w:iCs/>
          <w:color w:val="000000"/>
          <w:sz w:val="24"/>
          <w:szCs w:val="24"/>
        </w:rPr>
        <w:t>фото</w:t>
      </w:r>
      <w:r>
        <w:rPr>
          <w:bCs/>
          <w:i/>
          <w:iCs/>
          <w:color w:val="000000"/>
          <w:sz w:val="24"/>
          <w:szCs w:val="24"/>
        </w:rPr>
        <w:softHyphen/>
        <w:t>елементами.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2" w:name="_Toc505615367"/>
      <w:r>
        <w:rPr>
          <w:rFonts w:eastAsia="Times New Roman"/>
        </w:rPr>
        <w:t>Вакуумний фотоелеме</w:t>
      </w:r>
      <w:r>
        <w:rPr>
          <w:rFonts w:eastAsia="Times New Roman"/>
        </w:rPr>
        <w:t>нт</w:t>
      </w:r>
      <w:bookmarkEnd w:id="62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i/>
          <w:iCs/>
          <w:color w:val="000000"/>
          <w:sz w:val="24"/>
          <w:szCs w:val="24"/>
        </w:rPr>
        <w:t xml:space="preserve">Вакуумний фотоелемент </w:t>
      </w:r>
      <w:r>
        <w:rPr>
          <w:bCs/>
          <w:color w:val="000000"/>
          <w:sz w:val="24"/>
          <w:szCs w:val="24"/>
        </w:rPr>
        <w:t>має два електро</w:t>
      </w:r>
      <w:r>
        <w:rPr>
          <w:bCs/>
          <w:color w:val="000000"/>
          <w:sz w:val="24"/>
          <w:szCs w:val="24"/>
        </w:rPr>
        <w:softHyphen/>
        <w:t>ди (катод і анод) у вакуумному скляному балоні. Катод виготовляють у вигляді тон</w:t>
      </w:r>
      <w:r>
        <w:rPr>
          <w:bCs/>
          <w:color w:val="000000"/>
          <w:sz w:val="24"/>
          <w:szCs w:val="24"/>
        </w:rPr>
        <w:softHyphen/>
        <w:t>кої металевої плівки, яка покриває полови</w:t>
      </w:r>
      <w:r>
        <w:rPr>
          <w:bCs/>
          <w:color w:val="000000"/>
          <w:sz w:val="24"/>
          <w:szCs w:val="24"/>
        </w:rPr>
        <w:softHyphen/>
        <w:t>ну внутрішньої поверхні скляного балона, анод виготовляють у вигляді диска або ма</w:t>
      </w:r>
      <w:r>
        <w:rPr>
          <w:bCs/>
          <w:color w:val="000000"/>
          <w:sz w:val="24"/>
          <w:szCs w:val="24"/>
        </w:rPr>
        <w:softHyphen/>
        <w:t>ленького к</w:t>
      </w:r>
      <w:r>
        <w:rPr>
          <w:bCs/>
          <w:color w:val="000000"/>
          <w:sz w:val="24"/>
          <w:szCs w:val="24"/>
        </w:rPr>
        <w:t>ільця навпроти катода. Катод і анод мають виводи для включення в елект</w:t>
      </w:r>
      <w:r>
        <w:rPr>
          <w:bCs/>
          <w:color w:val="000000"/>
          <w:sz w:val="24"/>
          <w:szCs w:val="24"/>
        </w:rPr>
        <w:softHyphen/>
        <w:t>ричне коло (мал. 2.214).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0F10AE7" wp14:editId="7A3C27B1">
            <wp:extent cx="875665" cy="1659890"/>
            <wp:effectExtent l="0" t="0" r="63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Під час освітлення катода через прозору стінку балона в колі фотоелемента виникає елек</w:t>
      </w:r>
      <w:r>
        <w:rPr>
          <w:bCs/>
          <w:color w:val="000000"/>
          <w:sz w:val="24"/>
          <w:szCs w:val="24"/>
        </w:rPr>
        <w:t>тричний струм, сила фотоструму про</w:t>
      </w:r>
      <w:r>
        <w:rPr>
          <w:bCs/>
          <w:color w:val="000000"/>
          <w:sz w:val="24"/>
          <w:szCs w:val="24"/>
        </w:rPr>
        <w:softHyphen/>
        <w:t>порційна до потужності світлового ви</w:t>
      </w:r>
      <w:r>
        <w:rPr>
          <w:bCs/>
          <w:color w:val="000000"/>
          <w:sz w:val="24"/>
          <w:szCs w:val="24"/>
        </w:rPr>
        <w:softHyphen/>
        <w:t>промінювання.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3" w:name="_Toc505615368"/>
      <w:r>
        <w:rPr>
          <w:rFonts w:eastAsia="Times New Roman"/>
        </w:rPr>
        <w:t>Напівпровідниковий фотоелемент. Внутрішній фотоефект</w:t>
      </w:r>
      <w:bookmarkEnd w:id="63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У </w:t>
      </w:r>
      <w:r>
        <w:rPr>
          <w:bCs/>
          <w:i/>
          <w:iCs/>
          <w:color w:val="000000"/>
          <w:sz w:val="24"/>
          <w:szCs w:val="24"/>
        </w:rPr>
        <w:t xml:space="preserve">напівпровідникових фотоелементах </w:t>
      </w:r>
      <w:r>
        <w:rPr>
          <w:bCs/>
          <w:color w:val="000000"/>
          <w:sz w:val="24"/>
          <w:szCs w:val="24"/>
        </w:rPr>
        <w:t>від</w:t>
      </w:r>
      <w:r>
        <w:rPr>
          <w:bCs/>
          <w:color w:val="000000"/>
          <w:sz w:val="24"/>
          <w:szCs w:val="24"/>
        </w:rPr>
        <w:softHyphen/>
        <w:t xml:space="preserve">бувається </w:t>
      </w:r>
      <w:r>
        <w:rPr>
          <w:bCs/>
          <w:i/>
          <w:iCs/>
          <w:color w:val="000000"/>
          <w:sz w:val="24"/>
          <w:szCs w:val="24"/>
        </w:rPr>
        <w:t xml:space="preserve">внутрішній фотоефект. </w:t>
      </w:r>
      <w:r>
        <w:rPr>
          <w:bCs/>
          <w:color w:val="000000"/>
          <w:sz w:val="24"/>
          <w:szCs w:val="24"/>
        </w:rPr>
        <w:t>Внут</w:t>
      </w:r>
      <w:r>
        <w:rPr>
          <w:bCs/>
          <w:color w:val="000000"/>
          <w:sz w:val="24"/>
          <w:szCs w:val="24"/>
        </w:rPr>
        <w:softHyphen/>
        <w:t>рішнім фотоефектом називають явище звільн</w:t>
      </w:r>
      <w:r>
        <w:rPr>
          <w:bCs/>
          <w:color w:val="000000"/>
          <w:sz w:val="24"/>
          <w:szCs w:val="24"/>
        </w:rPr>
        <w:t>ення електронів і «дірок» усередині напівпровідникового кристала. Напівпровідниковий елемент виготовля</w:t>
      </w:r>
      <w:r>
        <w:rPr>
          <w:bCs/>
          <w:color w:val="000000"/>
          <w:sz w:val="24"/>
          <w:szCs w:val="24"/>
        </w:rPr>
        <w:softHyphen/>
        <w:t>ють із плоского кристала кремнію одного типу провідності, що має на поверхні тон</w:t>
      </w:r>
      <w:r>
        <w:rPr>
          <w:bCs/>
          <w:color w:val="000000"/>
          <w:sz w:val="24"/>
          <w:szCs w:val="24"/>
        </w:rPr>
        <w:softHyphen/>
        <w:t xml:space="preserve">кий шар напівпровідника протилежного типу провідності і </w:t>
      </w:r>
      <w:proofErr w:type="spellStart"/>
      <w:r>
        <w:rPr>
          <w:bCs/>
          <w:i/>
          <w:iCs/>
          <w:color w:val="000000"/>
          <w:sz w:val="24"/>
          <w:szCs w:val="24"/>
        </w:rPr>
        <w:t>р-п</w:t>
      </w:r>
      <w:proofErr w:type="spellEnd"/>
      <w:r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перехід </w:t>
      </w:r>
      <w:r>
        <w:rPr>
          <w:bCs/>
          <w:color w:val="000000"/>
          <w:sz w:val="24"/>
          <w:szCs w:val="24"/>
        </w:rPr>
        <w:t>між ними (мал. 2.215).</w:t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0CBA117" wp14:editId="4EEFEFDB">
            <wp:extent cx="2846705" cy="160845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Під час освітлення </w:t>
      </w:r>
      <w:proofErr w:type="spellStart"/>
      <w:r>
        <w:rPr>
          <w:bCs/>
          <w:i/>
          <w:iCs/>
          <w:color w:val="000000"/>
          <w:sz w:val="24"/>
          <w:szCs w:val="24"/>
        </w:rPr>
        <w:t>р-п</w:t>
      </w:r>
      <w:proofErr w:type="spellEnd"/>
      <w:r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переходу звільнені електрони й «дірки» поділяються внутріш</w:t>
      </w:r>
      <w:r>
        <w:rPr>
          <w:bCs/>
          <w:color w:val="000000"/>
          <w:sz w:val="24"/>
          <w:szCs w:val="24"/>
        </w:rPr>
        <w:softHyphen/>
        <w:t xml:space="preserve">нім електричним полем </w:t>
      </w:r>
      <w:proofErr w:type="spellStart"/>
      <w:r>
        <w:rPr>
          <w:bCs/>
          <w:i/>
          <w:iCs/>
          <w:color w:val="000000"/>
          <w:sz w:val="24"/>
          <w:szCs w:val="24"/>
        </w:rPr>
        <w:t>р-п</w:t>
      </w:r>
      <w:proofErr w:type="spellEnd"/>
      <w:r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переходу й у колі фотоелемента виникає електричний с</w:t>
      </w:r>
      <w:r>
        <w:rPr>
          <w:bCs/>
          <w:color w:val="000000"/>
          <w:sz w:val="24"/>
          <w:szCs w:val="24"/>
        </w:rPr>
        <w:t>трум. Напівпровідникові елементи вико</w:t>
      </w:r>
      <w:r>
        <w:rPr>
          <w:bCs/>
          <w:color w:val="000000"/>
          <w:sz w:val="24"/>
          <w:szCs w:val="24"/>
        </w:rPr>
        <w:softHyphen/>
        <w:t>ристовують для перетворення енергії со</w:t>
      </w:r>
      <w:r>
        <w:rPr>
          <w:bCs/>
          <w:color w:val="000000"/>
          <w:sz w:val="24"/>
          <w:szCs w:val="24"/>
        </w:rPr>
        <w:softHyphen/>
        <w:t>нячного світла в електроенергію на штуч</w:t>
      </w:r>
      <w:r>
        <w:rPr>
          <w:bCs/>
          <w:color w:val="000000"/>
          <w:sz w:val="24"/>
          <w:szCs w:val="24"/>
        </w:rPr>
        <w:softHyphen/>
        <w:t>них супутниках Землі й космічних стан</w:t>
      </w:r>
      <w:r>
        <w:rPr>
          <w:bCs/>
          <w:color w:val="000000"/>
          <w:sz w:val="24"/>
          <w:szCs w:val="24"/>
        </w:rPr>
        <w:softHyphen/>
        <w:t>ціях.</w:t>
      </w:r>
    </w:p>
    <w:p w:rsidR="00000000" w:rsidRDefault="00777A93" w:rsidP="00777A93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4" w:name="_Toc505615369"/>
      <w:r>
        <w:rPr>
          <w:rFonts w:eastAsia="Times New Roman"/>
        </w:rPr>
        <w:t>Корпускулярно-хвильовий дуалізм</w:t>
      </w:r>
      <w:bookmarkEnd w:id="64"/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Виявлення під час одних дослідів подіб</w:t>
      </w:r>
      <w:r>
        <w:rPr>
          <w:bCs/>
          <w:color w:val="000000"/>
          <w:sz w:val="24"/>
          <w:szCs w:val="24"/>
        </w:rPr>
        <w:softHyphen/>
        <w:t>ності світла до потоку ч</w:t>
      </w:r>
      <w:r>
        <w:rPr>
          <w:bCs/>
          <w:color w:val="000000"/>
          <w:sz w:val="24"/>
          <w:szCs w:val="24"/>
        </w:rPr>
        <w:t>астинок, а в інших — до поперечних хвиль, свідчить, що при</w:t>
      </w:r>
      <w:r>
        <w:rPr>
          <w:bCs/>
          <w:color w:val="000000"/>
          <w:sz w:val="24"/>
          <w:szCs w:val="24"/>
        </w:rPr>
        <w:softHyphen/>
        <w:t>рода світла не може бути правильно описа</w:t>
      </w:r>
      <w:r>
        <w:rPr>
          <w:bCs/>
          <w:color w:val="000000"/>
          <w:sz w:val="24"/>
          <w:szCs w:val="24"/>
        </w:rPr>
        <w:softHyphen/>
        <w:t xml:space="preserve">на </w:t>
      </w:r>
    </w:p>
    <w:p w:rsidR="00000000" w:rsidRDefault="00777A93" w:rsidP="00777A93">
      <w:pPr>
        <w:widowControl/>
        <w:shd w:val="clear" w:color="auto" w:fill="FFFFFF" w:themeFill="background1"/>
        <w:autoSpaceDE/>
        <w:autoSpaceDN/>
        <w:adjustRightInd/>
        <w:rPr>
          <w:bCs/>
          <w:color w:val="000000"/>
          <w:sz w:val="24"/>
          <w:szCs w:val="24"/>
          <w:lang w:eastAsia="ru-RU"/>
        </w:rPr>
        <w:sectPr w:rsidR="00000000">
          <w:type w:val="continuous"/>
          <w:pgSz w:w="11909" w:h="16834"/>
          <w:pgMar w:top="1440" w:right="464" w:bottom="720" w:left="1134" w:header="720" w:footer="720" w:gutter="0"/>
          <w:cols w:space="720"/>
        </w:sectPr>
      </w:pPr>
    </w:p>
    <w:p w:rsidR="00000000" w:rsidRDefault="00777A93" w:rsidP="00777A93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із застосуванням наочних і звичних нам образів класичної фізики. Прояв світлом як хвильових, так і корпускулярних влас</w:t>
      </w:r>
      <w:r>
        <w:rPr>
          <w:bCs/>
          <w:color w:val="000000"/>
          <w:sz w:val="24"/>
          <w:szCs w:val="24"/>
        </w:rPr>
        <w:softHyphen/>
        <w:t>тивостей на</w:t>
      </w:r>
      <w:r>
        <w:rPr>
          <w:bCs/>
          <w:color w:val="000000"/>
          <w:sz w:val="24"/>
          <w:szCs w:val="24"/>
        </w:rPr>
        <w:t xml:space="preserve">зивають </w:t>
      </w:r>
      <w:r>
        <w:rPr>
          <w:bCs/>
          <w:i/>
          <w:iCs/>
          <w:color w:val="000000"/>
          <w:sz w:val="24"/>
          <w:szCs w:val="24"/>
        </w:rPr>
        <w:t>корпускулярно-хвильо</w:t>
      </w:r>
      <w:r>
        <w:rPr>
          <w:bCs/>
          <w:i/>
          <w:iCs/>
          <w:color w:val="000000"/>
          <w:sz w:val="24"/>
          <w:szCs w:val="24"/>
        </w:rPr>
        <w:softHyphen/>
        <w:t xml:space="preserve">вим дуалізмом </w:t>
      </w:r>
      <w:r>
        <w:rPr>
          <w:bCs/>
          <w:color w:val="000000"/>
          <w:sz w:val="24"/>
          <w:szCs w:val="24"/>
        </w:rPr>
        <w:t>властивостей світла. Залеж</w:t>
      </w:r>
      <w:r>
        <w:rPr>
          <w:bCs/>
          <w:color w:val="000000"/>
          <w:sz w:val="24"/>
          <w:szCs w:val="24"/>
        </w:rPr>
        <w:softHyphen/>
        <w:t>но від умов досліду властивості світла мо</w:t>
      </w:r>
      <w:r>
        <w:rPr>
          <w:bCs/>
          <w:color w:val="000000"/>
          <w:sz w:val="24"/>
          <w:szCs w:val="24"/>
        </w:rPr>
        <w:softHyphen/>
        <w:t>жуть бути наближено описані із застосу</w:t>
      </w:r>
      <w:r>
        <w:rPr>
          <w:bCs/>
          <w:color w:val="000000"/>
          <w:sz w:val="24"/>
          <w:szCs w:val="24"/>
        </w:rPr>
        <w:softHyphen/>
        <w:t>ванням або хвильових, або корпускуляр</w:t>
      </w:r>
      <w:r>
        <w:rPr>
          <w:bCs/>
          <w:color w:val="000000"/>
          <w:sz w:val="24"/>
          <w:szCs w:val="24"/>
        </w:rPr>
        <w:softHyphen/>
        <w:t>них уявлень.</w:t>
      </w:r>
    </w:p>
    <w:p w:rsidR="00000000" w:rsidRDefault="00777A93" w:rsidP="00777A93">
      <w:pPr>
        <w:shd w:val="clear" w:color="auto" w:fill="FFFFFF" w:themeFill="background1"/>
        <w:rPr>
          <w:lang w:val="ru-RU"/>
        </w:rPr>
      </w:pPr>
    </w:p>
    <w:p w:rsidR="00777A93" w:rsidRDefault="00777A93">
      <w:pPr>
        <w:shd w:val="clear" w:color="auto" w:fill="FFFFFF" w:themeFill="background1"/>
        <w:rPr>
          <w:lang w:val="ru-RU"/>
        </w:rPr>
      </w:pPr>
    </w:p>
    <w:sectPr w:rsidR="00777A9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47F78"/>
    <w:multiLevelType w:val="singleLevel"/>
    <w:tmpl w:val="9FE0D580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777A93"/>
    <w:rsid w:val="0077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eastAsiaTheme="min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eastAsiaTheme="minorEastAsia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locked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21">
    <w:name w:val="toc 2"/>
    <w:basedOn w:val="a"/>
    <w:next w:val="a"/>
    <w:autoRedefine/>
    <w:semiHidden/>
    <w:pPr>
      <w:ind w:left="200"/>
    </w:pPr>
  </w:style>
  <w:style w:type="paragraph" w:styleId="a5">
    <w:name w:val="Balloon Text"/>
    <w:basedOn w:val="a"/>
    <w:link w:val="a6"/>
    <w:rsid w:val="00777A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77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eastAsiaTheme="min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eastAsiaTheme="minorEastAsia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locked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21">
    <w:name w:val="toc 2"/>
    <w:basedOn w:val="a"/>
    <w:next w:val="a"/>
    <w:autoRedefine/>
    <w:semiHidden/>
    <w:pPr>
      <w:ind w:left="200"/>
    </w:pPr>
  </w:style>
  <w:style w:type="paragraph" w:styleId="a5">
    <w:name w:val="Balloon Text"/>
    <w:basedOn w:val="a"/>
    <w:link w:val="a6"/>
    <w:rsid w:val="00777A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77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20012</Words>
  <Characters>11407</Characters>
  <Application>Microsoft Office Word</Application>
  <DocSecurity>0</DocSecurity>
  <Lines>95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§55</vt:lpstr>
    </vt:vector>
  </TitlesOfParts>
  <Company>home</Company>
  <LinksUpToDate>false</LinksUpToDate>
  <CharactersWithSpaces>31357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§55</dc:title>
  <dc:creator>k</dc:creator>
  <cp:lastModifiedBy>4</cp:lastModifiedBy>
  <cp:revision>2</cp:revision>
  <dcterms:created xsi:type="dcterms:W3CDTF">2016-03-22T13:33:00Z</dcterms:created>
  <dcterms:modified xsi:type="dcterms:W3CDTF">2016-03-22T13:33:00Z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