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07" w:rsidRDefault="00443007" w:rsidP="00443007">
      <w:pPr>
        <w:spacing w:line="360" w:lineRule="auto"/>
        <w:ind w:firstLine="709"/>
        <w:contextualSpacing/>
        <w:jc w:val="center"/>
        <w:rPr>
          <w:rFonts w:ascii="Times New Roman" w:hAnsi="Times New Roman" w:cs="Times New Roman"/>
          <w:b/>
          <w:bCs/>
          <w:sz w:val="36"/>
          <w:szCs w:val="32"/>
          <w:lang w:eastAsia="ru-RU"/>
        </w:rPr>
      </w:pPr>
      <w:r w:rsidRPr="00443007">
        <w:rPr>
          <w:rFonts w:ascii="Times New Roman" w:hAnsi="Times New Roman" w:cs="Times New Roman"/>
          <w:b/>
          <w:bCs/>
          <w:sz w:val="36"/>
          <w:szCs w:val="32"/>
          <w:lang w:eastAsia="ru-RU"/>
        </w:rPr>
        <w:t xml:space="preserve">Роль самоосвіти у підвищенні професійної компетентності учителя іноземної мови. </w:t>
      </w:r>
    </w:p>
    <w:p w:rsidR="00443007" w:rsidRPr="00443007" w:rsidRDefault="000043B7" w:rsidP="00443007">
      <w:pPr>
        <w:spacing w:line="360" w:lineRule="auto"/>
        <w:ind w:firstLine="709"/>
        <w:contextualSpacing/>
        <w:jc w:val="center"/>
        <w:rPr>
          <w:rFonts w:ascii="Times New Roman" w:hAnsi="Times New Roman" w:cs="Times New Roman"/>
          <w:b/>
          <w:bCs/>
          <w:sz w:val="36"/>
          <w:szCs w:val="32"/>
          <w:lang w:eastAsia="ru-RU"/>
        </w:rPr>
      </w:pPr>
      <w:r>
        <w:rPr>
          <w:rFonts w:ascii="Times New Roman" w:hAnsi="Times New Roman" w:cs="Times New Roman"/>
          <w:b/>
          <w:bCs/>
          <w:sz w:val="36"/>
          <w:szCs w:val="32"/>
          <w:lang w:eastAsia="ru-RU"/>
        </w:rPr>
        <w:t>З досвіду роботи</w:t>
      </w:r>
      <w:r w:rsidR="00443007" w:rsidRPr="00443007">
        <w:rPr>
          <w:rFonts w:ascii="Times New Roman" w:hAnsi="Times New Roman" w:cs="Times New Roman"/>
          <w:b/>
          <w:bCs/>
          <w:sz w:val="36"/>
          <w:szCs w:val="32"/>
          <w:lang w:eastAsia="ru-RU"/>
        </w:rPr>
        <w:t xml:space="preserve"> Кременецького РМК</w:t>
      </w:r>
    </w:p>
    <w:p w:rsidR="002C2910" w:rsidRDefault="00470C2A" w:rsidP="00710670">
      <w:pPr>
        <w:spacing w:line="360" w:lineRule="auto"/>
        <w:ind w:firstLine="709"/>
        <w:contextualSpacing/>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Зміни, що відбулися в суспільстві останніми роками, докорінно змінили уявлення про школу, її цілі, можливості й перспективи розвитку. </w:t>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Pr>
          <w:rFonts w:ascii="Times New Roman" w:hAnsi="Times New Roman" w:cs="Times New Roman"/>
          <w:bCs/>
          <w:sz w:val="32"/>
          <w:szCs w:val="32"/>
          <w:lang w:eastAsia="ru-RU"/>
        </w:rPr>
        <w:t xml:space="preserve">Життя постійно змінюється, підштовхуючи школу так само до змін. ЇЇ розвиток вимагає нових форм організації навчально-виховного процесу, нових ритмів, нових методів узгодження системи освіти з вимогами сучасного життя та з потребами особистості. </w:t>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Pr>
          <w:rFonts w:ascii="Times New Roman" w:hAnsi="Times New Roman" w:cs="Times New Roman"/>
          <w:bCs/>
          <w:sz w:val="32"/>
          <w:szCs w:val="32"/>
          <w:lang w:eastAsia="ru-RU"/>
        </w:rPr>
        <w:t xml:space="preserve">Сучасна загальноосвітня школа вимагає докорінних переосмислень парадигм навчання та виховання, освоєння прогресивних технологій, створення умов для самореалізації особистості в різних видах творчої діяльності. </w:t>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Pr>
          <w:rFonts w:ascii="Times New Roman" w:hAnsi="Times New Roman" w:cs="Times New Roman"/>
          <w:bCs/>
          <w:sz w:val="32"/>
          <w:szCs w:val="32"/>
          <w:lang w:eastAsia="ru-RU"/>
        </w:rPr>
        <w:t>У Національній стратегії розвитку освіти в Україні на період до 2021 року виокремлено роль самоосвіти</w:t>
      </w:r>
      <w:r w:rsidR="009536FB">
        <w:rPr>
          <w:rFonts w:ascii="Times New Roman" w:hAnsi="Times New Roman" w:cs="Times New Roman"/>
          <w:bCs/>
          <w:sz w:val="32"/>
          <w:szCs w:val="32"/>
          <w:lang w:eastAsia="ru-RU"/>
        </w:rPr>
        <w:t xml:space="preserve"> у підвищенні професійної майстерності педагога. </w:t>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FA38CA">
        <w:rPr>
          <w:rFonts w:ascii="Times New Roman" w:hAnsi="Times New Roman" w:cs="Times New Roman"/>
          <w:bCs/>
          <w:sz w:val="32"/>
          <w:szCs w:val="32"/>
          <w:lang w:eastAsia="ru-RU"/>
        </w:rPr>
        <w:tab/>
      </w:r>
      <w:r w:rsidR="009536FB">
        <w:rPr>
          <w:rFonts w:ascii="Times New Roman" w:hAnsi="Times New Roman" w:cs="Times New Roman"/>
          <w:bCs/>
          <w:sz w:val="32"/>
          <w:szCs w:val="32"/>
          <w:lang w:eastAsia="ru-RU"/>
        </w:rPr>
        <w:t xml:space="preserve">Здатність до самоосвіти незрівнянно важливіша за своїми результатами та впливом на людину, ніж сама освіта у навчальному закладі. «Вчити самого себе» - девіз кожної особистості. Але найактуальнішим він стає для педагогів, бо внаслідок їхньої наближеності до молодого покоління здійснюється безпосередній вплив на розвиток особистості дитини. Особистісно зорієнтована самоосвіта педагога забезпечує підвищення педагогічної майстерності, а в результаті – безперервний саморозвиток </w:t>
      </w:r>
      <w:r w:rsidR="009536FB">
        <w:rPr>
          <w:rFonts w:ascii="Times New Roman" w:hAnsi="Times New Roman" w:cs="Times New Roman"/>
          <w:bCs/>
          <w:sz w:val="32"/>
          <w:szCs w:val="32"/>
          <w:lang w:eastAsia="ru-RU"/>
        </w:rPr>
        <w:lastRenderedPageBreak/>
        <w:t xml:space="preserve">особистості самого педагога і його вплив на розвиток особистості учня. </w:t>
      </w:r>
      <w:r w:rsidR="00FA38CA">
        <w:rPr>
          <w:rFonts w:ascii="Times New Roman" w:hAnsi="Times New Roman" w:cs="Times New Roman"/>
          <w:bCs/>
          <w:sz w:val="32"/>
          <w:szCs w:val="32"/>
          <w:lang w:eastAsia="ru-RU"/>
        </w:rPr>
        <w:tab/>
      </w:r>
    </w:p>
    <w:p w:rsidR="002C2910" w:rsidRDefault="002C2910" w:rsidP="002C2910">
      <w:pPr>
        <w:spacing w:line="360" w:lineRule="auto"/>
        <w:ind w:firstLine="709"/>
        <w:contextualSpacing/>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ab/>
      </w:r>
      <w:r w:rsidR="009536FB">
        <w:rPr>
          <w:rFonts w:ascii="Times New Roman" w:hAnsi="Times New Roman" w:cs="Times New Roman"/>
          <w:bCs/>
          <w:sz w:val="32"/>
          <w:szCs w:val="32"/>
          <w:lang w:eastAsia="ru-RU"/>
        </w:rPr>
        <w:t>Модель сучасного педагога передбачає готовність до застосування нових освітянських ідей, здатність постійно навчатися, бути у постійному творчому пошуку.</w:t>
      </w:r>
      <w:r w:rsidR="00FA38CA">
        <w:rPr>
          <w:rFonts w:ascii="Times New Roman" w:hAnsi="Times New Roman" w:cs="Times New Roman"/>
          <w:bCs/>
          <w:sz w:val="32"/>
          <w:szCs w:val="32"/>
          <w:lang w:eastAsia="ru-RU"/>
        </w:rPr>
        <w:t xml:space="preserve"> Ці якості не видаються додатком до диплома про педагогічну освіту, а формуються у щоденній учительській праці.</w:t>
      </w:r>
    </w:p>
    <w:p w:rsidR="002137A0" w:rsidRPr="002137A0" w:rsidRDefault="002137A0" w:rsidP="002C2910">
      <w:pPr>
        <w:spacing w:line="360" w:lineRule="auto"/>
        <w:ind w:firstLine="709"/>
        <w:contextualSpacing/>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3</w:t>
      </w:r>
    </w:p>
    <w:p w:rsidR="00FA38CA" w:rsidRDefault="00FA38CA" w:rsidP="00710670">
      <w:pPr>
        <w:spacing w:line="360" w:lineRule="auto"/>
        <w:ind w:firstLine="709"/>
        <w:contextualSpacing/>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Самоосвіта вчителя </w:t>
      </w:r>
      <w:r w:rsidR="00BC545B">
        <w:rPr>
          <w:rFonts w:ascii="Times New Roman" w:hAnsi="Times New Roman" w:cs="Times New Roman"/>
          <w:bCs/>
          <w:sz w:val="32"/>
          <w:szCs w:val="32"/>
          <w:lang w:eastAsia="ru-RU"/>
        </w:rPr>
        <w:t xml:space="preserve"> є основною формою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Педагогічна компетентність – комплекс якостей особистості, що забезпечує високий рівень самоорганізації професійної діяльності та її результатів.</w:t>
      </w:r>
      <w:r w:rsidR="00BC545B">
        <w:rPr>
          <w:rFonts w:ascii="Times New Roman" w:hAnsi="Times New Roman" w:cs="Times New Roman"/>
          <w:bCs/>
          <w:sz w:val="32"/>
          <w:szCs w:val="32"/>
          <w:lang w:eastAsia="ru-RU"/>
        </w:rPr>
        <w:tab/>
      </w:r>
    </w:p>
    <w:p w:rsidR="002137A0" w:rsidRPr="002137A0" w:rsidRDefault="002137A0" w:rsidP="00710670">
      <w:pPr>
        <w:spacing w:line="360" w:lineRule="auto"/>
        <w:ind w:firstLine="709"/>
        <w:contextualSpacing/>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4</w:t>
      </w:r>
    </w:p>
    <w:p w:rsidR="00BC545B" w:rsidRDefault="00BC545B" w:rsidP="00710670">
      <w:pPr>
        <w:spacing w:line="360" w:lineRule="auto"/>
        <w:ind w:firstLine="709"/>
        <w:contextualSpacing/>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Самоосвіта здійснюєть</w:t>
      </w:r>
      <w:r w:rsidR="00443007">
        <w:rPr>
          <w:rFonts w:ascii="Times New Roman" w:hAnsi="Times New Roman" w:cs="Times New Roman"/>
          <w:bCs/>
          <w:sz w:val="32"/>
          <w:szCs w:val="32"/>
          <w:lang w:eastAsia="ru-RU"/>
        </w:rPr>
        <w:t>ся індивідуально або колективно.</w:t>
      </w:r>
      <w:r>
        <w:rPr>
          <w:rFonts w:ascii="Times New Roman" w:hAnsi="Times New Roman" w:cs="Times New Roman"/>
          <w:bCs/>
          <w:sz w:val="32"/>
          <w:szCs w:val="32"/>
          <w:lang w:eastAsia="ru-RU"/>
        </w:rPr>
        <w:t xml:space="preserve"> Суто індивідуально її може виконувати високорозвинена особистість, діяльність якої продуктивна і творча.</w:t>
      </w:r>
    </w:p>
    <w:p w:rsidR="002137A0" w:rsidRPr="002137A0" w:rsidRDefault="002137A0" w:rsidP="00710670">
      <w:pPr>
        <w:spacing w:line="360" w:lineRule="auto"/>
        <w:ind w:firstLine="709"/>
        <w:contextualSpacing/>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5</w:t>
      </w:r>
    </w:p>
    <w:p w:rsidR="00470C2A" w:rsidRDefault="00BC545B" w:rsidP="00710670">
      <w:pPr>
        <w:spacing w:line="360" w:lineRule="auto"/>
        <w:ind w:firstLine="709"/>
        <w:contextualSpacing/>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Самоосвітня діяльність як сукупність декількох «само-»:</w:t>
      </w:r>
    </w:p>
    <w:p w:rsidR="00BC545B" w:rsidRDefault="00A64FE5" w:rsidP="00BC545B">
      <w:pPr>
        <w:pStyle w:val="a3"/>
        <w:numPr>
          <w:ilvl w:val="0"/>
          <w:numId w:val="3"/>
        </w:numPr>
        <w:spacing w:line="360" w:lineRule="auto"/>
        <w:jc w:val="both"/>
        <w:rPr>
          <w:rFonts w:ascii="Times New Roman" w:hAnsi="Times New Roman" w:cs="Times New Roman"/>
          <w:bCs/>
          <w:sz w:val="32"/>
          <w:szCs w:val="32"/>
          <w:lang w:eastAsia="ru-RU"/>
        </w:rPr>
      </w:pPr>
      <w:r w:rsidRPr="00BC545B">
        <w:rPr>
          <w:rFonts w:ascii="Times New Roman" w:hAnsi="Times New Roman" w:cs="Times New Roman"/>
          <w:bCs/>
          <w:sz w:val="32"/>
          <w:szCs w:val="32"/>
          <w:lang w:eastAsia="ru-RU"/>
        </w:rPr>
        <w:t>С</w:t>
      </w:r>
      <w:r w:rsidR="00BC545B" w:rsidRPr="00BC545B">
        <w:rPr>
          <w:rFonts w:ascii="Times New Roman" w:hAnsi="Times New Roman" w:cs="Times New Roman"/>
          <w:bCs/>
          <w:sz w:val="32"/>
          <w:szCs w:val="32"/>
          <w:lang w:eastAsia="ru-RU"/>
        </w:rPr>
        <w:t>амооцінка</w:t>
      </w:r>
      <w:r>
        <w:rPr>
          <w:rFonts w:ascii="Times New Roman" w:hAnsi="Times New Roman" w:cs="Times New Roman"/>
          <w:bCs/>
          <w:sz w:val="32"/>
          <w:szCs w:val="32"/>
          <w:lang w:eastAsia="ru-RU"/>
        </w:rPr>
        <w:t xml:space="preserve"> – вміння оцінювати свої можливості;</w:t>
      </w:r>
    </w:p>
    <w:p w:rsidR="00A64FE5" w:rsidRDefault="00A64FE5" w:rsidP="00BC545B">
      <w:pPr>
        <w:pStyle w:val="a3"/>
        <w:numPr>
          <w:ilvl w:val="0"/>
          <w:numId w:val="3"/>
        </w:numPr>
        <w:spacing w:line="360" w:lineRule="auto"/>
        <w:jc w:val="both"/>
        <w:rPr>
          <w:rFonts w:ascii="Times New Roman" w:hAnsi="Times New Roman" w:cs="Times New Roman"/>
          <w:bCs/>
          <w:sz w:val="32"/>
          <w:szCs w:val="32"/>
          <w:lang w:eastAsia="ru-RU"/>
        </w:rPr>
      </w:pPr>
      <w:proofErr w:type="spellStart"/>
      <w:r>
        <w:rPr>
          <w:rFonts w:ascii="Times New Roman" w:hAnsi="Times New Roman" w:cs="Times New Roman"/>
          <w:bCs/>
          <w:sz w:val="32"/>
          <w:szCs w:val="32"/>
          <w:lang w:eastAsia="ru-RU"/>
        </w:rPr>
        <w:t>Самооблік</w:t>
      </w:r>
      <w:proofErr w:type="spellEnd"/>
      <w:r>
        <w:rPr>
          <w:rFonts w:ascii="Times New Roman" w:hAnsi="Times New Roman" w:cs="Times New Roman"/>
          <w:bCs/>
          <w:sz w:val="32"/>
          <w:szCs w:val="32"/>
          <w:lang w:eastAsia="ru-RU"/>
        </w:rPr>
        <w:t xml:space="preserve"> – вміння вибрати до уваги на</w:t>
      </w:r>
      <w:r w:rsidR="001A5761">
        <w:rPr>
          <w:rFonts w:ascii="Times New Roman" w:hAnsi="Times New Roman" w:cs="Times New Roman"/>
          <w:bCs/>
          <w:sz w:val="32"/>
          <w:szCs w:val="32"/>
          <w:lang w:eastAsia="ru-RU"/>
        </w:rPr>
        <w:t>я</w:t>
      </w:r>
      <w:r>
        <w:rPr>
          <w:rFonts w:ascii="Times New Roman" w:hAnsi="Times New Roman" w:cs="Times New Roman"/>
          <w:bCs/>
          <w:sz w:val="32"/>
          <w:szCs w:val="32"/>
          <w:lang w:eastAsia="ru-RU"/>
        </w:rPr>
        <w:t>вність своїх якостей;</w:t>
      </w:r>
    </w:p>
    <w:p w:rsidR="00A64FE5"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Самовизначення – вміння вибрати своє місце в житті, суспільстві, усвідомлювати свої інтереси;</w:t>
      </w:r>
    </w:p>
    <w:p w:rsidR="001A5761"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lastRenderedPageBreak/>
        <w:t>Самоорганізація – вміння знайти джерело пізнання й адекватні своїм можливостям форми самоосвіти, планувати, організовувати робоче місце та діяльність;</w:t>
      </w:r>
    </w:p>
    <w:p w:rsidR="001A5761"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Самореалізація – реалізація особистістю своїх можливостей;</w:t>
      </w:r>
    </w:p>
    <w:p w:rsidR="001A5761"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Самокритичність – вміння критично оцінювати перевагу та недоліки власної роботи;</w:t>
      </w:r>
    </w:p>
    <w:p w:rsidR="001A5761"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Самоконтроль – здатність контролювати свою діяльність;</w:t>
      </w:r>
    </w:p>
    <w:p w:rsidR="001A5761" w:rsidRDefault="001A5761" w:rsidP="00BC545B">
      <w:pPr>
        <w:pStyle w:val="a3"/>
        <w:numPr>
          <w:ilvl w:val="0"/>
          <w:numId w:val="3"/>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Саморозвиток – результат самоосвіти.</w:t>
      </w:r>
    </w:p>
    <w:p w:rsidR="001A5761" w:rsidRDefault="001A5761" w:rsidP="001A5761">
      <w:pPr>
        <w:spacing w:line="360" w:lineRule="auto"/>
        <w:ind w:firstLine="708"/>
        <w:jc w:val="both"/>
        <w:rPr>
          <w:rFonts w:ascii="Times New Roman" w:hAnsi="Times New Roman" w:cs="Times New Roman"/>
          <w:bCs/>
          <w:sz w:val="32"/>
          <w:szCs w:val="32"/>
          <w:lang w:eastAsia="ru-RU"/>
        </w:rPr>
      </w:pPr>
      <w:r w:rsidRPr="001A5761">
        <w:rPr>
          <w:rFonts w:ascii="Times New Roman" w:hAnsi="Times New Roman" w:cs="Times New Roman"/>
          <w:bCs/>
          <w:sz w:val="32"/>
          <w:szCs w:val="32"/>
          <w:lang w:eastAsia="ru-RU"/>
        </w:rPr>
        <w:t>Шляхом досконалої організації самоосвітньої діяльності постійно удосконалюється професійна майстерність педагога і, як наслідок, формується</w:t>
      </w:r>
      <w:r w:rsidR="006A115C">
        <w:rPr>
          <w:rFonts w:ascii="Times New Roman" w:hAnsi="Times New Roman" w:cs="Times New Roman"/>
          <w:bCs/>
          <w:sz w:val="32"/>
          <w:szCs w:val="32"/>
          <w:lang w:eastAsia="ru-RU"/>
        </w:rPr>
        <w:t xml:space="preserve"> </w:t>
      </w:r>
      <w:r w:rsidR="003132F8">
        <w:rPr>
          <w:rFonts w:ascii="Times New Roman" w:hAnsi="Times New Roman" w:cs="Times New Roman"/>
          <w:bCs/>
          <w:sz w:val="32"/>
          <w:szCs w:val="32"/>
          <w:lang w:eastAsia="ru-RU"/>
        </w:rPr>
        <w:t>авторитет педагога серед учнів, батькі</w:t>
      </w:r>
      <w:r w:rsidR="00443007">
        <w:rPr>
          <w:rFonts w:ascii="Times New Roman" w:hAnsi="Times New Roman" w:cs="Times New Roman"/>
          <w:bCs/>
          <w:sz w:val="32"/>
          <w:szCs w:val="32"/>
          <w:lang w:eastAsia="ru-RU"/>
        </w:rPr>
        <w:t>в, колег. Таким чином, творчо п</w:t>
      </w:r>
      <w:r w:rsidR="003132F8">
        <w:rPr>
          <w:rFonts w:ascii="Times New Roman" w:hAnsi="Times New Roman" w:cs="Times New Roman"/>
          <w:bCs/>
          <w:sz w:val="32"/>
          <w:szCs w:val="32"/>
          <w:lang w:eastAsia="ru-RU"/>
        </w:rPr>
        <w:t>р</w:t>
      </w:r>
      <w:r w:rsidR="00443007">
        <w:rPr>
          <w:rFonts w:ascii="Times New Roman" w:hAnsi="Times New Roman" w:cs="Times New Roman"/>
          <w:bCs/>
          <w:sz w:val="32"/>
          <w:szCs w:val="32"/>
          <w:lang w:eastAsia="ru-RU"/>
        </w:rPr>
        <w:t>а</w:t>
      </w:r>
      <w:r w:rsidR="003132F8">
        <w:rPr>
          <w:rFonts w:ascii="Times New Roman" w:hAnsi="Times New Roman" w:cs="Times New Roman"/>
          <w:bCs/>
          <w:sz w:val="32"/>
          <w:szCs w:val="32"/>
          <w:lang w:eastAsia="ru-RU"/>
        </w:rPr>
        <w:t>цюючий педагог сам собі створює особистий імідж.</w:t>
      </w:r>
    </w:p>
    <w:p w:rsidR="003132F8" w:rsidRDefault="003132F8" w:rsidP="001A5761">
      <w:pPr>
        <w:spacing w:line="360" w:lineRule="auto"/>
        <w:ind w:firstLine="708"/>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Як же раціонально спланувати самоосвітню діяльність, щоб мати дійсно ефективний результат? Проблема самоосвіти педагога в контексті його професійної самосвідомості має поступальний рух. </w:t>
      </w:r>
    </w:p>
    <w:p w:rsidR="002137A0" w:rsidRPr="002137A0" w:rsidRDefault="002137A0" w:rsidP="001A5761">
      <w:pPr>
        <w:spacing w:line="360" w:lineRule="auto"/>
        <w:ind w:firstLine="708"/>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6</w:t>
      </w:r>
    </w:p>
    <w:p w:rsidR="003132F8" w:rsidRDefault="003132F8" w:rsidP="001A5761">
      <w:pPr>
        <w:spacing w:line="360" w:lineRule="auto"/>
        <w:ind w:firstLine="708"/>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Самоосвітня діяльність педагога включає:</w:t>
      </w:r>
    </w:p>
    <w:p w:rsidR="003132F8" w:rsidRDefault="003132F8" w:rsidP="003132F8">
      <w:pPr>
        <w:pStyle w:val="a3"/>
        <w:numPr>
          <w:ilvl w:val="0"/>
          <w:numId w:val="4"/>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Науково-дослідницьку роботу з проблемою;</w:t>
      </w:r>
    </w:p>
    <w:p w:rsidR="003132F8" w:rsidRDefault="003132F8" w:rsidP="003132F8">
      <w:pPr>
        <w:pStyle w:val="a3"/>
        <w:numPr>
          <w:ilvl w:val="0"/>
          <w:numId w:val="4"/>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Вивчення наукової, методичної та навчальної літератури;</w:t>
      </w:r>
    </w:p>
    <w:p w:rsidR="003132F8" w:rsidRDefault="003132F8" w:rsidP="003132F8">
      <w:pPr>
        <w:pStyle w:val="a3"/>
        <w:numPr>
          <w:ilvl w:val="0"/>
          <w:numId w:val="4"/>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Участь у колективних і групових формах методичної   роботи;</w:t>
      </w:r>
    </w:p>
    <w:p w:rsidR="003132F8" w:rsidRDefault="003132F8" w:rsidP="003132F8">
      <w:pPr>
        <w:pStyle w:val="a3"/>
        <w:numPr>
          <w:ilvl w:val="0"/>
          <w:numId w:val="4"/>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Вивчення досвіду своїх  колег;</w:t>
      </w:r>
    </w:p>
    <w:p w:rsidR="003132F8" w:rsidRDefault="003132F8" w:rsidP="003132F8">
      <w:pPr>
        <w:pStyle w:val="a3"/>
        <w:numPr>
          <w:ilvl w:val="0"/>
          <w:numId w:val="4"/>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lastRenderedPageBreak/>
        <w:t>Теоретичну роботу і практичну апробацію особистих матеріалів.</w:t>
      </w:r>
    </w:p>
    <w:p w:rsidR="003132F8" w:rsidRDefault="003132F8" w:rsidP="003132F8">
      <w:p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Створення особистісно орієнтованої моделі підвищення кваліфікації</w:t>
      </w:r>
      <w:r w:rsidR="00F67039">
        <w:rPr>
          <w:rFonts w:ascii="Times New Roman" w:hAnsi="Times New Roman" w:cs="Times New Roman"/>
          <w:bCs/>
          <w:sz w:val="32"/>
          <w:szCs w:val="32"/>
          <w:lang w:eastAsia="ru-RU"/>
        </w:rPr>
        <w:t xml:space="preserve"> педагога, розвиток його творчих можливостей лежить в основі</w:t>
      </w:r>
      <w:r w:rsidR="006A115C">
        <w:rPr>
          <w:rFonts w:ascii="Times New Roman" w:hAnsi="Times New Roman" w:cs="Times New Roman"/>
          <w:bCs/>
          <w:sz w:val="32"/>
          <w:szCs w:val="32"/>
          <w:lang w:eastAsia="ru-RU"/>
        </w:rPr>
        <w:t xml:space="preserve"> методичної роботи</w:t>
      </w:r>
      <w:r w:rsidR="00F67039">
        <w:rPr>
          <w:rFonts w:ascii="Times New Roman" w:hAnsi="Times New Roman" w:cs="Times New Roman"/>
          <w:bCs/>
          <w:sz w:val="32"/>
          <w:szCs w:val="32"/>
          <w:lang w:eastAsia="ru-RU"/>
        </w:rPr>
        <w:t>.</w:t>
      </w:r>
    </w:p>
    <w:p w:rsidR="006562F2" w:rsidRDefault="006562F2" w:rsidP="003132F8">
      <w:p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Самоосвіта педагога не повинна зводитися до відновлення знань, якими він оволодів у вузі.  Мова йде про ознайомлення з новітніми педагогічними та психологічними дослідженнями, пошук нових напрямків у методиці та організації навчально-виховного процесу, розгляд на високому науковому рівні педагогічних проблем, що викликають утруднення в практичній роботі. </w:t>
      </w:r>
    </w:p>
    <w:p w:rsidR="002137A0" w:rsidRDefault="002137A0" w:rsidP="003132F8">
      <w:pPr>
        <w:spacing w:line="360" w:lineRule="auto"/>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7</w:t>
      </w:r>
    </w:p>
    <w:p w:rsidR="002137A0" w:rsidRPr="002137A0" w:rsidRDefault="002137A0" w:rsidP="002137A0">
      <w:pPr>
        <w:spacing w:line="360" w:lineRule="auto"/>
        <w:rPr>
          <w:rFonts w:ascii="Times New Roman" w:hAnsi="Times New Roman" w:cs="Times New Roman"/>
          <w:bCs/>
          <w:sz w:val="32"/>
          <w:szCs w:val="32"/>
          <w:lang w:eastAsia="ru-RU"/>
        </w:rPr>
      </w:pPr>
      <w:r w:rsidRPr="002137A0">
        <w:rPr>
          <w:rFonts w:ascii="Times New Roman" w:hAnsi="Times New Roman" w:cs="Times New Roman"/>
          <w:bCs/>
          <w:sz w:val="32"/>
          <w:szCs w:val="32"/>
          <w:lang w:eastAsia="ru-RU"/>
        </w:rPr>
        <w:t>Результат самоосвіти може подаватися у різній формі:</w:t>
      </w:r>
      <w:r w:rsidRPr="002137A0">
        <w:rPr>
          <w:rFonts w:ascii="Times New Roman" w:hAnsi="Times New Roman" w:cs="Times New Roman"/>
          <w:bCs/>
          <w:sz w:val="32"/>
          <w:szCs w:val="32"/>
          <w:lang w:eastAsia="ru-RU"/>
        </w:rPr>
        <w:br/>
        <w:t>- доповіді, виступи на семінарі, методичному об'єднанні;</w:t>
      </w:r>
      <w:r w:rsidRPr="002137A0">
        <w:rPr>
          <w:rFonts w:ascii="Times New Roman" w:hAnsi="Times New Roman" w:cs="Times New Roman"/>
          <w:bCs/>
          <w:sz w:val="32"/>
          <w:szCs w:val="32"/>
          <w:lang w:eastAsia="ru-RU"/>
        </w:rPr>
        <w:br/>
        <w:t>- методичного посібника;</w:t>
      </w:r>
      <w:r w:rsidRPr="002137A0">
        <w:rPr>
          <w:rFonts w:ascii="Times New Roman" w:hAnsi="Times New Roman" w:cs="Times New Roman"/>
          <w:bCs/>
          <w:sz w:val="32"/>
          <w:szCs w:val="32"/>
          <w:lang w:eastAsia="ru-RU"/>
        </w:rPr>
        <w:br/>
        <w:t>- статті до фахового видання;</w:t>
      </w:r>
      <w:r w:rsidRPr="002137A0">
        <w:rPr>
          <w:rFonts w:ascii="Times New Roman" w:hAnsi="Times New Roman" w:cs="Times New Roman"/>
          <w:bCs/>
          <w:sz w:val="32"/>
          <w:szCs w:val="32"/>
          <w:lang w:eastAsia="ru-RU"/>
        </w:rPr>
        <w:br/>
        <w:t>- дидактичного матеріалу;</w:t>
      </w:r>
      <w:r w:rsidRPr="002137A0">
        <w:rPr>
          <w:rFonts w:ascii="Times New Roman" w:hAnsi="Times New Roman" w:cs="Times New Roman"/>
          <w:bCs/>
          <w:sz w:val="32"/>
          <w:szCs w:val="32"/>
          <w:lang w:eastAsia="ru-RU"/>
        </w:rPr>
        <w:br/>
        <w:t>- науково-методичної розробки;</w:t>
      </w:r>
      <w:r w:rsidRPr="002137A0">
        <w:rPr>
          <w:rFonts w:ascii="Times New Roman" w:hAnsi="Times New Roman" w:cs="Times New Roman"/>
          <w:bCs/>
          <w:sz w:val="32"/>
          <w:szCs w:val="32"/>
          <w:lang w:eastAsia="ru-RU"/>
        </w:rPr>
        <w:br/>
        <w:t>- проекту;</w:t>
      </w:r>
      <w:r w:rsidRPr="002137A0">
        <w:rPr>
          <w:rFonts w:ascii="Times New Roman" w:hAnsi="Times New Roman" w:cs="Times New Roman"/>
          <w:bCs/>
          <w:sz w:val="32"/>
          <w:szCs w:val="32"/>
          <w:lang w:eastAsia="ru-RU"/>
        </w:rPr>
        <w:br/>
        <w:t xml:space="preserve">- методичного </w:t>
      </w:r>
      <w:proofErr w:type="spellStart"/>
      <w:r w:rsidRPr="002137A0">
        <w:rPr>
          <w:rFonts w:ascii="Times New Roman" w:hAnsi="Times New Roman" w:cs="Times New Roman"/>
          <w:bCs/>
          <w:sz w:val="32"/>
          <w:szCs w:val="32"/>
          <w:lang w:eastAsia="ru-RU"/>
        </w:rPr>
        <w:t>портфоліо</w:t>
      </w:r>
      <w:proofErr w:type="spellEnd"/>
      <w:r w:rsidRPr="002137A0">
        <w:rPr>
          <w:rFonts w:ascii="Times New Roman" w:hAnsi="Times New Roman" w:cs="Times New Roman"/>
          <w:bCs/>
          <w:sz w:val="32"/>
          <w:szCs w:val="32"/>
          <w:lang w:eastAsia="ru-RU"/>
        </w:rPr>
        <w:t>.</w:t>
      </w:r>
    </w:p>
    <w:p w:rsidR="00B72F20" w:rsidRDefault="00B72F20" w:rsidP="00B72F20">
      <w:pPr>
        <w:spacing w:line="360" w:lineRule="auto"/>
        <w:ind w:firstLine="360"/>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З появою в роботі педагога комп’ютера та Інтернету значно підвищуються можливості педагогічної самоосвіти. З’являються нові теми, цікаві завдання та способи самореалізації, що з’явилися у педагога через появу нових засобів самоосвіти:</w:t>
      </w:r>
    </w:p>
    <w:p w:rsidR="002137A0" w:rsidRPr="002137A0" w:rsidRDefault="002137A0" w:rsidP="00B72F20">
      <w:pPr>
        <w:spacing w:line="360" w:lineRule="auto"/>
        <w:ind w:firstLine="360"/>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lastRenderedPageBreak/>
        <w:t>Слайд 8</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Розробка електронних уроків, посібників,тощо;</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Розробка пакету тестового матеріалу в електронному вигляді;</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Комплект дидактичного матеріалу з предмета;</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Розробка комплекту роздаткового матеріалу з предмета;</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Розробка навчальних проектів;</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Проект особистої методичної веб-сторінки;</w:t>
      </w:r>
    </w:p>
    <w:p w:rsidR="00B72F20" w:rsidRDefault="00B72F20" w:rsidP="00B72F20">
      <w:pPr>
        <w:pStyle w:val="a3"/>
        <w:numPr>
          <w:ilvl w:val="0"/>
          <w:numId w:val="5"/>
        </w:num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База даних питань  і задач з предмета;</w:t>
      </w:r>
    </w:p>
    <w:p w:rsidR="00B72F20" w:rsidRDefault="00B72F20" w:rsidP="00B72F20">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Інтенсивний розвиток інформаційних технологій змінює умови самоосвіти: педагог, який іноді не має належної літератури для професійного розвитку, наразі має сучасний засіб отримання та переробки, творчого використання здобутої інформації. Інтернет з його можливостями значно розширює можливості самовдосконалення педагога. Інтернет з його можливостями спілкування по електронній пошті, участі в чатах, форумах, майстер-класах, тестуваннях, тематичних </w:t>
      </w:r>
      <w:proofErr w:type="spellStart"/>
      <w:r>
        <w:rPr>
          <w:rFonts w:ascii="Times New Roman" w:hAnsi="Times New Roman" w:cs="Times New Roman"/>
          <w:bCs/>
          <w:sz w:val="32"/>
          <w:szCs w:val="32"/>
          <w:lang w:eastAsia="ru-RU"/>
        </w:rPr>
        <w:t>відеоконференціях</w:t>
      </w:r>
      <w:proofErr w:type="spellEnd"/>
      <w:r>
        <w:rPr>
          <w:rFonts w:ascii="Times New Roman" w:hAnsi="Times New Roman" w:cs="Times New Roman"/>
          <w:bCs/>
          <w:sz w:val="32"/>
          <w:szCs w:val="32"/>
          <w:lang w:eastAsia="ru-RU"/>
        </w:rPr>
        <w:t xml:space="preserve">, </w:t>
      </w:r>
      <w:proofErr w:type="spellStart"/>
      <w:r>
        <w:rPr>
          <w:rFonts w:ascii="Times New Roman" w:hAnsi="Times New Roman" w:cs="Times New Roman"/>
          <w:bCs/>
          <w:sz w:val="32"/>
          <w:szCs w:val="32"/>
          <w:lang w:eastAsia="ru-RU"/>
        </w:rPr>
        <w:t>вебінарах</w:t>
      </w:r>
      <w:proofErr w:type="spellEnd"/>
      <w:r>
        <w:rPr>
          <w:rFonts w:ascii="Times New Roman" w:hAnsi="Times New Roman" w:cs="Times New Roman"/>
          <w:bCs/>
          <w:sz w:val="32"/>
          <w:szCs w:val="32"/>
          <w:lang w:eastAsia="ru-RU"/>
        </w:rPr>
        <w:t>, семінарах сприяє віртуальному об’єднанню груп  людей за інтересами. У мережі створюються професійні об’єднання і спільноти, які, професійно спілкуючись, мають можливості вдосконалити свої знання, використати їх на практиці, обговорити з колегами ті проблеми, які їх хвилюють тощо.</w:t>
      </w:r>
    </w:p>
    <w:p w:rsidR="00B72F20" w:rsidRPr="00B72F20" w:rsidRDefault="00B72F20" w:rsidP="003132F8">
      <w:pPr>
        <w:spacing w:line="360" w:lineRule="auto"/>
        <w:jc w:val="both"/>
        <w:rPr>
          <w:rFonts w:ascii="Times New Roman" w:hAnsi="Times New Roman" w:cs="Times New Roman"/>
          <w:bCs/>
          <w:i/>
          <w:sz w:val="32"/>
          <w:szCs w:val="32"/>
          <w:lang w:eastAsia="ru-RU"/>
        </w:rPr>
      </w:pPr>
      <w:bookmarkStart w:id="0" w:name="_GoBack"/>
      <w:bookmarkEnd w:id="0"/>
      <w:r w:rsidRPr="00B72F20">
        <w:rPr>
          <w:rFonts w:ascii="Times New Roman" w:hAnsi="Times New Roman" w:cs="Times New Roman"/>
          <w:bCs/>
          <w:i/>
          <w:sz w:val="32"/>
          <w:szCs w:val="32"/>
          <w:lang w:eastAsia="ru-RU"/>
        </w:rPr>
        <w:t>Яку ж відіграє роль самоосвіта у професійній роботі наших вчителів іноземної мови?</w:t>
      </w:r>
    </w:p>
    <w:p w:rsidR="006562F2" w:rsidRDefault="006562F2" w:rsidP="00B72F20">
      <w:pPr>
        <w:spacing w:line="360" w:lineRule="auto"/>
        <w:ind w:firstLine="708"/>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За допомогою розвитку творчого потенціалу </w:t>
      </w:r>
      <w:r w:rsidR="00B72F20">
        <w:rPr>
          <w:rFonts w:ascii="Times New Roman" w:hAnsi="Times New Roman" w:cs="Times New Roman"/>
          <w:bCs/>
          <w:sz w:val="32"/>
          <w:szCs w:val="32"/>
          <w:lang w:eastAsia="ru-RU"/>
        </w:rPr>
        <w:t xml:space="preserve">вчителя  </w:t>
      </w:r>
      <w:r>
        <w:rPr>
          <w:rFonts w:ascii="Times New Roman" w:hAnsi="Times New Roman" w:cs="Times New Roman"/>
          <w:bCs/>
          <w:sz w:val="32"/>
          <w:szCs w:val="32"/>
          <w:lang w:eastAsia="ru-RU"/>
        </w:rPr>
        <w:t xml:space="preserve">здійснюється розвиток учня. Протягом останніх років учнівська </w:t>
      </w:r>
      <w:r>
        <w:rPr>
          <w:rFonts w:ascii="Times New Roman" w:hAnsi="Times New Roman" w:cs="Times New Roman"/>
          <w:bCs/>
          <w:sz w:val="32"/>
          <w:szCs w:val="32"/>
          <w:lang w:eastAsia="ru-RU"/>
        </w:rPr>
        <w:lastRenderedPageBreak/>
        <w:t xml:space="preserve">команда району завойовує призові місця  </w:t>
      </w:r>
      <w:r w:rsidR="002F18CE">
        <w:rPr>
          <w:rFonts w:ascii="Times New Roman" w:hAnsi="Times New Roman" w:cs="Times New Roman"/>
          <w:bCs/>
          <w:sz w:val="32"/>
          <w:szCs w:val="32"/>
          <w:lang w:eastAsia="ru-RU"/>
        </w:rPr>
        <w:t xml:space="preserve">в районному етапі Всеукраїнських учнівських олімпіад, є перемоги в обласних етапах. У конкурсі учнівських робіт </w:t>
      </w:r>
      <w:proofErr w:type="spellStart"/>
      <w:r w:rsidR="002F18CE">
        <w:rPr>
          <w:rFonts w:ascii="Times New Roman" w:hAnsi="Times New Roman" w:cs="Times New Roman"/>
          <w:bCs/>
          <w:sz w:val="32"/>
          <w:szCs w:val="32"/>
          <w:lang w:eastAsia="ru-RU"/>
        </w:rPr>
        <w:t>МАНу</w:t>
      </w:r>
      <w:proofErr w:type="spellEnd"/>
      <w:r w:rsidR="002F18CE">
        <w:rPr>
          <w:rFonts w:ascii="Times New Roman" w:hAnsi="Times New Roman" w:cs="Times New Roman"/>
          <w:bCs/>
          <w:sz w:val="32"/>
          <w:szCs w:val="32"/>
          <w:lang w:eastAsia="ru-RU"/>
        </w:rPr>
        <w:t>, інтелектуальних конкурсах  наші учні брали участь і завойовували призові місця від районного до Всеукраїнського рівнів.</w:t>
      </w:r>
    </w:p>
    <w:p w:rsidR="003A04E8" w:rsidRDefault="003A04E8"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В плані роботи методичного об’єднання вчителів іноземної мови чітко прописані основні напрями професійно-особистісного розвитку. В процесі самоосвіти можна виділити </w:t>
      </w:r>
      <w:proofErr w:type="spellStart"/>
      <w:r>
        <w:rPr>
          <w:rFonts w:ascii="Times New Roman" w:hAnsi="Times New Roman" w:cs="Times New Roman"/>
          <w:bCs/>
          <w:sz w:val="32"/>
          <w:szCs w:val="32"/>
          <w:lang w:eastAsia="ru-RU"/>
        </w:rPr>
        <w:t>слідуючі</w:t>
      </w:r>
      <w:proofErr w:type="spellEnd"/>
      <w:r>
        <w:rPr>
          <w:rFonts w:ascii="Times New Roman" w:hAnsi="Times New Roman" w:cs="Times New Roman"/>
          <w:bCs/>
          <w:sz w:val="32"/>
          <w:szCs w:val="32"/>
          <w:lang w:eastAsia="ru-RU"/>
        </w:rPr>
        <w:t xml:space="preserve"> види діяльності, що сприяють професійному зростанню вчителя</w:t>
      </w:r>
      <w:r w:rsidR="005F7670">
        <w:rPr>
          <w:rFonts w:ascii="Times New Roman" w:hAnsi="Times New Roman" w:cs="Times New Roman"/>
          <w:bCs/>
          <w:sz w:val="32"/>
          <w:szCs w:val="32"/>
          <w:lang w:eastAsia="ru-RU"/>
        </w:rPr>
        <w:t xml:space="preserve"> іноземної мови</w:t>
      </w:r>
      <w:r>
        <w:rPr>
          <w:rFonts w:ascii="Times New Roman" w:hAnsi="Times New Roman" w:cs="Times New Roman"/>
          <w:bCs/>
          <w:sz w:val="32"/>
          <w:szCs w:val="32"/>
          <w:lang w:eastAsia="ru-RU"/>
        </w:rPr>
        <w:t xml:space="preserve">: </w:t>
      </w:r>
    </w:p>
    <w:p w:rsidR="002137A0" w:rsidRPr="002137A0" w:rsidRDefault="002137A0" w:rsidP="009F05ED">
      <w:pPr>
        <w:pStyle w:val="a3"/>
        <w:spacing w:line="360" w:lineRule="auto"/>
        <w:ind w:left="-142" w:firstLine="862"/>
        <w:jc w:val="both"/>
        <w:rPr>
          <w:rFonts w:ascii="Times New Roman" w:hAnsi="Times New Roman" w:cs="Times New Roman"/>
          <w:b/>
          <w:bCs/>
          <w:sz w:val="32"/>
          <w:szCs w:val="32"/>
          <w:lang w:eastAsia="ru-RU"/>
        </w:rPr>
      </w:pPr>
      <w:r w:rsidRPr="002137A0">
        <w:rPr>
          <w:rFonts w:ascii="Times New Roman" w:hAnsi="Times New Roman" w:cs="Times New Roman"/>
          <w:b/>
          <w:bCs/>
          <w:sz w:val="32"/>
          <w:szCs w:val="32"/>
          <w:lang w:eastAsia="ru-RU"/>
        </w:rPr>
        <w:t>Слайд 9,10</w:t>
      </w:r>
    </w:p>
    <w:p w:rsidR="003A04E8" w:rsidRDefault="003A04E8"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систематичний перегляд телепередач, слухання радіопередач на англійській та німецькій мовах;</w:t>
      </w:r>
    </w:p>
    <w:p w:rsidR="003A04E8" w:rsidRDefault="003A04E8"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читання методичної, педагогічної та предметної літератури;</w:t>
      </w:r>
    </w:p>
    <w:p w:rsidR="003A04E8" w:rsidRDefault="003A04E8"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знаходження в Інтернеті інформації з методики викладання предметів, педагогіки, психології, педагогічних технологій</w:t>
      </w:r>
      <w:r w:rsidR="007963D2">
        <w:rPr>
          <w:rFonts w:ascii="Times New Roman" w:hAnsi="Times New Roman" w:cs="Times New Roman"/>
          <w:bCs/>
          <w:sz w:val="32"/>
          <w:szCs w:val="32"/>
          <w:lang w:eastAsia="ru-RU"/>
        </w:rPr>
        <w:t>, нових освітніх проектів</w:t>
      </w:r>
      <w:r>
        <w:rPr>
          <w:rFonts w:ascii="Times New Roman" w:hAnsi="Times New Roman" w:cs="Times New Roman"/>
          <w:bCs/>
          <w:sz w:val="32"/>
          <w:szCs w:val="32"/>
          <w:lang w:eastAsia="ru-RU"/>
        </w:rPr>
        <w:t>;</w:t>
      </w:r>
    </w:p>
    <w:p w:rsidR="003A04E8" w:rsidRDefault="003A04E8"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 добірка </w:t>
      </w:r>
      <w:proofErr w:type="spellStart"/>
      <w:r w:rsidR="00A403FD">
        <w:rPr>
          <w:rFonts w:ascii="Times New Roman" w:hAnsi="Times New Roman" w:cs="Times New Roman"/>
          <w:bCs/>
          <w:sz w:val="32"/>
          <w:szCs w:val="32"/>
          <w:lang w:eastAsia="ru-RU"/>
        </w:rPr>
        <w:t>олімпіад</w:t>
      </w:r>
      <w:r>
        <w:rPr>
          <w:rFonts w:ascii="Times New Roman" w:hAnsi="Times New Roman" w:cs="Times New Roman"/>
          <w:bCs/>
          <w:sz w:val="32"/>
          <w:szCs w:val="32"/>
          <w:lang w:eastAsia="ru-RU"/>
        </w:rPr>
        <w:t>н</w:t>
      </w:r>
      <w:r w:rsidR="007963D2">
        <w:rPr>
          <w:rFonts w:ascii="Times New Roman" w:hAnsi="Times New Roman" w:cs="Times New Roman"/>
          <w:bCs/>
          <w:sz w:val="32"/>
          <w:szCs w:val="32"/>
          <w:lang w:eastAsia="ru-RU"/>
        </w:rPr>
        <w:t>и</w:t>
      </w:r>
      <w:r w:rsidR="006A115C">
        <w:rPr>
          <w:rFonts w:ascii="Times New Roman" w:hAnsi="Times New Roman" w:cs="Times New Roman"/>
          <w:bCs/>
          <w:sz w:val="32"/>
          <w:szCs w:val="32"/>
          <w:lang w:eastAsia="ru-RU"/>
        </w:rPr>
        <w:t>х</w:t>
      </w:r>
      <w:proofErr w:type="spellEnd"/>
      <w:r w:rsidR="006A115C">
        <w:rPr>
          <w:rFonts w:ascii="Times New Roman" w:hAnsi="Times New Roman" w:cs="Times New Roman"/>
          <w:bCs/>
          <w:sz w:val="32"/>
          <w:szCs w:val="32"/>
          <w:lang w:eastAsia="ru-RU"/>
        </w:rPr>
        <w:t xml:space="preserve"> завдань, тестів, питань ЗНО</w:t>
      </w:r>
      <w:r w:rsidR="000043B7">
        <w:rPr>
          <w:rFonts w:ascii="Times New Roman" w:hAnsi="Times New Roman" w:cs="Times New Roman"/>
          <w:bCs/>
          <w:sz w:val="32"/>
          <w:szCs w:val="32"/>
          <w:lang w:eastAsia="ru-RU"/>
        </w:rPr>
        <w:t>,</w:t>
      </w:r>
      <w:r w:rsidR="006A115C">
        <w:rPr>
          <w:rFonts w:ascii="Times New Roman" w:hAnsi="Times New Roman" w:cs="Times New Roman"/>
          <w:bCs/>
          <w:sz w:val="32"/>
          <w:szCs w:val="32"/>
          <w:lang w:eastAsia="ru-RU"/>
        </w:rPr>
        <w:t xml:space="preserve"> </w:t>
      </w:r>
      <w:r>
        <w:rPr>
          <w:rFonts w:ascii="Times New Roman" w:hAnsi="Times New Roman" w:cs="Times New Roman"/>
          <w:bCs/>
          <w:sz w:val="32"/>
          <w:szCs w:val="32"/>
          <w:lang w:eastAsia="ru-RU"/>
        </w:rPr>
        <w:t xml:space="preserve">інших завдань підвищеної складності або нестандартної </w:t>
      </w:r>
      <w:r w:rsidR="00A403FD">
        <w:rPr>
          <w:rFonts w:ascii="Times New Roman" w:hAnsi="Times New Roman" w:cs="Times New Roman"/>
          <w:bCs/>
          <w:sz w:val="32"/>
          <w:szCs w:val="32"/>
          <w:lang w:eastAsia="ru-RU"/>
        </w:rPr>
        <w:t>форми з англійської та німецької мов;</w:t>
      </w:r>
    </w:p>
    <w:p w:rsidR="00A403FD" w:rsidRDefault="00A403F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відвідування семінарів, тренінгів, конференцій, уроків колег;</w:t>
      </w:r>
    </w:p>
    <w:p w:rsidR="00A403FD" w:rsidRDefault="00A403F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дискусії</w:t>
      </w:r>
      <w:r w:rsidR="00DA11E8">
        <w:rPr>
          <w:rFonts w:ascii="Times New Roman" w:hAnsi="Times New Roman" w:cs="Times New Roman"/>
          <w:bCs/>
          <w:sz w:val="32"/>
          <w:szCs w:val="32"/>
          <w:lang w:eastAsia="ru-RU"/>
        </w:rPr>
        <w:t>, наради, о</w:t>
      </w:r>
      <w:r>
        <w:rPr>
          <w:rFonts w:ascii="Times New Roman" w:hAnsi="Times New Roman" w:cs="Times New Roman"/>
          <w:bCs/>
          <w:sz w:val="32"/>
          <w:szCs w:val="32"/>
          <w:lang w:eastAsia="ru-RU"/>
        </w:rPr>
        <w:t>бмін досвідом з колегами;</w:t>
      </w:r>
    </w:p>
    <w:p w:rsidR="00A403FD" w:rsidRDefault="00A403F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систематичне проходження курсів підвищення кваліфікації;</w:t>
      </w:r>
    </w:p>
    <w:p w:rsidR="00A403FD" w:rsidRDefault="00A403F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організація гурткової та позакласної діяльності з предмету;</w:t>
      </w:r>
    </w:p>
    <w:p w:rsidR="00A403FD" w:rsidRDefault="00A403F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використання інформаційно-комп’ютерних технологій;</w:t>
      </w:r>
    </w:p>
    <w:p w:rsidR="00A403FD" w:rsidRDefault="000043B7"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 </w:t>
      </w:r>
      <w:r w:rsidR="00A403FD">
        <w:rPr>
          <w:rFonts w:ascii="Times New Roman" w:hAnsi="Times New Roman" w:cs="Times New Roman"/>
          <w:bCs/>
          <w:sz w:val="32"/>
          <w:szCs w:val="32"/>
          <w:lang w:eastAsia="ru-RU"/>
        </w:rPr>
        <w:t>відвідування предметних виставок та тематичних екскурсій з предмета при проходженні курсів;</w:t>
      </w:r>
    </w:p>
    <w:p w:rsidR="00A403FD" w:rsidRDefault="00A403FD" w:rsidP="00A403F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lastRenderedPageBreak/>
        <w:t>- спілкування з колегами в школі, р</w:t>
      </w:r>
      <w:r w:rsidR="007963D2">
        <w:rPr>
          <w:rFonts w:ascii="Times New Roman" w:hAnsi="Times New Roman" w:cs="Times New Roman"/>
          <w:bCs/>
          <w:sz w:val="32"/>
          <w:szCs w:val="32"/>
          <w:lang w:eastAsia="ru-RU"/>
        </w:rPr>
        <w:t>айоні, області та  в Інтернеті;</w:t>
      </w:r>
    </w:p>
    <w:p w:rsidR="007963D2" w:rsidRDefault="007963D2" w:rsidP="00A403F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подорожі за кордон.</w:t>
      </w:r>
    </w:p>
    <w:p w:rsidR="00BE1127" w:rsidRDefault="00BE1127" w:rsidP="00A403F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Займаючись самоосвітою досягнуто певних результатів у роботі, які показують, що в учнів формується нова система знань, умінь і навичок, розвивається самостійність, виникає інтерес до вивчення іноземних мов. Це все сприяє підвищенню ефективності навчання учнів. Хотілося б зупинитися на мотивах, які спонукають вчителів до самоосвіти.</w:t>
      </w:r>
      <w:r w:rsidR="00C7128F">
        <w:rPr>
          <w:rFonts w:ascii="Times New Roman" w:hAnsi="Times New Roman" w:cs="Times New Roman"/>
          <w:bCs/>
          <w:sz w:val="32"/>
          <w:szCs w:val="32"/>
          <w:lang w:eastAsia="ru-RU"/>
        </w:rPr>
        <w:t xml:space="preserve"> </w:t>
      </w:r>
      <w:r w:rsidR="00C7128F" w:rsidRPr="00C7128F">
        <w:rPr>
          <w:rFonts w:ascii="Times New Roman" w:hAnsi="Times New Roman" w:cs="Times New Roman"/>
          <w:b/>
          <w:bCs/>
          <w:sz w:val="32"/>
          <w:szCs w:val="32"/>
          <w:lang w:eastAsia="ru-RU"/>
        </w:rPr>
        <w:t>Слайд 11</w:t>
      </w:r>
      <w:r>
        <w:rPr>
          <w:rFonts w:ascii="Times New Roman" w:hAnsi="Times New Roman" w:cs="Times New Roman"/>
          <w:bCs/>
          <w:sz w:val="32"/>
          <w:szCs w:val="32"/>
          <w:lang w:eastAsia="ru-RU"/>
        </w:rPr>
        <w:t xml:space="preserve"> Це – бажання творчості, зміни, що відбуваються в житті суспільства, конкуренція,  громадська думка, матеріальне стимулювання, інтерес.</w:t>
      </w:r>
    </w:p>
    <w:p w:rsidR="00BE1127" w:rsidRPr="00C97EB4" w:rsidRDefault="00BE1127" w:rsidP="00A403F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Наші учителі – це творчі та талановиті люди, які є провідника</w:t>
      </w:r>
      <w:r w:rsidR="006A115C">
        <w:rPr>
          <w:rFonts w:ascii="Times New Roman" w:hAnsi="Times New Roman" w:cs="Times New Roman"/>
          <w:bCs/>
          <w:sz w:val="32"/>
          <w:szCs w:val="32"/>
          <w:lang w:eastAsia="ru-RU"/>
        </w:rPr>
        <w:t>ми інноваційних процесів у районі</w:t>
      </w:r>
      <w:r>
        <w:rPr>
          <w:rFonts w:ascii="Times New Roman" w:hAnsi="Times New Roman" w:cs="Times New Roman"/>
          <w:bCs/>
          <w:sz w:val="32"/>
          <w:szCs w:val="32"/>
          <w:lang w:eastAsia="ru-RU"/>
        </w:rPr>
        <w:t>. Вони є авторами різноманітних розробок уроків та позакласних заходів, учасниками різних</w:t>
      </w:r>
      <w:r w:rsidR="007963D2">
        <w:rPr>
          <w:rFonts w:ascii="Times New Roman" w:hAnsi="Times New Roman" w:cs="Times New Roman"/>
          <w:bCs/>
          <w:sz w:val="32"/>
          <w:szCs w:val="32"/>
          <w:lang w:eastAsia="ru-RU"/>
        </w:rPr>
        <w:t xml:space="preserve"> методичних заходів</w:t>
      </w:r>
      <w:r w:rsidR="00F61223">
        <w:rPr>
          <w:rFonts w:ascii="Times New Roman" w:hAnsi="Times New Roman" w:cs="Times New Roman"/>
          <w:bCs/>
          <w:sz w:val="32"/>
          <w:szCs w:val="32"/>
          <w:lang w:eastAsia="ru-RU"/>
        </w:rPr>
        <w:t>: семінарських занять, методичних об’єднань на теми «Методологія навчання іноземної мови у початковій школі. Нові підходи та прийоми», «Шляхи підвищення мотивації в учнів середньої та старшої школи із застосуванням автентичного ресурсу», «На якого вчителя іноземної чекає школа сьогодні»</w:t>
      </w:r>
      <w:r w:rsidR="00C97EB4">
        <w:rPr>
          <w:rFonts w:ascii="Times New Roman" w:hAnsi="Times New Roman" w:cs="Times New Roman"/>
          <w:bCs/>
          <w:sz w:val="32"/>
          <w:szCs w:val="32"/>
          <w:lang w:eastAsia="ru-RU"/>
        </w:rPr>
        <w:t>, «Вивчення другої іноземної мови – необхідність чи проблема», «</w:t>
      </w:r>
      <w:proofErr w:type="spellStart"/>
      <w:r w:rsidR="00C97EB4">
        <w:rPr>
          <w:rFonts w:ascii="Times New Roman" w:hAnsi="Times New Roman" w:cs="Times New Roman"/>
          <w:bCs/>
          <w:sz w:val="32"/>
          <w:szCs w:val="32"/>
          <w:lang w:eastAsia="ru-RU"/>
        </w:rPr>
        <w:t>Копетентнісно</w:t>
      </w:r>
      <w:proofErr w:type="spellEnd"/>
      <w:r w:rsidR="00C97EB4">
        <w:rPr>
          <w:rFonts w:ascii="Times New Roman" w:hAnsi="Times New Roman" w:cs="Times New Roman"/>
          <w:bCs/>
          <w:sz w:val="32"/>
          <w:szCs w:val="32"/>
          <w:lang w:eastAsia="ru-RU"/>
        </w:rPr>
        <w:t xml:space="preserve"> зорієнтований зміст навчання іноземних мов у загальноосвітніх закладах: стан, виклики, перспективи», «</w:t>
      </w:r>
      <w:r w:rsidR="00C97EB4">
        <w:rPr>
          <w:rFonts w:ascii="Times New Roman" w:hAnsi="Times New Roman" w:cs="Times New Roman"/>
          <w:bCs/>
          <w:sz w:val="32"/>
          <w:szCs w:val="32"/>
          <w:lang w:val="en-US" w:eastAsia="ru-RU"/>
        </w:rPr>
        <w:t>GO</w:t>
      </w:r>
      <w:r w:rsidR="00C97EB4" w:rsidRPr="00C97EB4">
        <w:rPr>
          <w:rFonts w:ascii="Times New Roman" w:hAnsi="Times New Roman" w:cs="Times New Roman"/>
          <w:bCs/>
          <w:sz w:val="32"/>
          <w:szCs w:val="32"/>
          <w:lang w:eastAsia="ru-RU"/>
        </w:rPr>
        <w:t xml:space="preserve"> </w:t>
      </w:r>
      <w:r w:rsidR="00C97EB4">
        <w:rPr>
          <w:rFonts w:ascii="Times New Roman" w:hAnsi="Times New Roman" w:cs="Times New Roman"/>
          <w:bCs/>
          <w:sz w:val="32"/>
          <w:szCs w:val="32"/>
          <w:lang w:val="en-US" w:eastAsia="ru-RU"/>
        </w:rPr>
        <w:t>GLOBAL</w:t>
      </w:r>
      <w:r w:rsidR="00C97EB4">
        <w:rPr>
          <w:rFonts w:ascii="Times New Roman" w:hAnsi="Times New Roman" w:cs="Times New Roman"/>
          <w:bCs/>
          <w:sz w:val="32"/>
          <w:szCs w:val="32"/>
          <w:lang w:eastAsia="ru-RU"/>
        </w:rPr>
        <w:t xml:space="preserve"> – національна програма вивчення та популяризації іноземних мов для професійного розвитку учителів англійської мови».</w:t>
      </w:r>
    </w:p>
    <w:p w:rsidR="00C7128F" w:rsidRPr="00C7128F" w:rsidRDefault="00C7128F" w:rsidP="00A403FD">
      <w:pPr>
        <w:pStyle w:val="a3"/>
        <w:spacing w:line="360" w:lineRule="auto"/>
        <w:ind w:left="-142" w:firstLine="862"/>
        <w:jc w:val="both"/>
        <w:rPr>
          <w:rFonts w:ascii="Times New Roman" w:hAnsi="Times New Roman" w:cs="Times New Roman"/>
          <w:b/>
          <w:bCs/>
          <w:sz w:val="32"/>
          <w:szCs w:val="32"/>
          <w:lang w:eastAsia="ru-RU"/>
        </w:rPr>
      </w:pPr>
      <w:r w:rsidRPr="00C7128F">
        <w:rPr>
          <w:rFonts w:ascii="Times New Roman" w:hAnsi="Times New Roman" w:cs="Times New Roman"/>
          <w:b/>
          <w:bCs/>
          <w:sz w:val="32"/>
          <w:szCs w:val="32"/>
          <w:lang w:eastAsia="ru-RU"/>
        </w:rPr>
        <w:t>Слайд 12,13</w:t>
      </w:r>
    </w:p>
    <w:p w:rsidR="009F05ED" w:rsidRDefault="009F05E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Учителі іноземної мови нашого району прозвітують про рівень та результати са</w:t>
      </w:r>
      <w:r w:rsidR="006A115C">
        <w:rPr>
          <w:rFonts w:ascii="Times New Roman" w:hAnsi="Times New Roman" w:cs="Times New Roman"/>
          <w:bCs/>
          <w:sz w:val="32"/>
          <w:szCs w:val="32"/>
          <w:lang w:eastAsia="ru-RU"/>
        </w:rPr>
        <w:t>моосвітньої діяльності своєї та своїх колег</w:t>
      </w:r>
      <w:r>
        <w:rPr>
          <w:rFonts w:ascii="Times New Roman" w:hAnsi="Times New Roman" w:cs="Times New Roman"/>
          <w:bCs/>
          <w:sz w:val="32"/>
          <w:szCs w:val="32"/>
          <w:lang w:eastAsia="ru-RU"/>
        </w:rPr>
        <w:t xml:space="preserve">, яка </w:t>
      </w:r>
      <w:r>
        <w:rPr>
          <w:rFonts w:ascii="Times New Roman" w:hAnsi="Times New Roman" w:cs="Times New Roman"/>
          <w:bCs/>
          <w:sz w:val="32"/>
          <w:szCs w:val="32"/>
          <w:lang w:eastAsia="ru-RU"/>
        </w:rPr>
        <w:lastRenderedPageBreak/>
        <w:t>відображена і у практичній навчально-виховній діяльності, і у власних науково-методичних розробках, і у проектах, і у  Інтернет-ресурсі.</w:t>
      </w:r>
    </w:p>
    <w:p w:rsidR="00394CF0" w:rsidRDefault="00394CF0"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Сьогодні можна вчитися і вчити із задоволенням. Здійснювати це можна різними шляхами, і кожен вибирає собі найбільш прийнятний. Доцільно згадати слова німецького філософа </w:t>
      </w:r>
      <w:proofErr w:type="spellStart"/>
      <w:r>
        <w:rPr>
          <w:rFonts w:ascii="Times New Roman" w:hAnsi="Times New Roman" w:cs="Times New Roman"/>
          <w:bCs/>
          <w:sz w:val="32"/>
          <w:szCs w:val="32"/>
          <w:lang w:eastAsia="ru-RU"/>
        </w:rPr>
        <w:t>Дістервега</w:t>
      </w:r>
      <w:proofErr w:type="spellEnd"/>
      <w:r>
        <w:rPr>
          <w:rFonts w:ascii="Times New Roman" w:hAnsi="Times New Roman" w:cs="Times New Roman"/>
          <w:bCs/>
          <w:sz w:val="32"/>
          <w:szCs w:val="32"/>
          <w:lang w:eastAsia="ru-RU"/>
        </w:rPr>
        <w:t>: «Ти лише до тих пір здатний сприяти освіті, поки продовжуєш працювати над власною освітою…»</w:t>
      </w:r>
    </w:p>
    <w:p w:rsidR="009F05ED" w:rsidRDefault="009F05ED"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 xml:space="preserve">Отже, процес самоосвіти є оптимальним шляхом формування професійної компетентності педагогів за умови, що вона – не </w:t>
      </w:r>
      <w:r w:rsidR="003A4C93">
        <w:rPr>
          <w:rFonts w:ascii="Times New Roman" w:hAnsi="Times New Roman" w:cs="Times New Roman"/>
          <w:bCs/>
          <w:sz w:val="32"/>
          <w:szCs w:val="32"/>
          <w:lang w:eastAsia="ru-RU"/>
        </w:rPr>
        <w:t>самоціль педагогів, а</w:t>
      </w:r>
      <w:r>
        <w:rPr>
          <w:rFonts w:ascii="Times New Roman" w:hAnsi="Times New Roman" w:cs="Times New Roman"/>
          <w:bCs/>
          <w:sz w:val="32"/>
          <w:szCs w:val="32"/>
          <w:lang w:eastAsia="ru-RU"/>
        </w:rPr>
        <w:t xml:space="preserve"> сходинка для досягнення вищого покликання вчителя – учити дитину. Тож можна зробити висновок</w:t>
      </w:r>
      <w:r w:rsidR="003A4C93">
        <w:rPr>
          <w:rFonts w:ascii="Times New Roman" w:hAnsi="Times New Roman" w:cs="Times New Roman"/>
          <w:bCs/>
          <w:sz w:val="32"/>
          <w:szCs w:val="32"/>
          <w:lang w:eastAsia="ru-RU"/>
        </w:rPr>
        <w:t>, що самоосвіта педагога посідає особливе місце в системі формування його професійної компетентності. А завдання методичної служби полягає у подальшому стимулюванні мотивації самоосвіти педагогів і постійному оновленні знань, забезпеченні умов для розкриття педагогічного потенціалу педагогів, ї</w:t>
      </w:r>
      <w:r w:rsidR="000043B7">
        <w:rPr>
          <w:rFonts w:ascii="Times New Roman" w:hAnsi="Times New Roman" w:cs="Times New Roman"/>
          <w:bCs/>
          <w:sz w:val="32"/>
          <w:szCs w:val="32"/>
          <w:lang w:eastAsia="ru-RU"/>
        </w:rPr>
        <w:t>хньої професійності</w:t>
      </w:r>
      <w:r w:rsidR="003A4C93">
        <w:rPr>
          <w:rFonts w:ascii="Times New Roman" w:hAnsi="Times New Roman" w:cs="Times New Roman"/>
          <w:bCs/>
          <w:sz w:val="32"/>
          <w:szCs w:val="32"/>
          <w:lang w:eastAsia="ru-RU"/>
        </w:rPr>
        <w:t>.</w:t>
      </w:r>
    </w:p>
    <w:p w:rsidR="003A4C93" w:rsidRPr="002F18CE" w:rsidRDefault="003A4C93" w:rsidP="009F05ED">
      <w:pPr>
        <w:pStyle w:val="a3"/>
        <w:spacing w:line="360" w:lineRule="auto"/>
        <w:ind w:left="-142" w:firstLine="862"/>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«…Якщо Ви</w:t>
      </w:r>
      <w:r w:rsidR="000043B7">
        <w:rPr>
          <w:rFonts w:ascii="Times New Roman" w:hAnsi="Times New Roman" w:cs="Times New Roman"/>
          <w:bCs/>
          <w:sz w:val="32"/>
          <w:szCs w:val="32"/>
          <w:lang w:eastAsia="ru-RU"/>
        </w:rPr>
        <w:t xml:space="preserve"> хочете бути улюбленим учителем, д</w:t>
      </w:r>
      <w:r>
        <w:rPr>
          <w:rFonts w:ascii="Times New Roman" w:hAnsi="Times New Roman" w:cs="Times New Roman"/>
          <w:bCs/>
          <w:sz w:val="32"/>
          <w:szCs w:val="32"/>
          <w:lang w:eastAsia="ru-RU"/>
        </w:rPr>
        <w:t>байте про те,</w:t>
      </w:r>
      <w:r w:rsidR="000043B7">
        <w:rPr>
          <w:rFonts w:ascii="Times New Roman" w:hAnsi="Times New Roman" w:cs="Times New Roman"/>
          <w:bCs/>
          <w:sz w:val="32"/>
          <w:szCs w:val="32"/>
          <w:lang w:eastAsia="ru-RU"/>
        </w:rPr>
        <w:t xml:space="preserve"> </w:t>
      </w:r>
      <w:r>
        <w:rPr>
          <w:rFonts w:ascii="Times New Roman" w:hAnsi="Times New Roman" w:cs="Times New Roman"/>
          <w:bCs/>
          <w:sz w:val="32"/>
          <w:szCs w:val="32"/>
          <w:lang w:eastAsia="ru-RU"/>
        </w:rPr>
        <w:t>щоб вихованцеві було що у Вас відкрити. Якщо ж Ви кілька років однаковий, якщо минулий день нічого не додав до Вашого багатства, Ви можете стати обридливим і навіть ненависним</w:t>
      </w:r>
      <w:r w:rsidR="00443007">
        <w:rPr>
          <w:rFonts w:ascii="Times New Roman" w:hAnsi="Times New Roman" w:cs="Times New Roman"/>
          <w:bCs/>
          <w:sz w:val="32"/>
          <w:szCs w:val="32"/>
          <w:lang w:eastAsia="ru-RU"/>
        </w:rPr>
        <w:t>… С</w:t>
      </w:r>
      <w:r>
        <w:rPr>
          <w:rFonts w:ascii="Times New Roman" w:hAnsi="Times New Roman" w:cs="Times New Roman"/>
          <w:bCs/>
          <w:sz w:val="32"/>
          <w:szCs w:val="32"/>
          <w:lang w:eastAsia="ru-RU"/>
        </w:rPr>
        <w:t>ерця й уми юнацтва можна завоювати в наші дні тим сплавом моральної краси та інтелектуального багатства, який відкриває перед братством все нові і</w:t>
      </w:r>
      <w:r w:rsidR="00394CF0">
        <w:rPr>
          <w:rFonts w:ascii="Times New Roman" w:hAnsi="Times New Roman" w:cs="Times New Roman"/>
          <w:bCs/>
          <w:sz w:val="32"/>
          <w:szCs w:val="32"/>
          <w:lang w:eastAsia="ru-RU"/>
        </w:rPr>
        <w:t xml:space="preserve"> нові якості людини», - писав В.О.</w:t>
      </w:r>
      <w:r>
        <w:rPr>
          <w:rFonts w:ascii="Times New Roman" w:hAnsi="Times New Roman" w:cs="Times New Roman"/>
          <w:bCs/>
          <w:sz w:val="32"/>
          <w:szCs w:val="32"/>
          <w:lang w:eastAsia="ru-RU"/>
        </w:rPr>
        <w:t>Сухомлинський.</w:t>
      </w:r>
    </w:p>
    <w:p w:rsidR="00F67039" w:rsidRPr="003132F8" w:rsidRDefault="00F67039" w:rsidP="003132F8">
      <w:pPr>
        <w:spacing w:line="360" w:lineRule="auto"/>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ab/>
      </w:r>
    </w:p>
    <w:p w:rsidR="004A3856" w:rsidRDefault="004A3856"/>
    <w:sectPr w:rsidR="004A3856" w:rsidSect="000159E7">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B87" w:rsidRDefault="000F1B87" w:rsidP="000F1B87">
      <w:pPr>
        <w:spacing w:after="0" w:line="240" w:lineRule="auto"/>
      </w:pPr>
      <w:r>
        <w:separator/>
      </w:r>
    </w:p>
  </w:endnote>
  <w:endnote w:type="continuationSeparator" w:id="1">
    <w:p w:rsidR="000F1B87" w:rsidRDefault="000F1B87" w:rsidP="000F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23912"/>
    </w:sdtPr>
    <w:sdtContent>
      <w:p w:rsidR="000F1B87" w:rsidRDefault="00637611">
        <w:pPr>
          <w:pStyle w:val="a8"/>
          <w:jc w:val="right"/>
        </w:pPr>
        <w:r>
          <w:fldChar w:fldCharType="begin"/>
        </w:r>
        <w:r w:rsidR="000F1B87">
          <w:instrText>PAGE   \* MERGEFORMAT</w:instrText>
        </w:r>
        <w:r>
          <w:fldChar w:fldCharType="separate"/>
        </w:r>
        <w:r w:rsidR="004F4C26">
          <w:rPr>
            <w:noProof/>
          </w:rPr>
          <w:t>1</w:t>
        </w:r>
        <w:r>
          <w:fldChar w:fldCharType="end"/>
        </w:r>
      </w:p>
    </w:sdtContent>
  </w:sdt>
  <w:p w:rsidR="000F1B87" w:rsidRDefault="000F1B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B87" w:rsidRDefault="000F1B87" w:rsidP="000F1B87">
      <w:pPr>
        <w:spacing w:after="0" w:line="240" w:lineRule="auto"/>
      </w:pPr>
      <w:r>
        <w:separator/>
      </w:r>
    </w:p>
  </w:footnote>
  <w:footnote w:type="continuationSeparator" w:id="1">
    <w:p w:rsidR="000F1B87" w:rsidRDefault="000F1B87" w:rsidP="000F1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B748B"/>
    <w:multiLevelType w:val="hybridMultilevel"/>
    <w:tmpl w:val="8B2C93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41470DB0"/>
    <w:multiLevelType w:val="hybridMultilevel"/>
    <w:tmpl w:val="B0FA1B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8FB7D37"/>
    <w:multiLevelType w:val="hybridMultilevel"/>
    <w:tmpl w:val="D682DE9C"/>
    <w:lvl w:ilvl="0" w:tplc="83CA52B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9067B21"/>
    <w:multiLevelType w:val="hybridMultilevel"/>
    <w:tmpl w:val="A20E730C"/>
    <w:lvl w:ilvl="0" w:tplc="973661CE">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725C0A97"/>
    <w:multiLevelType w:val="hybridMultilevel"/>
    <w:tmpl w:val="FA9A9294"/>
    <w:lvl w:ilvl="0" w:tplc="AC92133A">
      <w:start w:val="1"/>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10670"/>
    <w:rsid w:val="000043B7"/>
    <w:rsid w:val="000159E7"/>
    <w:rsid w:val="000F1B87"/>
    <w:rsid w:val="00121CDC"/>
    <w:rsid w:val="001A5761"/>
    <w:rsid w:val="002137A0"/>
    <w:rsid w:val="002C2910"/>
    <w:rsid w:val="002F18CE"/>
    <w:rsid w:val="003132F8"/>
    <w:rsid w:val="00394CF0"/>
    <w:rsid w:val="003A04E8"/>
    <w:rsid w:val="003A4C93"/>
    <w:rsid w:val="00443007"/>
    <w:rsid w:val="00470C2A"/>
    <w:rsid w:val="004A3856"/>
    <w:rsid w:val="004F4C26"/>
    <w:rsid w:val="00595285"/>
    <w:rsid w:val="005F7670"/>
    <w:rsid w:val="00637611"/>
    <w:rsid w:val="006562F2"/>
    <w:rsid w:val="006570EB"/>
    <w:rsid w:val="00682E1D"/>
    <w:rsid w:val="00695C14"/>
    <w:rsid w:val="006A115C"/>
    <w:rsid w:val="00710670"/>
    <w:rsid w:val="007963D2"/>
    <w:rsid w:val="007E3EC7"/>
    <w:rsid w:val="009536FB"/>
    <w:rsid w:val="009F05ED"/>
    <w:rsid w:val="00A403FD"/>
    <w:rsid w:val="00A64FE5"/>
    <w:rsid w:val="00B25F68"/>
    <w:rsid w:val="00B72F20"/>
    <w:rsid w:val="00BC545B"/>
    <w:rsid w:val="00BE1127"/>
    <w:rsid w:val="00C7128F"/>
    <w:rsid w:val="00C87AA5"/>
    <w:rsid w:val="00C97EB4"/>
    <w:rsid w:val="00CA43B9"/>
    <w:rsid w:val="00DA11E8"/>
    <w:rsid w:val="00EC59E6"/>
    <w:rsid w:val="00F61223"/>
    <w:rsid w:val="00F67039"/>
    <w:rsid w:val="00FA38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5B"/>
    <w:pPr>
      <w:ind w:left="720"/>
      <w:contextualSpacing/>
    </w:pPr>
  </w:style>
  <w:style w:type="paragraph" w:styleId="a4">
    <w:name w:val="Balloon Text"/>
    <w:basedOn w:val="a"/>
    <w:link w:val="a5"/>
    <w:uiPriority w:val="99"/>
    <w:semiHidden/>
    <w:unhideWhenUsed/>
    <w:rsid w:val="000F1B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B87"/>
    <w:rPr>
      <w:rFonts w:ascii="Tahoma" w:hAnsi="Tahoma" w:cs="Tahoma"/>
      <w:sz w:val="16"/>
      <w:szCs w:val="16"/>
    </w:rPr>
  </w:style>
  <w:style w:type="paragraph" w:styleId="a6">
    <w:name w:val="header"/>
    <w:basedOn w:val="a"/>
    <w:link w:val="a7"/>
    <w:uiPriority w:val="99"/>
    <w:unhideWhenUsed/>
    <w:rsid w:val="000F1B8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F1B87"/>
  </w:style>
  <w:style w:type="paragraph" w:styleId="a8">
    <w:name w:val="footer"/>
    <w:basedOn w:val="a"/>
    <w:link w:val="a9"/>
    <w:uiPriority w:val="99"/>
    <w:unhideWhenUsed/>
    <w:rsid w:val="000F1B8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F1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2E43-3E5E-4164-9B3E-22FB92AD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1515</Words>
  <Characters>8638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Петр</cp:lastModifiedBy>
  <cp:revision>19</cp:revision>
  <cp:lastPrinted>2017-04-10T11:59:00Z</cp:lastPrinted>
  <dcterms:created xsi:type="dcterms:W3CDTF">2017-03-22T13:44:00Z</dcterms:created>
  <dcterms:modified xsi:type="dcterms:W3CDTF">2017-04-16T19:47:00Z</dcterms:modified>
</cp:coreProperties>
</file>