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45" w:rsidRPr="000B2BF1" w:rsidRDefault="00F269E4" w:rsidP="00F269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b/>
          <w:sz w:val="28"/>
          <w:szCs w:val="28"/>
          <w:lang w:val="uk-UA"/>
        </w:rPr>
        <w:t>ОДНОСКЛАДНІ РЕЧЕННЯ</w:t>
      </w:r>
    </w:p>
    <w:p w:rsidR="00F269E4" w:rsidRPr="000B2BF1" w:rsidRDefault="00F269E4" w:rsidP="00F26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0B2BF1" w:rsidRPr="000B2BF1" w:rsidRDefault="000B2BF1" w:rsidP="000B2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69E4" w:rsidRPr="000B2BF1" w:rsidRDefault="000B2BF1" w:rsidP="00F269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Односкладним називається речення,  у якому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А одна граматична основа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Б дві граматичні основи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В один головний член речення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Г два головні члени речення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F1" w:rsidRPr="000B2BF1" w:rsidRDefault="000B2BF1" w:rsidP="000B2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Односкладні речення поділяються на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А безособові й поширенні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Б означено-особі й не поширенні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В поширенні й двоскладні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Г безособові й означено-особові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F1" w:rsidRPr="000B2BF1" w:rsidRDefault="000B2BF1" w:rsidP="000B2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Односкладним є речення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А Поети – вічні перехожі.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Б У високості – блакить.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В Старі дуби, спасибі вам за осінь!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Г Мій перший написаний в окопі.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F1" w:rsidRPr="000B2BF1" w:rsidRDefault="000B2BF1" w:rsidP="000B2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Односкладними є всі подані речення, ОКРІМ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А Допомагаю батькам.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Б Допомагає батькам.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В Допомагають батькам.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Г Допомагатимеш батькам.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F1" w:rsidRPr="000B2BF1" w:rsidRDefault="000B2BF1" w:rsidP="000B2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Прислівником виражено головний член у безособовому реченні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А Лист надіслано пошто.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lastRenderedPageBreak/>
        <w:t>Б І знову тихо в школі.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В Я не можу сьогодні чекати.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F1">
        <w:rPr>
          <w:rFonts w:ascii="Times New Roman" w:hAnsi="Times New Roman" w:cs="Times New Roman"/>
          <w:sz w:val="28"/>
          <w:szCs w:val="28"/>
          <w:lang w:val="uk-UA"/>
        </w:rPr>
        <w:t>Г відтоді йому не щастило.</w:t>
      </w:r>
    </w:p>
    <w:p w:rsidR="000B2BF1" w:rsidRP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F1" w:rsidRDefault="000B2BF1" w:rsidP="000B2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Односкладним є речення</w:t>
      </w:r>
    </w:p>
    <w:p w:rsidR="000B2BF1" w:rsidRDefault="000B2BF1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052A6">
        <w:rPr>
          <w:rFonts w:ascii="Times New Roman" w:hAnsi="Times New Roman" w:cs="Times New Roman"/>
          <w:sz w:val="28"/>
          <w:szCs w:val="28"/>
          <w:lang w:val="uk-UA"/>
        </w:rPr>
        <w:t>Чужа душа – то кажуть темний ліс.</w:t>
      </w:r>
    </w:p>
    <w:p w:rsidR="007052A6" w:rsidRDefault="007052A6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Так тихо – тихо скрізь.</w:t>
      </w:r>
    </w:p>
    <w:p w:rsidR="007052A6" w:rsidRDefault="007052A6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 селу застрибало відлуння цокоту сокири.</w:t>
      </w:r>
    </w:p>
    <w:p w:rsidR="007052A6" w:rsidRDefault="007052A6" w:rsidP="000B2BF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Вітер вірить мені.</w:t>
      </w:r>
    </w:p>
    <w:p w:rsidR="007052A6" w:rsidRDefault="007052A6" w:rsidP="00705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2A6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7052A6" w:rsidRPr="007052A6" w:rsidRDefault="007052A6" w:rsidP="007052A6">
      <w:pPr>
        <w:pStyle w:val="a3"/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052A6">
        <w:rPr>
          <w:rFonts w:ascii="Times New Roman" w:hAnsi="Times New Roman" w:cs="Times New Roman"/>
          <w:sz w:val="28"/>
          <w:szCs w:val="28"/>
          <w:lang w:val="uk-UA"/>
        </w:rPr>
        <w:t xml:space="preserve">(1)Сади цвіли, здавалося, захваті, як ніколи; співали пташки, славлячи весну. (2)Природа прекрасна. </w:t>
      </w:r>
      <w:r w:rsidR="00AE7A21" w:rsidRPr="007052A6">
        <w:rPr>
          <w:rFonts w:ascii="Times New Roman" w:hAnsi="Times New Roman" w:cs="Times New Roman"/>
          <w:sz w:val="28"/>
          <w:szCs w:val="28"/>
          <w:lang w:val="uk-UA"/>
        </w:rPr>
        <w:t>(3)</w:t>
      </w:r>
      <w:r w:rsidRPr="007052A6">
        <w:rPr>
          <w:rFonts w:ascii="Times New Roman" w:hAnsi="Times New Roman" w:cs="Times New Roman"/>
          <w:sz w:val="28"/>
          <w:szCs w:val="28"/>
          <w:lang w:val="uk-UA"/>
        </w:rPr>
        <w:t xml:space="preserve">Не смак не притаманний їй ні в сполученні кольорів, ні у формах. </w:t>
      </w:r>
      <w:r w:rsidR="00AE7A21" w:rsidRPr="007052A6">
        <w:rPr>
          <w:rFonts w:ascii="Times New Roman" w:hAnsi="Times New Roman" w:cs="Times New Roman"/>
          <w:sz w:val="28"/>
          <w:szCs w:val="28"/>
          <w:lang w:val="uk-UA"/>
        </w:rPr>
        <w:t>(4)</w:t>
      </w:r>
      <w:r w:rsidR="00AE7A2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7052A6">
        <w:rPr>
          <w:rFonts w:ascii="Times New Roman" w:hAnsi="Times New Roman" w:cs="Times New Roman"/>
          <w:sz w:val="28"/>
          <w:szCs w:val="28"/>
          <w:lang w:val="uk-UA"/>
        </w:rPr>
        <w:t xml:space="preserve">має в ній ні місця, ні часу, коли б земля не гармонувала з небом чи вода із землею. </w:t>
      </w:r>
      <w:r w:rsidR="00AE7A21">
        <w:rPr>
          <w:rFonts w:ascii="Times New Roman" w:hAnsi="Times New Roman" w:cs="Times New Roman"/>
          <w:sz w:val="28"/>
          <w:szCs w:val="28"/>
          <w:lang w:val="uk-UA"/>
        </w:rPr>
        <w:t>(5)</w:t>
      </w:r>
      <w:r w:rsidRPr="007052A6">
        <w:rPr>
          <w:rFonts w:ascii="Times New Roman" w:hAnsi="Times New Roman" w:cs="Times New Roman"/>
          <w:sz w:val="28"/>
          <w:szCs w:val="28"/>
          <w:lang w:val="uk-UA"/>
        </w:rPr>
        <w:t>Нема не гарного дерева й квіті не гарних.</w:t>
      </w:r>
    </w:p>
    <w:p w:rsidR="007052A6" w:rsidRDefault="007052A6" w:rsidP="007052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2A6" w:rsidRDefault="00AE7A21" w:rsidP="007052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Простими є речення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перше й друге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друге й третє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перше й четверте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третє й четверте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A21" w:rsidRDefault="00AE7A21" w:rsidP="00AE7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Односкладним є речення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перше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друге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третє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четверте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A21" w:rsidRPr="00AE7A21" w:rsidRDefault="00AE7A21" w:rsidP="00AE7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вид односкладного речення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означено – особове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неозначено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особове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узагальнено – особове </w:t>
      </w:r>
    </w:p>
    <w:p w:rsidR="00AE7A21" w:rsidRDefault="00AE7A21" w:rsidP="00AE7A2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безособове</w:t>
      </w:r>
    </w:p>
    <w:p w:rsidR="00AE7A21" w:rsidRDefault="00AE7A21" w:rsidP="00AE7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A21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AE7A21" w:rsidRDefault="00AE7A21" w:rsidP="00AE7A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A21" w:rsidRDefault="00AE7A21" w:rsidP="00AE7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вид односкладних речень</w:t>
      </w:r>
    </w:p>
    <w:p w:rsidR="00AE7A21" w:rsidRDefault="00AE7A21" w:rsidP="00AE7A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093"/>
        <w:gridCol w:w="4172"/>
      </w:tblGrid>
      <w:tr w:rsidR="00AE7A21" w:rsidTr="00AE7A21">
        <w:tc>
          <w:tcPr>
            <w:tcW w:w="4672" w:type="dxa"/>
          </w:tcPr>
          <w:p w:rsidR="00AE7A21" w:rsidRPr="00AE7A21" w:rsidRDefault="00AE7A21" w:rsidP="00AE7A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E7A2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Односкладне речення</w:t>
            </w:r>
          </w:p>
        </w:tc>
        <w:tc>
          <w:tcPr>
            <w:tcW w:w="4673" w:type="dxa"/>
          </w:tcPr>
          <w:p w:rsidR="00AE7A21" w:rsidRPr="00AE7A21" w:rsidRDefault="00AE7A21" w:rsidP="00AE7A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E7A2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</w:t>
            </w:r>
          </w:p>
        </w:tc>
      </w:tr>
      <w:tr w:rsidR="00AE7A21" w:rsidRPr="00CE7902" w:rsidTr="00AE7A21">
        <w:tc>
          <w:tcPr>
            <w:tcW w:w="4672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означено - особове</w:t>
            </w:r>
          </w:p>
        </w:tc>
        <w:tc>
          <w:tcPr>
            <w:tcW w:w="4673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Семеро одного не ждуть.</w:t>
            </w:r>
          </w:p>
        </w:tc>
      </w:tr>
      <w:tr w:rsidR="00AE7A21" w:rsidRPr="00CE7902" w:rsidTr="00AE7A21">
        <w:tc>
          <w:tcPr>
            <w:tcW w:w="4672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неозначено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особове</w:t>
            </w:r>
          </w:p>
        </w:tc>
        <w:tc>
          <w:tcPr>
            <w:tcW w:w="4673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Із самого ранку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E7A21" w:rsidRPr="00CE7902" w:rsidTr="00AE7A21">
        <w:tc>
          <w:tcPr>
            <w:tcW w:w="4672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узагальнено - особове</w:t>
            </w:r>
          </w:p>
        </w:tc>
        <w:tc>
          <w:tcPr>
            <w:tcW w:w="4673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Батьків і Батьківщину не вибирають.</w:t>
            </w:r>
          </w:p>
        </w:tc>
      </w:tr>
      <w:tr w:rsidR="00AE7A21" w:rsidRPr="00CE7902" w:rsidTr="00AE7A21">
        <w:tc>
          <w:tcPr>
            <w:tcW w:w="4672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безособове</w:t>
            </w:r>
          </w:p>
        </w:tc>
        <w:tc>
          <w:tcPr>
            <w:tcW w:w="4673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 Зараз повідомлять результати конкурсу.</w:t>
            </w:r>
          </w:p>
        </w:tc>
      </w:tr>
      <w:tr w:rsidR="00AE7A21" w:rsidRPr="00CE7902" w:rsidTr="00AE7A21">
        <w:tc>
          <w:tcPr>
            <w:tcW w:w="4672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AE7A21" w:rsidRDefault="00AE7A21" w:rsidP="00AE7A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Не дивися так привітно,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яблуневоцвітно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E7A21" w:rsidRDefault="00AE7A21" w:rsidP="00AE7A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701" w:rsidRDefault="00127701" w:rsidP="00127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701">
        <w:rPr>
          <w:rFonts w:ascii="Times New Roman" w:hAnsi="Times New Roman" w:cs="Times New Roman"/>
          <w:sz w:val="28"/>
          <w:szCs w:val="28"/>
          <w:lang w:val="uk-UA"/>
        </w:rPr>
        <w:t>З’ясуйте вид односкладних речень</w:t>
      </w:r>
    </w:p>
    <w:p w:rsidR="00127701" w:rsidRPr="00AE7A21" w:rsidRDefault="00127701" w:rsidP="001277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37"/>
        <w:gridCol w:w="4128"/>
      </w:tblGrid>
      <w:tr w:rsidR="00127701" w:rsidTr="00DD7E61">
        <w:tc>
          <w:tcPr>
            <w:tcW w:w="4672" w:type="dxa"/>
          </w:tcPr>
          <w:p w:rsidR="00127701" w:rsidRPr="00AE7A21" w:rsidRDefault="00127701" w:rsidP="00DD7E6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E7A2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Односкладне речення</w:t>
            </w:r>
          </w:p>
        </w:tc>
        <w:tc>
          <w:tcPr>
            <w:tcW w:w="4673" w:type="dxa"/>
          </w:tcPr>
          <w:p w:rsidR="00127701" w:rsidRPr="00AE7A21" w:rsidRDefault="00127701" w:rsidP="00DD7E6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E7A2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</w:t>
            </w:r>
          </w:p>
        </w:tc>
      </w:tr>
      <w:tr w:rsidR="00127701" w:rsidTr="00DD7E61">
        <w:tc>
          <w:tcPr>
            <w:tcW w:w="4672" w:type="dxa"/>
          </w:tcPr>
          <w:p w:rsidR="00127701" w:rsidRDefault="00127701" w:rsidP="00DD7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означено - особове</w:t>
            </w:r>
          </w:p>
        </w:tc>
        <w:tc>
          <w:tcPr>
            <w:tcW w:w="4673" w:type="dxa"/>
          </w:tcPr>
          <w:p w:rsidR="00127701" w:rsidRDefault="00CE7902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Навкруги море</w:t>
            </w:r>
            <w:bookmarkStart w:id="0" w:name="_GoBack"/>
            <w:bookmarkEnd w:id="0"/>
            <w:r w:rsidR="00127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запашних ромашок.</w:t>
            </w:r>
          </w:p>
        </w:tc>
      </w:tr>
      <w:tr w:rsidR="00127701" w:rsidRPr="00CE7902" w:rsidTr="00DD7E61">
        <w:tc>
          <w:tcPr>
            <w:tcW w:w="4672" w:type="dxa"/>
          </w:tcPr>
          <w:p w:rsidR="00127701" w:rsidRDefault="00127701" w:rsidP="00DD7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неозначено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особове</w:t>
            </w:r>
          </w:p>
        </w:tc>
        <w:tc>
          <w:tcPr>
            <w:tcW w:w="4673" w:type="dxa"/>
          </w:tcPr>
          <w:p w:rsidR="00127701" w:rsidRDefault="00127701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Оповита серпанком загадковості історія.</w:t>
            </w:r>
          </w:p>
        </w:tc>
      </w:tr>
      <w:tr w:rsidR="00127701" w:rsidRPr="00CE7902" w:rsidTr="00DD7E61">
        <w:tc>
          <w:tcPr>
            <w:tcW w:w="4672" w:type="dxa"/>
          </w:tcPr>
          <w:p w:rsidR="00127701" w:rsidRDefault="00127701" w:rsidP="00DD7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узагальнено - особове</w:t>
            </w:r>
          </w:p>
        </w:tc>
        <w:tc>
          <w:tcPr>
            <w:tcW w:w="4673" w:type="dxa"/>
          </w:tcPr>
          <w:p w:rsidR="00127701" w:rsidRDefault="00127701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 добро добром і платять.</w:t>
            </w:r>
          </w:p>
        </w:tc>
      </w:tr>
      <w:tr w:rsidR="00127701" w:rsidRPr="00CE7902" w:rsidTr="00DD7E61">
        <w:tc>
          <w:tcPr>
            <w:tcW w:w="4672" w:type="dxa"/>
          </w:tcPr>
          <w:p w:rsidR="00127701" w:rsidRDefault="00127701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називне</w:t>
            </w:r>
          </w:p>
        </w:tc>
        <w:tc>
          <w:tcPr>
            <w:tcW w:w="4673" w:type="dxa"/>
          </w:tcPr>
          <w:p w:rsidR="00127701" w:rsidRDefault="00127701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 Воїнів підняли по тривозі.</w:t>
            </w:r>
          </w:p>
        </w:tc>
      </w:tr>
      <w:tr w:rsidR="00127701" w:rsidRPr="00CE7902" w:rsidTr="00DD7E61">
        <w:tc>
          <w:tcPr>
            <w:tcW w:w="4672" w:type="dxa"/>
          </w:tcPr>
          <w:p w:rsidR="00127701" w:rsidRDefault="00127701" w:rsidP="00DD7E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127701" w:rsidRDefault="00127701" w:rsidP="00127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Чого являєшся мені у сні?</w:t>
            </w:r>
          </w:p>
        </w:tc>
      </w:tr>
    </w:tbl>
    <w:p w:rsidR="00127701" w:rsidRDefault="00127701" w:rsidP="001277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A21" w:rsidRDefault="00127701" w:rsidP="00127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701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127701" w:rsidRPr="00127701" w:rsidRDefault="00127701" w:rsidP="001277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F1" w:rsidRPr="00127701" w:rsidRDefault="00127701" w:rsidP="00127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Напишіть есе на тему «Краси не зміряти у світі», використовуючи односкладні речення.</w:t>
      </w:r>
    </w:p>
    <w:sectPr w:rsidR="000B2BF1" w:rsidRPr="0012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38AA"/>
    <w:multiLevelType w:val="hybridMultilevel"/>
    <w:tmpl w:val="176CFB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1BC4"/>
    <w:multiLevelType w:val="hybridMultilevel"/>
    <w:tmpl w:val="3D74029A"/>
    <w:lvl w:ilvl="0" w:tplc="A544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4"/>
    <w:rsid w:val="00094801"/>
    <w:rsid w:val="000B2BF1"/>
    <w:rsid w:val="00127701"/>
    <w:rsid w:val="007052A6"/>
    <w:rsid w:val="00AE7A21"/>
    <w:rsid w:val="00CE7902"/>
    <w:rsid w:val="00F03445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7316"/>
  <w15:chartTrackingRefBased/>
  <w15:docId w15:val="{4C10AC3C-88BF-4C81-AD51-85F67FE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E4"/>
    <w:pPr>
      <w:ind w:left="720"/>
      <w:contextualSpacing/>
    </w:pPr>
  </w:style>
  <w:style w:type="table" w:styleId="a4">
    <w:name w:val="Table Grid"/>
    <w:basedOn w:val="a1"/>
    <w:uiPriority w:val="39"/>
    <w:rsid w:val="00A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ANKOR</dc:creator>
  <cp:keywords/>
  <dc:description/>
  <cp:lastModifiedBy>ANKOR</cp:lastModifiedBy>
  <cp:revision>5</cp:revision>
  <dcterms:created xsi:type="dcterms:W3CDTF">2021-01-15T13:56:00Z</dcterms:created>
  <dcterms:modified xsi:type="dcterms:W3CDTF">2021-01-15T14:39:00Z</dcterms:modified>
</cp:coreProperties>
</file>