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B567" w14:textId="77777777" w:rsidR="00DD6CBE" w:rsidRDefault="0031456E" w:rsidP="00DD6CB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</w:pPr>
      <w:r w:rsidRPr="00DD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  <w:t xml:space="preserve">Формування ключових компетентностей учнів </w:t>
      </w:r>
    </w:p>
    <w:p w14:paraId="12A06623" w14:textId="77777777" w:rsidR="00DD6CBE" w:rsidRDefault="0031456E" w:rsidP="00DD6CB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</w:pPr>
      <w:r w:rsidRPr="00DD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  <w:t xml:space="preserve">шляхом реалізації змістових ліній чинних програм  </w:t>
      </w:r>
    </w:p>
    <w:p w14:paraId="74253765" w14:textId="47BC01DD" w:rsidR="0031456E" w:rsidRPr="00DD6CBE" w:rsidRDefault="0031456E" w:rsidP="00DD6CB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</w:pPr>
      <w:r w:rsidRPr="00DD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  <w:t xml:space="preserve">з української мови і літератури </w:t>
      </w:r>
    </w:p>
    <w:p w14:paraId="52CB1E31" w14:textId="2E7B00F1" w:rsidR="00593CCA" w:rsidRPr="00DD6CBE" w:rsidRDefault="00593CCA" w:rsidP="00DD6CB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</w:pPr>
      <w:r w:rsidRPr="00DD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  <w:t>(</w:t>
      </w:r>
      <w:r w:rsidR="00DD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  <w:t>з</w:t>
      </w:r>
      <w:r w:rsidRPr="00DD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  <w:t xml:space="preserve"> досвіду роботи Курило Ірини Павлівни)</w:t>
      </w:r>
    </w:p>
    <w:p w14:paraId="01771DD8" w14:textId="77777777" w:rsidR="00E60C12" w:rsidRPr="00DD6CBE" w:rsidRDefault="00E60C12" w:rsidP="00DD6CB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 w:bidi="mn-Mong-CN"/>
        </w:rPr>
      </w:pPr>
    </w:p>
    <w:p w14:paraId="55522B6B" w14:textId="77777777" w:rsidR="0031456E" w:rsidRPr="00DD6CBE" w:rsidRDefault="0031456E" w:rsidP="00DD6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 w:bidi="mn-Mong-CN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zh-CN" w:bidi="mn-Mong-CN"/>
        </w:rPr>
        <w:t xml:space="preserve">Нині суспільству потрібна інтелектуально соціально компетентна особистість, здатна самокритично мислити, творчо діяти, застосовувати набуті знання в нестандартних ситуаціях, неординарно розв’язувати проблеми, створювати нове. </w:t>
      </w:r>
    </w:p>
    <w:p w14:paraId="4C589E1C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Освіта є невід’ємною частиною суспільства, і в центрі уваги завжди був і буде всебічний розвиток особистості, формування її світогляду, умінь та навичок. Змінюється суспільство — змінюється й освіта. На сучасному етапі освіта це не тільки великий багаж знань та результати тестів, зараз на головний план виходить формування в школярів самовизначення, загального розвитку та напряму до  самореалізації.</w:t>
      </w:r>
    </w:p>
    <w:p w14:paraId="7EB663C5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на цих принципах і ґрунтується Новий Державний Стандарт, основна відмінність якого  — це  орієнтованість на здобуття учнями компетентностей, а не лише знань.</w:t>
      </w:r>
    </w:p>
    <w:p w14:paraId="361E8756" w14:textId="1839D8CB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загальної середньої освіти забезпечується шляхом формування ключових компетентностей, необхідних сучасній людині (і перш за все — дитині!) для майбутнього успішного життя. Отож, у викладанні української мови і літератури застосовую вміння, які є спільними для компетентностей Нової української школи:</w:t>
      </w:r>
    </w:p>
    <w:p w14:paraId="4C3AB101" w14:textId="77777777" w:rsidR="0031456E" w:rsidRPr="00DD6CBE" w:rsidRDefault="0031456E" w:rsidP="00DD6C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читати, розуміючи прочитане;</w:t>
      </w:r>
    </w:p>
    <w:p w14:paraId="02A54723" w14:textId="77777777" w:rsidR="0031456E" w:rsidRPr="00DD6CBE" w:rsidRDefault="0031456E" w:rsidP="00DD6C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висловлювати власну думку усно й письмово — критично і системно мислити — логічно обґрунтовувати свою позицію — конструктивно керувати емоціями — оцінювати ризики — приймати</w:t>
      </w:r>
    </w:p>
    <w:p w14:paraId="19A6C00A" w14:textId="77777777" w:rsidR="0031456E" w:rsidRPr="00DD6CBE" w:rsidRDefault="0031456E" w:rsidP="00DD6C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розв’язувати проблеми;</w:t>
      </w:r>
    </w:p>
    <w:p w14:paraId="2D220D90" w14:textId="77777777" w:rsidR="0031456E" w:rsidRPr="00DD6CBE" w:rsidRDefault="0031456E" w:rsidP="00DD6C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також розвиваю творчість, ініціативність, здатність співпрацювати з іншими людьми.</w:t>
      </w:r>
    </w:p>
    <w:p w14:paraId="0E6F1433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Формую ключові компетентності, опираючись на:</w:t>
      </w:r>
    </w:p>
    <w:p w14:paraId="5666958F" w14:textId="77777777" w:rsidR="0031456E" w:rsidRPr="00DD6CBE" w:rsidRDefault="0031456E" w:rsidP="00DD6C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наскрізний підхід;</w:t>
      </w:r>
    </w:p>
    <w:p w14:paraId="38846F28" w14:textId="77777777" w:rsidR="0031456E" w:rsidRPr="00DD6CBE" w:rsidRDefault="0031456E" w:rsidP="00DD6C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міжпредметні зв’язки;</w:t>
      </w:r>
    </w:p>
    <w:p w14:paraId="4BA93410" w14:textId="77777777" w:rsidR="0031456E" w:rsidRPr="00DD6CBE" w:rsidRDefault="0031456E" w:rsidP="00DD6C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поступальність і наступність у розвитку компетентностей. </w:t>
      </w:r>
    </w:p>
    <w:p w14:paraId="353F1E2F" w14:textId="77777777" w:rsidR="0031456E" w:rsidRPr="00DD6CBE" w:rsidRDefault="0031456E" w:rsidP="00DD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D6CBE">
        <w:rPr>
          <w:rFonts w:ascii="Times New Roman" w:hAnsi="Times New Roman" w:cs="Times New Roman"/>
          <w:sz w:val="28"/>
          <w:szCs w:val="28"/>
          <w:lang w:val="uk-UA"/>
        </w:rPr>
        <w:t>У своїй педагогічній діяльності ставлю такі завдання: - розвивати й закріплювати інтерес до предмета; - використовувати нові педагогічні технології; - дати учням якісну освіту; - розкрити здібності: інтелектуальний, творчий, моральний потенціал кожного учня; - підготувати учнів до правильного вибору професії, життєвих орієнтирів; - удосконалювати форми організації навчальної діяльності. Реалізація цих завдань дозволяє мені розвивати компетентну особистість у відповідності до його здібностей, інтересів і можливостей.</w:t>
      </w:r>
    </w:p>
    <w:p w14:paraId="5175B8C8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Важливим чинником у формуванні ключових компетентностей учнів є реалізація змістових ліній , які розвивають здатність застосовувати отримані знання у різних ситуаціях.</w:t>
      </w:r>
    </w:p>
    <w:p w14:paraId="2C3EA3FA" w14:textId="07E0FBF2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Під час реалізації ідеї особлива увага як на уроках літератури, так і на уроках мови приділяється розвитку ключових компетентностей. Основні елементи педагогічної діяльності, як правило, реалізую на таких етапах: етапі прогнозування, змістовно-пошуковому, етапі моніторингу. Застосовувані технології допомагають створити «суб'єкт - суб'єктні» стосунки, коли учень є суб'єктом пізнання. Для цього необхідно, щоб кожен усвідомив місце й значимість основних етапів навчальної діяльності, як-от: мотивація – цілеутворення – планування – організація навчальної діяльності – реалізація завдань – рефлексія – контроль і оцінювання. </w:t>
      </w:r>
    </w:p>
    <w:p w14:paraId="7A25870F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Важливою умовою навчання й першим кроком до формування компетентності учня є внутрішня мотивація (самомотивація). Уміння й бажання навчатися – це той фундамент, який маємо закласти як учителі. Тому перед кожним уроком шукаю відповідь на «вічне питання»: як побудувати навчальний процес, щоб урок викликав емоційне піднесення в школярів, неодмінно позитивно впливав на їхні почуття і мислення, збагачував їх досвідом самостійних пошуків і роздумів. Під час наступного етапу – етапу цілеутворення вважаю за необхідне, щоб учні брали в ньому участь. Намагаюсь, щоб, крім переліку знань, які учні повинні засвоїти, вони бачили і перелік умінь, якими зможуть оперувати. </w:t>
      </w:r>
    </w:p>
    <w:p w14:paraId="0CBB311B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>Ефективним є спільне з учнями планування роботи на уроці. У процесі організації навчальної діяльності прагну гнучкості у виборі прийомів, нестандартності, створення ситуацій, які «оживлюють» уроки, при цьому враховую навчальні потреби дітей, їх індивідуальні здібності. Виявляючи пізнавальний рівень кожного учня й класу, планую свою діяльність у відповідності з цим. Це допомагає досягти певних результатів як із слабкими учнями, так і сильними. Ефективним на цьому етапі є проблемне навчання. Для полеміки вибираю те, що може викликати труднощі в розумінні авторської позиції, схвилювати. Ось низка проблемних питань, над якими була організована робота: «Григорій Многогрішний – український супермен чи приклад для наслідування?», «Палагна – кат чи жертва?», «Чи зуміли вирватися брати Половці із «подвійного кола»?», «Любов Пузиря до землі – це благо чи зло?» Сприяють формуванню у школярів соціальних компетентностей такі питання: «Чи живуть Пузирі у наш час?», «Як би ви доповнили сьогодні статтю У.Самчука «Нарід чи чернь?»</w:t>
      </w:r>
    </w:p>
    <w:p w14:paraId="04578698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 Ефективним для виявлення та розвитку творчих здібностей учнів середнього шкільного віку є проведення уроків-подорожей, рольових ігор, уроків-фестивалів, уроків-вистав, уроків-вікторин. Для дітей старшого шкільного віку більш цікавими є нестандартні уроки, які сприяють формуванню духовного світу, загальнолюдських цінностей, що є складовими соціальної компетентності: інтегрований («Павло Тичина. Збірка «Перемагать і жить», урок-пошук («Пошуки сенсу життя героями драматичної поеми Лесі Українки «Бояриня», «Пошуки щастя героями повісті М.Коцюбинського «Тіні </w:t>
      </w:r>
      <w:r w:rsidRPr="00DD6C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забутих предків», урок-відкриття, урок-дослідження («Що є добром для героїв роману «Марія» У.Самчука?»), урок-портрет «Яскравий світ художнього слова Л.Костенко». </w:t>
      </w:r>
    </w:p>
    <w:p w14:paraId="2CD32806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Велику увагу приділяю використанню комунікативно - ситуативних вправ, які на мою думку, породжують мотив висловлювання. За допомогою ситуативних вправ з української літератури, перевіряються вміння проявляти певний рівень знання теми, опираючись на власний соціальний досвід; складати висловлювання, що відповідає запропонованій ситуації та меті висловлювання; уміти аргументувати висловлені тези з метою бути зрозумілим, переконливим співрозмовником; розуміти можливість наявності різних точок зору на дану тему. </w:t>
      </w:r>
    </w:p>
    <w:p w14:paraId="3BB32780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Щоб навчити учня аналізувати певну життєву ситуацію спілкування, використовую навчально-методичні прийоми: ділову гру, імітаційне моделювання, неімітаційні ігри. Використання комунікативно – ситуативних вправ дозволяє наблизити учасників до реальних життєвих ситуацій через моделювання їх під час ділової гри та знаходження більш оптимального розв’язання проблеми, закладеної в сюжеті гри. Такі види роботи закріплюють теоретичні знання, розвивають творчість, формують функціональні вміння, вчать ділового спілкування. Логічним продовженням цієї роботи є організація позакласної діяльності учнів (проведення літературних вечорів, фестивалів тощо), залучення дітей до участі в конкурсах творчих робіт. </w:t>
      </w:r>
    </w:p>
    <w:p w14:paraId="62FF319D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Ефективним для формування життєвої компетентності є метод проектів, який передбачає вирішення певної проблеми та орієнтується на самостійну дослідницьку діяльність учнів – індивідуальну, парну, групову. Практикую підготовку міні-проектів, зокрема на уроках, де вивчаються значні за обсягом оглядові теми: «Становлення нової української літератури», «Література 40-60-х років ХХ ст.», а також життєвий і творчий шлях письменників. Типи проектів найрізноманітніші: дослідницькі, творчі, ігрові, інформаційні, практично-організаційні тощо. Обов'язковою умовою завершення роботи над проектом є створення презентації, зокрема комп’ютерної (у програмі Power Point); ефективним є складання опорних схем, таблиць. Тому можна говорити про систему роботи із здібними та обдарованими учнями. Між структурними елементами моделі роботи з обдарованими дітьми та методу проектів є логічний, умотивований зв’язок. </w:t>
      </w:r>
    </w:p>
    <w:p w14:paraId="731F4540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Метод проектів безпосередньо пов'язаний з реаліями життя. Аналізуючи літературний твір, учні відкривають для себе те, що зачіпає інтереси кожного. Наприклад, вивчаючи повість О.Кобилянської «Людина», десятикласники створили проект,у якому наскрізними питаннями були: «Що являє собою людина; яка її біологічна сутність; людина і сучасність; сила особистості?» Учні розкрили своє бачення поняття «успіх у житті», зуміли захистити свою життєву позицію щодо самовдосконалення й бажання розвиватися, творити, досягати. Особлива увага приділяється визначенню конфліктного підґрунтя розгортання основних сюжетних ліній, проблематики, життєвих прагнень і духовного світу головних героїв, ідейноемоційних оцінок твору. </w:t>
      </w:r>
    </w:p>
    <w:p w14:paraId="11B093B3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своїх уроках намагаюсь добиватися високого рівня пізнавальної діяльності. Тексти диктантів, переказів, тренувальних вправ підбираю, щоб учні якомога більше отримали корисної інформації. Мої учні беруть активну участь у Тижнях української мови та літератури, в олімпіадах та конкурсах, пишуть вірші, складають проекти й електронні презентації, підвищують свій кругозір. </w:t>
      </w:r>
    </w:p>
    <w:p w14:paraId="3E1EFFC9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D6CBE">
        <w:rPr>
          <w:rFonts w:ascii="Times New Roman" w:hAnsi="Times New Roman" w:cs="Times New Roman"/>
          <w:sz w:val="28"/>
          <w:szCs w:val="28"/>
          <w:lang w:val="uk-UA"/>
        </w:rPr>
        <w:t xml:space="preserve">Як засіб розвитку рефлексії, практикую на уроці та вдома написання есе, створення асоціативних рядів, формулювання запитань, що змушують дитину задуматися над тим, чи відповідають її уявлення загальнолюдським: «Чого навчає цей твір (образ)?», «Як би ви вчинили на місці літературного героя?», «Чи були подібні випадки з вами?», «Що наближає літературного героя до нашого часу?» Так формуються комунікативна та мотиваційна компетентності. При оцінюванні вважаю за необхідне: створення ситуації успіху, заохочення школярів до подальшої праці. </w:t>
      </w:r>
    </w:p>
    <w:p w14:paraId="46479FFB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формую готовність та здатність учня до міжкультурної комунікації, уміння користуватися інформацією, володіти навичками взаєморозуміння, а також розвивати необхідні якості для взаємодії з представниками інших країн і культур. </w:t>
      </w:r>
    </w:p>
    <w:p w14:paraId="44D1317B" w14:textId="77777777" w:rsidR="0031456E" w:rsidRPr="00DD6CBE" w:rsidRDefault="0031456E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мій обов’язок як вчителя - формувати творчу та відповідальну особистість, що вмітиме швидко пристосовуватись в мінливому світі, буде здатна постійно навчатися, критично мислити та генеруватиме нові ідеї. </w:t>
      </w:r>
    </w:p>
    <w:p w14:paraId="28641899" w14:textId="4727EFF8" w:rsidR="0031456E" w:rsidRPr="00DD6CBE" w:rsidRDefault="00F06F24" w:rsidP="00DD6C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1456E" w:rsidRPr="00D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 змістових ліній призводить до того, що зміст і цілі навчального процесу перебудовуються таким чином, щоб освіта стала здатна до вчасної підготовки людей до нових умов існування та могла дати їм такі знання й уміння, які дозволили б не тільки успішно адаптуватися у новому соціальному та інформаційному середовищі, але й активно впливати на нього в інтересах збереження й подальшого розвитку людського суспільства та довкілля.</w:t>
      </w:r>
    </w:p>
    <w:p w14:paraId="2310620D" w14:textId="77777777" w:rsidR="0031456E" w:rsidRPr="00DD6CBE" w:rsidRDefault="0031456E" w:rsidP="00DD6CBE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14:paraId="468E569A" w14:textId="77777777" w:rsidR="002C1771" w:rsidRPr="00DD6CBE" w:rsidRDefault="002C1771" w:rsidP="00DD6CBE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1771" w:rsidRPr="00DD6CBE" w:rsidSect="00DD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364"/>
    <w:multiLevelType w:val="multilevel"/>
    <w:tmpl w:val="8F3C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6482B"/>
    <w:multiLevelType w:val="multilevel"/>
    <w:tmpl w:val="CDD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816707">
    <w:abstractNumId w:val="0"/>
  </w:num>
  <w:num w:numId="2" w16cid:durableId="60916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6E"/>
    <w:rsid w:val="00213790"/>
    <w:rsid w:val="002C1771"/>
    <w:rsid w:val="0031456E"/>
    <w:rsid w:val="004303FC"/>
    <w:rsid w:val="00593CCA"/>
    <w:rsid w:val="00DD6CBE"/>
    <w:rsid w:val="00E60C12"/>
    <w:rsid w:val="00F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4939"/>
  <w15:chartTrackingRefBased/>
  <w15:docId w15:val="{05A02B77-3791-4A9D-8FA7-807EDD8B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6E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2022-08-30T06:00:00Z</dcterms:created>
  <dcterms:modified xsi:type="dcterms:W3CDTF">2022-09-04T09:51:00Z</dcterms:modified>
</cp:coreProperties>
</file>