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3F" w:rsidRPr="0049098D" w:rsidRDefault="0049098D" w:rsidP="004909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98D">
        <w:rPr>
          <w:rFonts w:ascii="Times New Roman" w:hAnsi="Times New Roman" w:cs="Times New Roman"/>
          <w:b/>
          <w:sz w:val="28"/>
          <w:szCs w:val="28"/>
          <w:lang w:val="uk-UA"/>
        </w:rPr>
        <w:t>Зведена таблиця публікацій</w:t>
      </w:r>
    </w:p>
    <w:tbl>
      <w:tblPr>
        <w:tblStyle w:val="a3"/>
        <w:tblpPr w:leftFromText="180" w:rightFromText="180" w:vertAnchor="text" w:tblpX="-351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2303"/>
        <w:gridCol w:w="1671"/>
        <w:gridCol w:w="3789"/>
        <w:gridCol w:w="3685"/>
      </w:tblGrid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Інтернет-ресурси, журнали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Тип матеріалу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Назва </w:t>
            </w:r>
            <w:r w:rsidRPr="004909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матеріалу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Посилання</w:t>
            </w:r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Сайт «Шкільне життя» 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Виховний захід 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«Географічні вітрила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schoollife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org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/566-2016/</w:t>
              </w:r>
            </w:hyperlink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Сайт «Шкільне життя» 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Виховний захід 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«Моя Батьківщина – Україна»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schoollife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org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/663-2016/</w:t>
              </w:r>
            </w:hyperlink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видавничої групи «Основа» «Географія»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Конспект уроку 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«Україна на карті світу. Географічне положення. Геополітика. Державна територія України. Державні кордони, розміри території, крайні точки, географічні центри України та Європи. Практична робота 2»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№17-18 (309-310) 2016 рік</w:t>
            </w:r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видавничої групи «Основа» «Географія»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Конспект уроку 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«Природні умови і ресурси Чорного моря, проблеми їх раціонального використання»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№3-4 (319-320) 2017 рік</w:t>
            </w:r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Сайт «Шкільне життя» 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Виховний захід 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«Україна – серце Європи» </w:t>
            </w:r>
            <w:bookmarkStart w:id="0" w:name="_GoBack"/>
            <w:bookmarkEnd w:id="0"/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schoollife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org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/632-2017/</w:t>
              </w:r>
            </w:hyperlink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«АБЕТКА</w:t>
            </w:r>
            <w:r w:rsidRPr="004909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</w:t>
            </w: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 уроку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«Лісостепова природна зона України»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abetkaland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lisostepova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pryrodna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zona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ukrayiny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видавничої групи «Основа» «Географія»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Виховний захід 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«Зоряна година. </w:t>
            </w:r>
            <w:proofErr w:type="spellStart"/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Розважально</w:t>
            </w:r>
            <w:proofErr w:type="spellEnd"/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-пізнавальна гра для учнів 8-10 класів»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№11-12 (327-328)2017 рік</w:t>
            </w:r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видавничої групи «Основа» «Географія»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Виховний захід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КВК </w:t>
            </w: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«Україна – серце Європи»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№11-12 (327-328)2017 рік</w:t>
            </w:r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Освітній проект «На урок» 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Презентація  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«Хімічне виробництво в Україні»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prezentaciya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himichne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virobnictvo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ukra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-76284.</w:t>
              </w:r>
              <w:proofErr w:type="spellStart"/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Освітній проект «На урок» 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Конспект уроку 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«Хімічне виробництво в Україні»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urok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himichne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virobnictvo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ukra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-31647.</w:t>
              </w:r>
              <w:proofErr w:type="spellStart"/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Освітній проект «На урок» 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Конспект уроку 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«Властивості вод  Світового океану»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urok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vlastivosti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vod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svitovogo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okeanu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-142374.</w:t>
              </w:r>
              <w:proofErr w:type="spellStart"/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Освітній проект «На урок» 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Конспект уроку 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«Китай. Місце країни у світі та </w:t>
            </w:r>
            <w:proofErr w:type="spellStart"/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Азійсько</w:t>
            </w:r>
            <w:proofErr w:type="spellEnd"/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-Тихоокеанському регіоні. Основні чинники, що визначають місце країни у міжнародному поділі праці. </w:t>
            </w: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Система розселення»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urok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kitay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misce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kra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sviti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aziysko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tihookeanskomu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regioni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osnovni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chinniki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scho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viznachayut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misce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kra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mizhnarodnomu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podili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praci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sistema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rozselennya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-142376.</w:t>
              </w:r>
              <w:proofErr w:type="spellStart"/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Освітній проект «На урок» 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Конспект уроку 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«Геополітична структура сучасного світу. Місце України на сучасній геополітичні карті світу. Основні вектори сучасної української геополітики»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urok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geopolitichna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struktura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suchasnogo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svitu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misce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ukra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suchasniy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geopolitichniy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karti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svitu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osnovni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vektori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suchasno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ukra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nsko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geopolitiki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-142595.</w:t>
              </w:r>
              <w:proofErr w:type="spellStart"/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Освітній проект «На урок» 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Конспект уроку 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«Подорож Азією»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urok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podorozh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azieyu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-142378.</w:t>
              </w:r>
              <w:proofErr w:type="spellStart"/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Освітній проект «На урок» 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Презентація  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«Властивості вод  Світового океану»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prezentaciya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vlastivosti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vod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svitovogo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okeanu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-142387.</w:t>
              </w:r>
              <w:proofErr w:type="spellStart"/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Освітній проект «На урок» 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Презентація  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«Китай. Місце країни у світі та </w:t>
            </w:r>
            <w:proofErr w:type="spellStart"/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Азійсько</w:t>
            </w:r>
            <w:proofErr w:type="spellEnd"/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-Тихоокеанському регіоні. Основні чинники, що визначають місце країни у міжнародному поділі праці. Система розселення»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prezentaciya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kitay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misce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kra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sviti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aziysko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tihookeanskomu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regioni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osnovni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chinniki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scho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viznachayut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misce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kra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mizhnarodnomu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podili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praci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sistema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rozselennya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-142386.</w:t>
              </w:r>
              <w:proofErr w:type="spellStart"/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Освітній проект «На урок» 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Презентація  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«Подорож Азією»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prezentaciya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podorozh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azieyu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-142382.</w:t>
              </w:r>
              <w:proofErr w:type="spellStart"/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  <w:tr w:rsidR="0049098D" w:rsidRPr="0049098D" w:rsidTr="0049098D">
        <w:tc>
          <w:tcPr>
            <w:tcW w:w="2303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проект «На урок»</w:t>
            </w:r>
          </w:p>
        </w:tc>
        <w:tc>
          <w:tcPr>
            <w:tcW w:w="1671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Сценарій випускного вечора </w:t>
            </w:r>
          </w:p>
        </w:tc>
        <w:tc>
          <w:tcPr>
            <w:tcW w:w="3789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0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«Відлітають, відлітають в небо журавлі…»</w:t>
            </w:r>
          </w:p>
        </w:tc>
        <w:tc>
          <w:tcPr>
            <w:tcW w:w="3685" w:type="dxa"/>
          </w:tcPr>
          <w:p w:rsidR="0049098D" w:rsidRPr="0049098D" w:rsidRDefault="0049098D" w:rsidP="004909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naurok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scenariy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vipusknogo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vechora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vidlitayut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vidlitayut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nebo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zhuravli</w:t>
              </w:r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-57448.</w:t>
              </w:r>
              <w:proofErr w:type="spellStart"/>
              <w:r w:rsidRPr="004909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html</w:t>
              </w:r>
              <w:proofErr w:type="spellEnd"/>
            </w:hyperlink>
          </w:p>
        </w:tc>
      </w:tr>
    </w:tbl>
    <w:p w:rsidR="00FE3D5D" w:rsidRPr="0049098D" w:rsidRDefault="00FE3D5D" w:rsidP="00FE3D5D">
      <w:pPr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49098D"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sectPr w:rsidR="00FE3D5D" w:rsidRPr="0049098D" w:rsidSect="0049098D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5D"/>
    <w:rsid w:val="0049098D"/>
    <w:rsid w:val="00B8143F"/>
    <w:rsid w:val="00FE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E3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E3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etkaland.in.ua/lisostepova-pryrodna-zona-ukrayiny/" TargetMode="External"/><Relationship Id="rId13" Type="http://schemas.openxmlformats.org/officeDocument/2006/relationships/hyperlink" Target="https://naurok.com.ua/urok-geopolitichna-struktura-suchasnogo-svitu-misce-ukra-ni-na-suchasniy-geopolitichniy-karti-svitu-osnovni-vektori-suchasno-ukra-nsko-geopolitiki-142595.html" TargetMode="External"/><Relationship Id="rId18" Type="http://schemas.openxmlformats.org/officeDocument/2006/relationships/hyperlink" Target="https://naurok.com.ua/scenariy-vipusknogo-vechora-vidlitayut-vidlitayut-v-nebo-zhuravli-5744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oollife.org.ua/632-2017/" TargetMode="External"/><Relationship Id="rId12" Type="http://schemas.openxmlformats.org/officeDocument/2006/relationships/hyperlink" Target="https://naurok.com.ua/urok-kitay-misce-kra-ni-u-sviti-ta-aziysko-tihookeanskomu-regioni-osnovni-chinniki-scho-viznachayut-misce-kra-ni-u-mizhnarodnomu-podili-praci-sistema-rozselennya-142376.html" TargetMode="External"/><Relationship Id="rId17" Type="http://schemas.openxmlformats.org/officeDocument/2006/relationships/hyperlink" Target="https://naurok.com.ua/prezentaciya-podorozh-azieyu-14238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aurok.com.ua/prezentaciya-kitay-misce-kra-ni-u-sviti-ta-aziysko-tihookeanskomu-regioni-osnovni-chinniki-scho-viznachayut-misce-kra-ni-u-mizhnarodnomu-podili-praci-sistema-rozselennya-142386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choollife.org.ua/663-2016/" TargetMode="External"/><Relationship Id="rId11" Type="http://schemas.openxmlformats.org/officeDocument/2006/relationships/hyperlink" Target="https://naurok.com.ua/urok-vlastivosti-vod-svitovogo-okeanu-142374.html" TargetMode="External"/><Relationship Id="rId5" Type="http://schemas.openxmlformats.org/officeDocument/2006/relationships/hyperlink" Target="https://www.schoollife.org.ua/566-2016/" TargetMode="External"/><Relationship Id="rId15" Type="http://schemas.openxmlformats.org/officeDocument/2006/relationships/hyperlink" Target="https://naurok.com.ua/prezentaciya-vlastivosti-vod-svitovogo-okeanu-142387.html" TargetMode="External"/><Relationship Id="rId10" Type="http://schemas.openxmlformats.org/officeDocument/2006/relationships/hyperlink" Target="https://naurok.com.ua/urok-himichne-virobnictvo-v-ukra-ni-31647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prezentaciya-himichne-virobnictvo-v-ukra-ni-76284.html" TargetMode="External"/><Relationship Id="rId14" Type="http://schemas.openxmlformats.org/officeDocument/2006/relationships/hyperlink" Target="https://naurok.com.ua/urok-podorozh-azieyu-1423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2020-02-01T12:24:00Z</dcterms:created>
  <dcterms:modified xsi:type="dcterms:W3CDTF">2020-02-01T14:14:00Z</dcterms:modified>
</cp:coreProperties>
</file>