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0614504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  <w:lang w:val="uk-UA"/>
        </w:rPr>
      </w:sdtEndPr>
      <w:sdtContent>
        <w:p w:rsidR="00BA67A9" w:rsidRDefault="00BA67A9" w:rsidP="00BA67A9"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B13FDE3" wp14:editId="58FFCDAC">
                    <wp:simplePos x="0" y="0"/>
                    <wp:positionH relativeFrom="margin">
                      <wp:posOffset>-502285</wp:posOffset>
                    </wp:positionH>
                    <wp:positionV relativeFrom="page">
                      <wp:posOffset>485775</wp:posOffset>
                    </wp:positionV>
                    <wp:extent cx="7334250" cy="5934075"/>
                    <wp:effectExtent l="0" t="0" r="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334250" cy="5934075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B56284" w:rsidRPr="004F459E" w:rsidRDefault="00B063E9" w:rsidP="00B56284">
                                  <w:pPr>
                                    <w:rPr>
                                      <w:color w:val="E2EFD9" w:themeColor="accent6" w:themeTint="33"/>
                                      <w:sz w:val="56"/>
                                      <w:szCs w:val="5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b/>
                                        <w:color w:val="E2EFD9" w:themeColor="accent6" w:themeTint="33"/>
                                        <w:sz w:val="56"/>
                                        <w:szCs w:val="56"/>
                                        <w:lang w:val="uk-UA"/>
                                      </w:rPr>
                                      <w:alias w:val="Название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90CC4">
                                        <w:rPr>
                                          <w:rFonts w:ascii="Times New Roman" w:hAnsi="Times New Roman"/>
                                          <w:b/>
                                          <w:color w:val="E2EFD9" w:themeColor="accent6" w:themeTint="33"/>
                                          <w:sz w:val="56"/>
                                          <w:szCs w:val="56"/>
                                          <w:lang w:val="uk-UA"/>
                                        </w:rPr>
                                        <w:t>Географія релігій та її складові: географія конфесій, паломництво. Регіональні відмінності релігійних вірувань України.</w:t>
                                      </w:r>
                                    </w:sdtContent>
                                  </w:sdt>
                                  <w:r w:rsidR="00B56284" w:rsidRPr="00B56284">
                                    <w:rPr>
                                      <w:rFonts w:ascii="Times New Roman" w:hAnsi="Times New Roman"/>
                                      <w:b/>
                                      <w:color w:val="E2EFD9" w:themeColor="accent6" w:themeTint="33"/>
                                      <w:sz w:val="56"/>
                                      <w:szCs w:val="56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BA67A9" w:rsidRPr="004F459E" w:rsidRDefault="00BA67A9" w:rsidP="00BA67A9">
                                  <w:pPr>
                                    <w:rPr>
                                      <w:color w:val="E2EFD9" w:themeColor="accent6" w:themeTint="33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13FDE3" id="Группа 125" o:spid="_x0000_s1026" style="position:absolute;margin-left:-39.55pt;margin-top:38.25pt;width:577.5pt;height:467.25pt;z-index:-251657216;mso-position-horizontal-relative:margin;mso-position-vertical-relative:page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">
                    <o:lock v:ext="edit" aspectratio="t"/>
                    <v:shape id="Полилиния 10" o:spid="_x0000_s1027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B56284" w:rsidRPr="004F459E" w:rsidRDefault="00B063E9" w:rsidP="00B56284">
                            <w:pPr>
                              <w:rPr>
                                <w:color w:val="E2EFD9" w:themeColor="accent6" w:themeTint="33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color w:val="E2EFD9" w:themeColor="accent6" w:themeTint="33"/>
                                  <w:sz w:val="56"/>
                                  <w:szCs w:val="56"/>
                                  <w:lang w:val="uk-UA"/>
                                </w:rPr>
                                <w:alias w:val="Название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90CC4">
                                  <w:rPr>
                                    <w:rFonts w:ascii="Times New Roman" w:hAnsi="Times New Roman"/>
                                    <w:b/>
                                    <w:color w:val="E2EFD9" w:themeColor="accent6" w:themeTint="33"/>
                                    <w:sz w:val="56"/>
                                    <w:szCs w:val="56"/>
                                    <w:lang w:val="uk-UA"/>
                                  </w:rPr>
                                  <w:t>Географія релігій та її складові: географія конфесій, паломництво. Регіональні відмінності релігійних вірувань України.</w:t>
                                </w:r>
                              </w:sdtContent>
                            </w:sdt>
                            <w:r w:rsidR="00B56284" w:rsidRPr="00B56284">
                              <w:rPr>
                                <w:rFonts w:ascii="Times New Roman" w:hAnsi="Times New Roman"/>
                                <w:b/>
                                <w:color w:val="E2EFD9" w:themeColor="accent6" w:themeTint="33"/>
                                <w:sz w:val="56"/>
                                <w:szCs w:val="56"/>
                                <w:lang w:val="uk-UA"/>
                              </w:rPr>
                              <w:t xml:space="preserve"> </w:t>
                            </w:r>
                          </w:p>
                          <w:p w:rsidR="00BA67A9" w:rsidRPr="004F459E" w:rsidRDefault="00BA67A9" w:rsidP="00BA67A9">
                            <w:pPr>
                              <w:rPr>
                                <w:color w:val="E2EFD9" w:themeColor="accent6" w:themeTint="33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:rsidR="00BA67A9" w:rsidRDefault="00BA67A9" w:rsidP="00BA67A9">
          <w:pPr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DB645A0" wp14:editId="0499F959">
                    <wp:simplePos x="0" y="0"/>
                    <wp:positionH relativeFrom="page">
                      <wp:posOffset>123825</wp:posOffset>
                    </wp:positionH>
                    <wp:positionV relativeFrom="margin">
                      <wp:posOffset>6146165</wp:posOffset>
                    </wp:positionV>
                    <wp:extent cx="5753100" cy="1704975"/>
                    <wp:effectExtent l="0" t="0" r="0" b="9525"/>
                    <wp:wrapSquare wrapText="bothSides"/>
                    <wp:docPr id="128" name="Текстовое поле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704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67A9" w:rsidRDefault="00BA67A9" w:rsidP="00BA67A9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Підготувала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</w:p>
                              <w:p w:rsidR="00BA67A9" w:rsidRDefault="00BA67A9" w:rsidP="00BA67A9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Бабій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Наталія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Миколаївна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,</w:t>
                                </w:r>
                              </w:p>
                              <w:p w:rsidR="00BA67A9" w:rsidRDefault="00BA67A9" w:rsidP="00BA67A9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вчитель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географії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BA67A9" w:rsidRDefault="00BA67A9" w:rsidP="00BA67A9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Куропатницького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ліцею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</w:t>
                                </w:r>
                              </w:p>
                              <w:p w:rsidR="00BA67A9" w:rsidRPr="0060533D" w:rsidRDefault="00BA67A9" w:rsidP="00BA67A9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Бережанської МТГ</w:t>
                                </w:r>
                              </w:p>
                              <w:p w:rsidR="00BA67A9" w:rsidRDefault="00BA67A9" w:rsidP="00BA67A9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A67A9" w:rsidRDefault="00BA67A9" w:rsidP="00BA67A9">
                                <w:pPr>
                                  <w:pStyle w:val="a7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B645A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8" o:spid="_x0000_s1029" type="#_x0000_t202" style="position:absolute;margin-left:9.75pt;margin-top:483.95pt;width:453pt;height:134.25pt;z-index:251662336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" filled="f" stroked="f" strokeweight=".5pt">
                    <v:textbox inset="1in,0,86.4pt,0">
                      <w:txbxContent>
                        <w:p w:rsidR="00BA67A9" w:rsidRDefault="00BA67A9" w:rsidP="00BA67A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Підготувала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: </w:t>
                          </w:r>
                        </w:p>
                        <w:p w:rsidR="00BA67A9" w:rsidRDefault="00BA67A9" w:rsidP="00BA67A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Бабій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Наталія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Миколаївна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,</w:t>
                          </w:r>
                        </w:p>
                        <w:p w:rsidR="00BA67A9" w:rsidRDefault="00BA67A9" w:rsidP="00BA67A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вчитель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географії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A67A9" w:rsidRDefault="00BA67A9" w:rsidP="00BA67A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Куропатницького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ліцею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</w:t>
                          </w:r>
                        </w:p>
                        <w:p w:rsidR="00BA67A9" w:rsidRPr="0060533D" w:rsidRDefault="00BA67A9" w:rsidP="00BA67A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Бережанської МТГ</w:t>
                          </w:r>
                        </w:p>
                        <w:p w:rsidR="00BA67A9" w:rsidRDefault="00BA67A9" w:rsidP="00BA67A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A67A9" w:rsidRDefault="00BA67A9" w:rsidP="00BA67A9">
                          <w:pPr>
                            <w:pStyle w:val="a7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FF864E" wp14:editId="62D00FF0">
                    <wp:simplePos x="0" y="0"/>
                    <wp:positionH relativeFrom="page">
                      <wp:posOffset>12700</wp:posOffset>
                    </wp:positionH>
                    <wp:positionV relativeFrom="page">
                      <wp:posOffset>6360795</wp:posOffset>
                    </wp:positionV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145292945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A67A9" w:rsidRPr="004F459E" w:rsidRDefault="00BA67A9" w:rsidP="00BA67A9">
                                    <w:pPr>
                                      <w:pStyle w:val="a7"/>
                                      <w:spacing w:before="40" w:after="40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A67A9" w:rsidRPr="004F459E" w:rsidRDefault="00B56284" w:rsidP="00BA67A9">
                                    <w:pPr>
                                      <w:pStyle w:val="a7"/>
                                      <w:spacing w:before="40" w:after="40"/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  <w:t>11 клас /урок/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FF864E" id="Текстовое поле 129" o:spid="_x0000_s1030" type="#_x0000_t202" style="position:absolute;margin-left:1pt;margin-top:500.85pt;width:453pt;height:38.15pt;z-index:251661312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145292945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BA67A9" w:rsidRPr="004F459E" w:rsidRDefault="00BA67A9" w:rsidP="00BA67A9">
                              <w:pPr>
                                <w:pStyle w:val="a7"/>
                                <w:spacing w:before="40" w:after="40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BA67A9" w:rsidRPr="004F459E" w:rsidRDefault="00B56284" w:rsidP="00BA67A9">
                              <w:pPr>
                                <w:pStyle w:val="a7"/>
                                <w:spacing w:before="40" w:after="40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11 клас </w:t>
                              </w:r>
                              <w:r>
                                <w:rPr>
                                  <w:caps/>
                                  <w:sz w:val="24"/>
                                  <w:szCs w:val="24"/>
                                </w:rPr>
                                <w:t>/урок/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004D77" wp14:editId="1DA8C1EC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A67A9" w:rsidRDefault="00B218C7" w:rsidP="00BA67A9">
                                    <w:pPr>
                                      <w:pStyle w:val="a7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3004D77" id="Прямоугольник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A67A9" w:rsidRDefault="00B218C7" w:rsidP="00BA67A9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br w:type="page"/>
          </w:r>
        </w:p>
      </w:sdtContent>
    </w:sdt>
    <w:p w:rsidR="00BA67A9" w:rsidRPr="00B83E21" w:rsidRDefault="00BA67A9" w:rsidP="00BA67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31"/>
    </w:p>
    <w:p w:rsidR="00BA67A9" w:rsidRPr="00B83E21" w:rsidRDefault="00BA67A9" w:rsidP="00BA67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Географія релігій та її складові: географія конфесій, паломництво. </w:t>
      </w:r>
      <w:r w:rsidRPr="00B83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Регіональні відмінності релігійних вірувань </w:t>
      </w:r>
      <w:bookmarkEnd w:id="0"/>
      <w:r w:rsidRPr="00B83E21">
        <w:rPr>
          <w:rFonts w:ascii="Times New Roman" w:hAnsi="Times New Roman" w:cs="Times New Roman"/>
          <w:b/>
          <w:sz w:val="28"/>
          <w:szCs w:val="28"/>
          <w:lang w:val="uk-UA"/>
        </w:rPr>
        <w:t>України.</w:t>
      </w:r>
    </w:p>
    <w:p w:rsidR="00BA67A9" w:rsidRPr="00B83E21" w:rsidRDefault="00BA67A9" w:rsidP="00BA67A9">
      <w:pPr>
        <w:pStyle w:val="30"/>
        <w:shd w:val="clear" w:color="auto" w:fill="auto"/>
        <w:spacing w:before="0" w:line="240" w:lineRule="auto"/>
        <w:ind w:firstLine="709"/>
        <w:rPr>
          <w:rStyle w:val="31"/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3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31"/>
          <w:rFonts w:ascii="Times New Roman" w:hAnsi="Times New Roman" w:cs="Times New Roman"/>
          <w:sz w:val="28"/>
          <w:szCs w:val="28"/>
        </w:rPr>
        <w:t xml:space="preserve">Мета: </w:t>
      </w:r>
      <w:r w:rsidRPr="00B83E21">
        <w:rPr>
          <w:rFonts w:ascii="Times New Roman" w:hAnsi="Times New Roman" w:cs="Times New Roman"/>
          <w:sz w:val="28"/>
          <w:szCs w:val="28"/>
        </w:rPr>
        <w:t>з'ясувати сутність релігії як явища культури; розширити релігійний світогляд учнів; визначити поняття «світові релігії»; охарактеризувати регіональні відмінності релігійних вірувань в Україні; продовжувати формувати навички роботи з картографічним матеріалом, уміння зна</w:t>
      </w:r>
      <w:r w:rsidRPr="00B83E21">
        <w:rPr>
          <w:rFonts w:ascii="Times New Roman" w:hAnsi="Times New Roman" w:cs="Times New Roman"/>
          <w:sz w:val="28"/>
          <w:szCs w:val="28"/>
        </w:rPr>
        <w:softHyphen/>
        <w:t>ходити і використовувати інформацію з мережі Інтернет; виховувати повагу, толерантність до представників різних релігійних громад.</w:t>
      </w:r>
    </w:p>
    <w:p w:rsidR="00BA67A9" w:rsidRPr="00B83E21" w:rsidRDefault="00BA67A9" w:rsidP="00BA67A9">
      <w:pPr>
        <w:pStyle w:val="3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31"/>
          <w:rFonts w:ascii="Times New Roman" w:hAnsi="Times New Roman" w:cs="Times New Roman"/>
          <w:sz w:val="28"/>
          <w:szCs w:val="28"/>
        </w:rPr>
        <w:t xml:space="preserve">Обладнання: </w:t>
      </w:r>
      <w:r w:rsidRPr="00B83E21">
        <w:rPr>
          <w:rFonts w:ascii="Times New Roman" w:hAnsi="Times New Roman" w:cs="Times New Roman"/>
          <w:sz w:val="28"/>
          <w:szCs w:val="28"/>
        </w:rPr>
        <w:t>атлас, політична карта світу, карта мов і народів світу, карта релігій світу та карта адміністративно-територіального устрою України.</w:t>
      </w:r>
    </w:p>
    <w:p w:rsidR="00BA67A9" w:rsidRPr="00B83E21" w:rsidRDefault="00BA67A9" w:rsidP="00BA67A9">
      <w:pPr>
        <w:pStyle w:val="3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31"/>
          <w:rFonts w:ascii="Times New Roman" w:hAnsi="Times New Roman" w:cs="Times New Roman"/>
          <w:sz w:val="28"/>
          <w:szCs w:val="28"/>
        </w:rPr>
        <w:t xml:space="preserve">Тип уроку: </w:t>
      </w:r>
      <w:r w:rsidRPr="00B83E21">
        <w:rPr>
          <w:rFonts w:ascii="Times New Roman" w:hAnsi="Times New Roman" w:cs="Times New Roman"/>
          <w:sz w:val="28"/>
          <w:szCs w:val="28"/>
        </w:rPr>
        <w:t>засвоєння нових знань і вмінь.</w:t>
      </w:r>
    </w:p>
    <w:p w:rsidR="00BA67A9" w:rsidRPr="00B83E21" w:rsidRDefault="00BA67A9" w:rsidP="00BA67A9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Очікувані результати: </w:t>
      </w:r>
      <w:r w:rsidRPr="00B83E21">
        <w:rPr>
          <w:rStyle w:val="51"/>
          <w:rFonts w:ascii="Times New Roman" w:hAnsi="Times New Roman" w:cs="Times New Roman"/>
          <w:sz w:val="28"/>
          <w:szCs w:val="28"/>
        </w:rPr>
        <w:t xml:space="preserve">учні </w:t>
      </w:r>
      <w:proofErr w:type="spellStart"/>
      <w:r w:rsidRPr="00B83E21">
        <w:rPr>
          <w:rStyle w:val="51"/>
          <w:rFonts w:ascii="Times New Roman" w:hAnsi="Times New Roman" w:cs="Times New Roman"/>
          <w:sz w:val="28"/>
          <w:szCs w:val="28"/>
        </w:rPr>
        <w:t>навчаться</w:t>
      </w:r>
      <w:proofErr w:type="spellEnd"/>
      <w:r w:rsidRPr="00B83E21">
        <w:rPr>
          <w:rStyle w:val="51"/>
          <w:rFonts w:ascii="Times New Roman" w:hAnsi="Times New Roman" w:cs="Times New Roman"/>
          <w:sz w:val="28"/>
          <w:szCs w:val="28"/>
        </w:rPr>
        <w:t>:</w:t>
      </w:r>
    </w:p>
    <w:p w:rsidR="00BA67A9" w:rsidRPr="00B83E21" w:rsidRDefault="00BA67A9" w:rsidP="00BA67A9">
      <w:pPr>
        <w:pStyle w:val="30"/>
        <w:shd w:val="clear" w:color="auto" w:fill="auto"/>
        <w:tabs>
          <w:tab w:val="left" w:pos="557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розуміти поняття «світові релігії»;</w:t>
      </w:r>
    </w:p>
    <w:p w:rsidR="00BA67A9" w:rsidRPr="00B83E21" w:rsidRDefault="00BA67A9" w:rsidP="00BA67A9">
      <w:pPr>
        <w:pStyle w:val="30"/>
        <w:shd w:val="clear" w:color="auto" w:fill="auto"/>
        <w:tabs>
          <w:tab w:val="left" w:pos="557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називати регіони світу в домінуванні світових релігій;</w:t>
      </w:r>
    </w:p>
    <w:p w:rsidR="00BA67A9" w:rsidRPr="00B83E21" w:rsidRDefault="00BA67A9" w:rsidP="00BA67A9">
      <w:pPr>
        <w:pStyle w:val="30"/>
        <w:shd w:val="clear" w:color="auto" w:fill="auto"/>
        <w:tabs>
          <w:tab w:val="left" w:pos="557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працювати зі статистичними та картографічними матеріалами;</w:t>
      </w:r>
    </w:p>
    <w:p w:rsidR="00BA67A9" w:rsidRPr="00B83E21" w:rsidRDefault="00BA67A9" w:rsidP="00BA67A9">
      <w:pPr>
        <w:pStyle w:val="30"/>
        <w:shd w:val="clear" w:color="auto" w:fill="auto"/>
        <w:tabs>
          <w:tab w:val="left" w:pos="557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характеризувати релігійний склад населення світу, окремих країн та областей України.</w:t>
      </w:r>
    </w:p>
    <w:p w:rsidR="00BA67A9" w:rsidRPr="00B83E21" w:rsidRDefault="00BA67A9" w:rsidP="00BA67A9">
      <w:pPr>
        <w:pStyle w:val="3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30"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Хід уроку</w:t>
      </w:r>
      <w:bookmarkStart w:id="1" w:name="bookmark32"/>
    </w:p>
    <w:p w:rsidR="00BA67A9" w:rsidRPr="00B83E21" w:rsidRDefault="00BA67A9" w:rsidP="00BA67A9">
      <w:pPr>
        <w:pStyle w:val="3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3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  <w:bookmarkEnd w:id="1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Створення позитивного, дружнього мікроклімату</w:t>
      </w:r>
      <w:bookmarkStart w:id="2" w:name="bookmark33"/>
      <w:r>
        <w:rPr>
          <w:rFonts w:ascii="Times New Roman" w:hAnsi="Times New Roman" w:cs="Times New Roman"/>
          <w:sz w:val="28"/>
          <w:szCs w:val="28"/>
        </w:rPr>
        <w:t>.</w:t>
      </w:r>
    </w:p>
    <w:p w:rsidR="00BA67A9" w:rsidRPr="00B83E21" w:rsidRDefault="00BA67A9" w:rsidP="00BA67A9">
      <w:pPr>
        <w:pStyle w:val="9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3E21">
        <w:rPr>
          <w:rFonts w:ascii="Times New Roman" w:hAnsi="Times New Roman" w:cs="Times New Roman"/>
          <w:b/>
          <w:i w:val="0"/>
          <w:sz w:val="28"/>
          <w:szCs w:val="28"/>
        </w:rPr>
        <w:t>ІІ. АКТУАЛІЗАЦІЯ ОПОРНИХ ЗНАНЬ І ВМІНЬ УЧНІВ</w:t>
      </w:r>
      <w:bookmarkEnd w:id="2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Calibri10pt"/>
          <w:rFonts w:ascii="Times New Roman" w:hAnsi="Times New Roman" w:cs="Times New Roman"/>
          <w:sz w:val="28"/>
          <w:szCs w:val="28"/>
        </w:rPr>
        <w:t xml:space="preserve">Письмове завдання до класу. </w:t>
      </w:r>
      <w:r w:rsidRPr="00B83E21">
        <w:rPr>
          <w:rFonts w:ascii="Times New Roman" w:hAnsi="Times New Roman" w:cs="Times New Roman"/>
          <w:sz w:val="28"/>
          <w:szCs w:val="28"/>
        </w:rPr>
        <w:t xml:space="preserve">Визначте, до складу яких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сімей та груп належать українці та національні меншини України, про які йшлося на попередньому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>.</w:t>
      </w:r>
    </w:p>
    <w:p w:rsidR="00BA67A9" w:rsidRPr="00B83E21" w:rsidRDefault="00BA67A9" w:rsidP="00BA67A9">
      <w:pPr>
        <w:pStyle w:val="7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Методичний прийом «Географічний мікрофон»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Висловіть свою точку зору щодо твердження «Релігія — найбільш стійке ядро національної культури в різні періоди історії етносу».</w:t>
      </w:r>
      <w:bookmarkStart w:id="3" w:name="bookmark34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lastRenderedPageBreak/>
        <w:t>ІІІ. МОТИВАЦІЯ НАВЧАЛЬНОЇ ТА ПІЗНАВАЛЬНОЇ ДІЯЛЬНОСТІ</w:t>
      </w:r>
      <w:bookmarkEnd w:id="3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Релігія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— одне з явищ культури, світогляд і світовідчуття, засноване на вірі в існуванні бога або богів, надприродного, на освяченні норм моралі.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Видатний філософ Микола Бердяєв (1874-1948), який, до речі, народився в Києві, вважав, що філософія, архітектура, поезія, музика — все це спочатку внутрішньо зосереджене в культі. Культура як духовний феномен протистоїть справжньому об’єктивному світові й символізує справжнє буття духу. «Витоки культури сакральні, — писав М. Бердяєв. — Навколо храму зародилась вона і в органічний свій період була пов’язана із життям релігійним. Так було у великих стародавніх культурах, у культурі грецькій, у культурі середньовічній, у культурі раннього Відродження. Культура має шляхетне походження, їй передався ієрархічний характер культу. Культура має релігійні засади».</w:t>
      </w:r>
      <w:bookmarkStart w:id="4" w:name="bookmark35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  <w:bookmarkStart w:id="5" w:name="bookmark36"/>
      <w:bookmarkEnd w:id="4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1. Світові і національні релігії</w:t>
      </w:r>
      <w:bookmarkEnd w:id="5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Релігійні вірування та пов’язані з ними обряди виникли ще за часів первісної людини. Це був фетишизм (шанування неживих предметів та приписування їм надзвичайної сили), анімізм (вірування в духів та безсмертну душу людини), тотемізм (віра у священних тварин та рослин, їхню надзвичайну спорідненість з людьми), культ предків. Релігійні вірування були примітивними, людина вірила лише в ті сили, які її реально оточували. їх можна вважати суто етнічними, оскільки вони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виходили за етнос, у межах якого сформувались. Проте глибинні язичницькі корені початкових релігійних форм простежуються у найбільш складних сучасних релігійних системах.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3E21">
        <w:rPr>
          <w:rFonts w:ascii="Times New Roman" w:hAnsi="Times New Roman" w:cs="Times New Roman"/>
          <w:i/>
          <w:sz w:val="28"/>
          <w:szCs w:val="28"/>
        </w:rPr>
        <w:t>Релігії світу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2"/>
        <w:gridCol w:w="3322"/>
        <w:gridCol w:w="3309"/>
      </w:tblGrid>
      <w:tr w:rsidR="00BA67A9" w:rsidRPr="00B83E21" w:rsidTr="00C662B2">
        <w:tc>
          <w:tcPr>
            <w:tcW w:w="3473" w:type="dxa"/>
          </w:tcPr>
          <w:p w:rsidR="00BA67A9" w:rsidRPr="00B83E21" w:rsidRDefault="00BA67A9" w:rsidP="00C662B2">
            <w:pPr>
              <w:pStyle w:val="2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E2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Традиційні</w:t>
            </w:r>
          </w:p>
        </w:tc>
        <w:tc>
          <w:tcPr>
            <w:tcW w:w="3473" w:type="dxa"/>
          </w:tcPr>
          <w:p w:rsidR="00BA67A9" w:rsidRPr="00B83E21" w:rsidRDefault="00BA67A9" w:rsidP="00C662B2">
            <w:pPr>
              <w:pStyle w:val="2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E2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Етнічні</w:t>
            </w:r>
          </w:p>
        </w:tc>
        <w:tc>
          <w:tcPr>
            <w:tcW w:w="3474" w:type="dxa"/>
          </w:tcPr>
          <w:p w:rsidR="00BA67A9" w:rsidRPr="00B83E21" w:rsidRDefault="00BA67A9" w:rsidP="00C662B2">
            <w:pPr>
              <w:pStyle w:val="2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E2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Світові</w:t>
            </w:r>
          </w:p>
        </w:tc>
      </w:tr>
      <w:tr w:rsidR="00BA67A9" w:rsidRPr="00B83E21" w:rsidTr="00C662B2">
        <w:tc>
          <w:tcPr>
            <w:tcW w:w="3473" w:type="dxa"/>
          </w:tcPr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Фетишизм (Західна Африка)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Тотемізм (в аборигенів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Америки й Австралії)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Шаманізм</w:t>
            </w:r>
            <w:proofErr w:type="spellEnd"/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(у народів Сибіру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і Кореї)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Культ предків (у народів</w:t>
            </w:r>
          </w:p>
          <w:p w:rsidR="00BA67A9" w:rsidRPr="00B83E21" w:rsidRDefault="00BA67A9" w:rsidP="00C662B2">
            <w:pPr>
              <w:pStyle w:val="21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</w:rPr>
              <w:t>Східної Азії)</w:t>
            </w:r>
          </w:p>
        </w:tc>
        <w:tc>
          <w:tcPr>
            <w:tcW w:w="3473" w:type="dxa"/>
          </w:tcPr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Індуїзм (Індія)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Іудаїзм (Ізраїль)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Конфуціанство (Китай)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Даосизм (Китай)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Синтоїзм (Японія)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Джайнізм (Індія)</w:t>
            </w:r>
          </w:p>
          <w:p w:rsidR="00BA67A9" w:rsidRPr="00B83E21" w:rsidRDefault="00BA67A9" w:rsidP="00C662B2">
            <w:pPr>
              <w:pStyle w:val="21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</w:rPr>
              <w:t>Зороастризм (Індія, Іран)</w:t>
            </w:r>
          </w:p>
        </w:tc>
        <w:tc>
          <w:tcPr>
            <w:tcW w:w="3474" w:type="dxa"/>
          </w:tcPr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Християнство</w:t>
            </w:r>
          </w:p>
          <w:p w:rsidR="00BA67A9" w:rsidRPr="00B83E21" w:rsidRDefault="00BA67A9" w:rsidP="00C662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Іслам</w:t>
            </w:r>
          </w:p>
          <w:p w:rsidR="00BA67A9" w:rsidRPr="00B83E21" w:rsidRDefault="00BA67A9" w:rsidP="00C662B2">
            <w:pPr>
              <w:pStyle w:val="21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1">
              <w:rPr>
                <w:rFonts w:ascii="Times New Roman" w:eastAsiaTheme="minorHAnsi" w:hAnsi="Times New Roman" w:cs="Times New Roman"/>
                <w:sz w:val="28"/>
                <w:szCs w:val="28"/>
              </w:rPr>
              <w:t>Буддизм</w:t>
            </w:r>
          </w:p>
        </w:tc>
      </w:tr>
    </w:tbl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Сучасні релігії, залежно від їх поширення та ролі, поділяють на світові, тобто ті, що сповідують у багатьох країнах, і національні, притаманні одному або ж не багатьом народам. Існують три світові (універсальні) релігії: християнство, мусульманство (іслам) та буддизм. Поява універсальних релігій мала великий вплив на культуру етносів. Релігійні вчення сприяли більш швидкому процесу еволюції етносу.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Пригадайте еволюційний ланцюг виникнення і становлення етносу.</w:t>
      </w:r>
      <w:bookmarkStart w:id="6" w:name="bookmark37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Методичний прийом «Картографічний практикум»</w:t>
      </w:r>
      <w:bookmarkEnd w:id="6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Calibri10pt"/>
          <w:rFonts w:ascii="Times New Roman" w:hAnsi="Times New Roman" w:cs="Times New Roman"/>
          <w:sz w:val="28"/>
          <w:szCs w:val="28"/>
        </w:rPr>
        <w:t xml:space="preserve">Учні відповідають на запитання. </w:t>
      </w:r>
      <w:r w:rsidRPr="00B83E21">
        <w:rPr>
          <w:rFonts w:ascii="Times New Roman" w:hAnsi="Times New Roman" w:cs="Times New Roman"/>
          <w:sz w:val="28"/>
          <w:szCs w:val="28"/>
        </w:rPr>
        <w:t xml:space="preserve">Використовують карти «Релігії світу», «Мови і народи світу», діаграму «Чисельність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вірян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>», розміщені в атласі.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6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Визначте кількість представників кожної зі світових релігій.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6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Назвіть гілку християнства із найбільшою кількістю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вірян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>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>У яких країнах Європи і серед яких народів найбільшого поширення набуло православ’я?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8pt"/>
          <w:rFonts w:ascii="Times New Roman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>Назвіть азіатську країну, населення якої — переважно католики.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8pt"/>
          <w:rFonts w:ascii="Times New Roman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>Укажіть особливості географії протестантизму.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8pt"/>
          <w:rFonts w:ascii="Times New Roman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>Назвіть регіони світу, у яких спостерігається найчисельніша католицька громада. Поясніть історичні передумови поширення католицизму в окремі регіони Америки, Африки і Австралії.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8pt"/>
          <w:rFonts w:ascii="Times New Roman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>Назвіть народи світу, які переважно є мусульманськими.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8pt"/>
          <w:rFonts w:ascii="Times New Roman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>У якому регіоні Азії поширений буддизм?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8pt"/>
          <w:rFonts w:ascii="Times New Roman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 xml:space="preserve">Назвіть три місцеві (локальні) релігії із найбільшою кількістю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вірян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>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28pt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83E21">
        <w:rPr>
          <w:rFonts w:ascii="Times New Roman" w:hAnsi="Times New Roman" w:cs="Times New Roman"/>
          <w:sz w:val="28"/>
          <w:szCs w:val="28"/>
        </w:rPr>
        <w:t xml:space="preserve">Визначте, прибічниками яких локальних релігій переважно є японці, пенджабці, євреї,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сінгали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>.</w:t>
      </w:r>
    </w:p>
    <w:p w:rsidR="00BA67A9" w:rsidRPr="00B83E21" w:rsidRDefault="00BA67A9" w:rsidP="00BA67A9">
      <w:pPr>
        <w:pStyle w:val="7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Методичний прийом «Інтерактивна гра»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Учитель оголошує особливість або догму, а учні визначають гілку християнства, якій вона відповідає.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З грецької назва церкви означає «загальний, всесвітній». (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Католицизм</w:t>
      </w:r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>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Відсутня сповідь, відпущення гріхів, чернецтво. (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Протестантизм</w:t>
      </w:r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>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Церква поділена на 15 автокефалій, незалежних одна від одної. </w:t>
      </w:r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>(</w:t>
      </w:r>
      <w:proofErr w:type="spellStart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Православ’я</w:t>
      </w:r>
      <w:proofErr w:type="spellEnd"/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>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Відсутні ікони, скульптури, дзвони. (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Протестантизм</w:t>
      </w:r>
      <w:r w:rsidRPr="00B83E21">
        <w:rPr>
          <w:rFonts w:ascii="Times New Roman" w:hAnsi="Times New Roman" w:cs="Times New Roman"/>
          <w:sz w:val="28"/>
          <w:szCs w:val="28"/>
        </w:rPr>
        <w:t>)</w:t>
      </w:r>
    </w:p>
    <w:p w:rsidR="00BA67A9" w:rsidRPr="00B83E21" w:rsidRDefault="00BA67A9" w:rsidP="00BA67A9">
      <w:pPr>
        <w:pStyle w:val="11"/>
        <w:shd w:val="clear" w:color="auto" w:fill="auto"/>
        <w:tabs>
          <w:tab w:val="left" w:pos="4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21">
        <w:rPr>
          <w:rStyle w:val="110"/>
          <w:rFonts w:ascii="Times New Roman" w:hAnsi="Times New Roman" w:cs="Times New Roman"/>
          <w:sz w:val="28"/>
          <w:szCs w:val="28"/>
        </w:rPr>
        <w:t>- Велику роль відіграють духовні ордени (</w:t>
      </w:r>
      <w:r w:rsidRPr="00B83E21">
        <w:rPr>
          <w:rFonts w:ascii="Times New Roman" w:hAnsi="Times New Roman" w:cs="Times New Roman"/>
          <w:sz w:val="28"/>
          <w:szCs w:val="28"/>
        </w:rPr>
        <w:t>бенедиктинці, францисканці, домініканці тощо).</w:t>
      </w:r>
      <w:r w:rsidRPr="00B83E21">
        <w:rPr>
          <w:rStyle w:val="11Calibri105pt"/>
          <w:rFonts w:ascii="Times New Roman" w:hAnsi="Times New Roman" w:cs="Times New Roman"/>
          <w:sz w:val="28"/>
          <w:szCs w:val="28"/>
        </w:rPr>
        <w:t xml:space="preserve"> (</w:t>
      </w:r>
      <w:r w:rsidRPr="00B83E21">
        <w:rPr>
          <w:rFonts w:ascii="Times New Roman" w:hAnsi="Times New Roman" w:cs="Times New Roman"/>
          <w:sz w:val="28"/>
          <w:szCs w:val="28"/>
        </w:rPr>
        <w:t>Католицизм</w:t>
      </w:r>
      <w:r w:rsidRPr="00B83E21">
        <w:rPr>
          <w:rStyle w:val="11Calibri105pt"/>
          <w:rFonts w:ascii="Times New Roman" w:hAnsi="Times New Roman" w:cs="Times New Roman"/>
          <w:sz w:val="28"/>
          <w:szCs w:val="28"/>
        </w:rPr>
        <w:t>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Паломницькими центрами в Європі є Сантьяго-де-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Компостела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Лурд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Фатіма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Ченстохова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>. (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Католицизм</w:t>
      </w:r>
      <w:r w:rsidRPr="00B83E21">
        <w:rPr>
          <w:rFonts w:ascii="Times New Roman" w:hAnsi="Times New Roman" w:cs="Times New Roman"/>
          <w:sz w:val="28"/>
          <w:szCs w:val="28"/>
        </w:rPr>
        <w:t>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Напрямками цієї гілки є лютеранство, англіканство, мормонізм. </w:t>
      </w:r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>(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Протестантизм)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5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До цієї гілки належать копти — нащадки давніх єгиптян. </w:t>
      </w:r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>(</w:t>
      </w:r>
      <w:proofErr w:type="spellStart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Православ’я</w:t>
      </w:r>
      <w:proofErr w:type="spellEnd"/>
      <w:r w:rsidRPr="00B83E21">
        <w:rPr>
          <w:rStyle w:val="2Calibri105pt"/>
          <w:rFonts w:ascii="Times New Roman" w:hAnsi="Times New Roman" w:cs="Times New Roman"/>
          <w:sz w:val="28"/>
          <w:szCs w:val="28"/>
        </w:rPr>
        <w:t>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5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Служителем церкви (</w:t>
      </w:r>
      <w:proofErr w:type="spellStart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проповідником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) може бути і жінка. 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(Протестантизм)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0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Представники цієї церкви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Ендрі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Ллойд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Уеббер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і Тім Райс є авторами рок-опери «Ісус Христос — суперзірка». 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(Протестантизм)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0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Існує вчення про чистилище. 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(Католицизм)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1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Уважають найбільш консервативним і аскетичним напрямком християнства. 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Православ’я</w:t>
      </w:r>
      <w:proofErr w:type="spellEnd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)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1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- Частина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вірян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— старообрядники. </w:t>
      </w:r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Православ’я</w:t>
      </w:r>
      <w:proofErr w:type="spellEnd"/>
      <w:r w:rsidRPr="00BA67A9">
        <w:rPr>
          <w:rStyle w:val="2"/>
          <w:rFonts w:ascii="Times New Roman" w:hAnsi="Times New Roman" w:cs="Times New Roman"/>
          <w:sz w:val="28"/>
          <w:szCs w:val="28"/>
          <w:lang w:val="ru-RU"/>
        </w:rPr>
        <w:t>)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Виступи учнів з повідомленнями «Шлях покірності» і «Шлях просвітлення».</w:t>
      </w:r>
      <w:bookmarkStart w:id="7" w:name="bookmark38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2. Регіональні відмінності релігійних вірувань в Україні</w:t>
      </w:r>
      <w:bookmarkEnd w:id="7"/>
    </w:p>
    <w:p w:rsidR="00BA67A9" w:rsidRPr="00B83E21" w:rsidRDefault="00BA67A9" w:rsidP="00BA67A9">
      <w:pPr>
        <w:pStyle w:val="7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Методичний прийом «Географічне дослідження»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Застосовуючи статистичні дані (можна скористатися сайтом релігійно-інформаційної служби в Україні в розділі «Ресурси», далі → статистика </w:t>
      </w:r>
      <w:r w:rsidRPr="00B83E21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7" w:history="1">
        <w:r w:rsidRPr="00B83E21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http://risu.org.ua/ua/index/resourses/statistics/</w:t>
        </w:r>
      </w:hyperlink>
      <w:r w:rsidRPr="00B83E2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83E21">
        <w:rPr>
          <w:rFonts w:ascii="Times New Roman" w:hAnsi="Times New Roman" w:cs="Times New Roman"/>
          <w:sz w:val="28"/>
          <w:szCs w:val="28"/>
        </w:rPr>
        <w:t xml:space="preserve">икг2015/60129/), визначте, за якими </w:t>
      </w:r>
      <w:r w:rsidRPr="00B83E21">
        <w:rPr>
          <w:rFonts w:ascii="Times New Roman" w:hAnsi="Times New Roman" w:cs="Times New Roman"/>
          <w:sz w:val="28"/>
          <w:szCs w:val="28"/>
        </w:rPr>
        <w:lastRenderedPageBreak/>
        <w:t>показниками Державний департамент у справах національностей та релігій проводить звіт про мережу церков і релігійних організацій в Україні. Ознайомтеся із сучасною релігійною ситуацією в Україні. Визначте, які православні, католицькі, протестантські громади поширені в нашій країні. Підготуйте коротку доповідь на тему «Релігійний склад населення України».</w:t>
      </w:r>
      <w:bookmarkStart w:id="8" w:name="bookmark39"/>
      <w:r>
        <w:rPr>
          <w:rFonts w:ascii="Times New Roman" w:hAnsi="Times New Roman" w:cs="Times New Roman"/>
          <w:sz w:val="28"/>
          <w:szCs w:val="28"/>
        </w:rPr>
        <w:t xml:space="preserve"> Охарактеризуйте як вплинула війна на зміну релігійної ситуації в Україні.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Методичний прийом «Упізнай мене»</w:t>
      </w:r>
      <w:bookmarkEnd w:id="8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Розшифруйте абревіатури.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УПЦ-КП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Українська православна церква Київського патріархату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УПЦ-МП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Українська православна церква Московського патріархату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УГКЦ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Українська греко-католицька церква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УАПЦ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Українська автокефальна православна церква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РКЦ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Римо-католицька церква</w:t>
      </w:r>
      <w:bookmarkStart w:id="9" w:name="bookmark40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Методичний прийом «Практична робота»</w:t>
      </w:r>
      <w:bookmarkEnd w:id="9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Згідно різних джерел, зокрема, здійснених шляхом опитування, побудуйте структурну діаграму «Релігійна ситуація в Україні на початку 2010-х років»: УПЦ-КП 39,8%, УПЦ-МП 29,4%, УГКЦ 14,1%, УАПЦ 2,8%, РКЦ 1,7%, протестантизм 2,4%, мусульман</w:t>
      </w:r>
      <w:r w:rsidRPr="00B83E21">
        <w:rPr>
          <w:rFonts w:ascii="Times New Roman" w:hAnsi="Times New Roman" w:cs="Times New Roman"/>
          <w:sz w:val="28"/>
          <w:szCs w:val="28"/>
        </w:rPr>
        <w:softHyphen/>
        <w:t>ство 0,6%, юдаїзм 0,2%, інші 2,1%.</w:t>
      </w:r>
      <w:bookmarkStart w:id="10" w:name="bookmark41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V. ЗАКРІПЛЕННЯ ВИВЧЕНОГО МАТЕРІАЛУ</w:t>
      </w:r>
      <w:bookmarkEnd w:id="10"/>
    </w:p>
    <w:p w:rsidR="00BA67A9" w:rsidRPr="00B83E21" w:rsidRDefault="00BA67A9" w:rsidP="00BA67A9">
      <w:pPr>
        <w:pStyle w:val="7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Методичний прийом «Географічний мікрофон»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Що вам відомо про міжконфесійні конфлікти? В Україні час від часу </w:t>
      </w:r>
      <w:r w:rsidRPr="00B83E21">
        <w:rPr>
          <w:rFonts w:ascii="Times New Roman" w:hAnsi="Times New Roman" w:cs="Times New Roman"/>
          <w:sz w:val="28"/>
          <w:szCs w:val="28"/>
        </w:rPr>
        <w:lastRenderedPageBreak/>
        <w:t>виникають міжрелігійні конфлікти. Уявіть, що вас запроси</w:t>
      </w:r>
      <w:r w:rsidRPr="00B83E21">
        <w:rPr>
          <w:rFonts w:ascii="Times New Roman" w:hAnsi="Times New Roman" w:cs="Times New Roman"/>
          <w:sz w:val="28"/>
          <w:szCs w:val="28"/>
        </w:rPr>
        <w:softHyphen/>
        <w:t>ли на Всеукраїнський форум «Запобігання релігійних конфліктів в Україні». Окресліть коло завдань, які б доцільно було висвітлити на такому форумі.</w:t>
      </w:r>
      <w:bookmarkStart w:id="11" w:name="bookmark42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VI. ПІДСУМОК УРОКУ. РЕФЛЕКСІЯ</w:t>
      </w:r>
      <w:bookmarkEnd w:id="11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Останнім часом зростає науковий інтерес до сакральної географії — такого явища, як паломництва. Паломництво (з лат. </w:t>
      </w:r>
      <w:proofErr w:type="spellStart"/>
      <w:proofErr w:type="gramStart"/>
      <w:r w:rsidRPr="00B83E21">
        <w:rPr>
          <w:rStyle w:val="2"/>
          <w:rFonts w:ascii="Times New Roman" w:hAnsi="Times New Roman" w:cs="Times New Roman"/>
          <w:sz w:val="28"/>
          <w:szCs w:val="28"/>
          <w:lang w:eastAsia="fr-FR" w:bidi="fr-FR"/>
        </w:rPr>
        <w:t>palma</w:t>
      </w:r>
      <w:proofErr w:type="spellEnd"/>
      <w:proofErr w:type="gramEnd"/>
      <w:r w:rsidRPr="00B83E21">
        <w:rPr>
          <w:rFonts w:ascii="Times New Roman" w:hAnsi="Times New Roman" w:cs="Times New Roman"/>
          <w:sz w:val="28"/>
          <w:szCs w:val="28"/>
          <w:lang w:eastAsia="fr-FR" w:bidi="fr-FR"/>
        </w:rPr>
        <w:t xml:space="preserve"> </w:t>
      </w:r>
      <w:r w:rsidRPr="00B83E21">
        <w:rPr>
          <w:rFonts w:ascii="Times New Roman" w:hAnsi="Times New Roman" w:cs="Times New Roman"/>
          <w:sz w:val="28"/>
          <w:szCs w:val="28"/>
        </w:rPr>
        <w:t>— «пальмова гілка», «проща») — мандрування богомольців до «святих місць»: у християн — до Єрусалима, у мусульман — до Мекки і Медини. Термін походить від звичаю прочан привозити з Єрусалима пальмову гілку. Хто з вас відвідував подібні місця паломництва?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Важливу роль у духовному житті суспільства відіграє релігія. Існують універсальні та етнічні релігії. Певною мірою із національним складом населення пов’язана і його релігійна орієнтація. Зміни в релігійну конфігурацію України вносили постійні перерозподіли її земель державами-сусідами, активна місіонерська діяльність католицької церкви та різних протестантських течій країн Європи. Так, католицизм в Україну (переважно в Галичину, на Волинь, Поділля) принесли поляки, а протестантські вірування, зокрема лютеранство, баптизм і адвентизм на її південь — німці-колоністи. Разом з міграцією із Західної Європи в Україну євреїв сюди прийшов іудаїзм. Іудаїзм також сповідували караїми і кримчани.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Іслам в Україні — це перш за все кримські татари. А також представники кавказьких і середньоазіатських поволзьких наро</w:t>
      </w:r>
      <w:r w:rsidRPr="00B83E21">
        <w:rPr>
          <w:rFonts w:ascii="Times New Roman" w:hAnsi="Times New Roman" w:cs="Times New Roman"/>
          <w:sz w:val="28"/>
          <w:szCs w:val="28"/>
        </w:rPr>
        <w:softHyphen/>
        <w:t>дів колишнього СРСР.</w:t>
      </w: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- Як ви вважаєте, як роль грає релігія в житті людини?</w:t>
      </w:r>
      <w:bookmarkStart w:id="12" w:name="bookmark43"/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7A9" w:rsidRPr="00B83E21" w:rsidRDefault="00BA67A9" w:rsidP="00BA67A9">
      <w:pPr>
        <w:pStyle w:val="2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E21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  <w:bookmarkEnd w:id="12"/>
    </w:p>
    <w:p w:rsidR="00BA67A9" w:rsidRPr="00B83E21" w:rsidRDefault="00BA67A9" w:rsidP="00BA67A9">
      <w:pPr>
        <w:pStyle w:val="21"/>
        <w:shd w:val="clear" w:color="auto" w:fill="auto"/>
        <w:tabs>
          <w:tab w:val="left" w:pos="4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Опрацювати §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B83E21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BA67A9" w:rsidRPr="00B83E21" w:rsidRDefault="00BA67A9" w:rsidP="00BA67A9">
      <w:pPr>
        <w:pStyle w:val="21"/>
        <w:shd w:val="clear" w:color="auto" w:fill="auto"/>
        <w:tabs>
          <w:tab w:val="left" w:pos="4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>Підготувати повідомлення на тему «Міжетнічні і міжрелігійні конфлікти в Європі».</w:t>
      </w:r>
    </w:p>
    <w:p w:rsidR="00BA67A9" w:rsidRPr="00B83E21" w:rsidRDefault="00BA67A9" w:rsidP="00BA67A9">
      <w:pPr>
        <w:pStyle w:val="22"/>
        <w:shd w:val="clear" w:color="auto" w:fill="auto"/>
        <w:spacing w:before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B184E" w:rsidRPr="00BA67A9" w:rsidRDefault="00DB184E">
      <w:pPr>
        <w:rPr>
          <w:lang w:val="uk-UA"/>
        </w:rPr>
      </w:pPr>
    </w:p>
    <w:sectPr w:rsidR="00DB184E" w:rsidRPr="00BA67A9" w:rsidSect="0051012C">
      <w:footerReference w:type="default" r:id="rId8"/>
      <w:pgSz w:w="11906" w:h="16838"/>
      <w:pgMar w:top="851" w:right="707" w:bottom="851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E9" w:rsidRDefault="00B063E9">
      <w:pPr>
        <w:spacing w:after="0" w:line="240" w:lineRule="auto"/>
      </w:pPr>
      <w:r>
        <w:separator/>
      </w:r>
    </w:p>
  </w:endnote>
  <w:endnote w:type="continuationSeparator" w:id="0">
    <w:p w:rsidR="00B063E9" w:rsidRDefault="00B0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131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25BCD" w:rsidRPr="003D0284" w:rsidRDefault="00B56284" w:rsidP="003D0284">
        <w:pPr>
          <w:pStyle w:val="a4"/>
          <w:jc w:val="center"/>
          <w:rPr>
            <w:rFonts w:ascii="Times New Roman" w:hAnsi="Times New Roman" w:cs="Times New Roman"/>
          </w:rPr>
        </w:pPr>
        <w:r w:rsidRPr="003D0284">
          <w:rPr>
            <w:rFonts w:ascii="Times New Roman" w:hAnsi="Times New Roman" w:cs="Times New Roman"/>
          </w:rPr>
          <w:fldChar w:fldCharType="begin"/>
        </w:r>
        <w:r w:rsidRPr="003D0284">
          <w:rPr>
            <w:rFonts w:ascii="Times New Roman" w:hAnsi="Times New Roman" w:cs="Times New Roman"/>
          </w:rPr>
          <w:instrText>PAGE   \* MERGEFORMAT</w:instrText>
        </w:r>
        <w:r w:rsidRPr="003D0284">
          <w:rPr>
            <w:rFonts w:ascii="Times New Roman" w:hAnsi="Times New Roman" w:cs="Times New Roman"/>
          </w:rPr>
          <w:fldChar w:fldCharType="separate"/>
        </w:r>
        <w:r w:rsidR="00B218C7">
          <w:rPr>
            <w:rFonts w:ascii="Times New Roman" w:hAnsi="Times New Roman" w:cs="Times New Roman"/>
            <w:noProof/>
          </w:rPr>
          <w:t>6</w:t>
        </w:r>
        <w:r w:rsidRPr="003D028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E9" w:rsidRDefault="00B063E9">
      <w:pPr>
        <w:spacing w:after="0" w:line="240" w:lineRule="auto"/>
      </w:pPr>
      <w:r>
        <w:separator/>
      </w:r>
    </w:p>
  </w:footnote>
  <w:footnote w:type="continuationSeparator" w:id="0">
    <w:p w:rsidR="00B063E9" w:rsidRDefault="00B06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1"/>
    <w:rsid w:val="00990CC4"/>
    <w:rsid w:val="00B063E9"/>
    <w:rsid w:val="00B218C7"/>
    <w:rsid w:val="00B56284"/>
    <w:rsid w:val="00BA67A9"/>
    <w:rsid w:val="00D03F01"/>
    <w:rsid w:val="00D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1430-4D9F-4352-B734-BD4530D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A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A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BA67A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">
    <w:name w:val="Основной текст (3) + Полужирный"/>
    <w:basedOn w:val="3"/>
    <w:rsid w:val="00BA67A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">
    <w:name w:val="Основной текст (2) + Курсив"/>
    <w:basedOn w:val="a0"/>
    <w:rsid w:val="00BA67A9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BA67A9"/>
    <w:pPr>
      <w:widowControl w:val="0"/>
      <w:shd w:val="clear" w:color="auto" w:fill="FFFFFF"/>
      <w:spacing w:before="60" w:after="0" w:line="240" w:lineRule="exact"/>
      <w:ind w:hanging="400"/>
      <w:jc w:val="both"/>
    </w:pPr>
    <w:rPr>
      <w:rFonts w:ascii="Calibri" w:eastAsia="Calibri" w:hAnsi="Calibri" w:cs="Calibri"/>
      <w:sz w:val="20"/>
      <w:szCs w:val="20"/>
      <w:lang w:val="uk-UA" w:eastAsia="en-US"/>
    </w:rPr>
  </w:style>
  <w:style w:type="character" w:customStyle="1" w:styleId="28pt">
    <w:name w:val="Основной текст (2) + 8 pt;Полужирный"/>
    <w:basedOn w:val="a0"/>
    <w:rsid w:val="00BA67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paragraph" w:styleId="a4">
    <w:name w:val="footer"/>
    <w:basedOn w:val="a"/>
    <w:link w:val="a5"/>
    <w:uiPriority w:val="99"/>
    <w:unhideWhenUsed/>
    <w:rsid w:val="00BA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A67A9"/>
    <w:rPr>
      <w:rFonts w:eastAsiaTheme="minorEastAsia"/>
      <w:lang w:val="ru-RU" w:eastAsia="ru-RU"/>
    </w:rPr>
  </w:style>
  <w:style w:type="character" w:customStyle="1" w:styleId="20">
    <w:name w:val="Основной текст (2)_"/>
    <w:basedOn w:val="a0"/>
    <w:link w:val="21"/>
    <w:rsid w:val="00BA67A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67A9"/>
    <w:pPr>
      <w:widowControl w:val="0"/>
      <w:shd w:val="clear" w:color="auto" w:fill="FFFFFF"/>
      <w:spacing w:after="12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  <w:lang w:val="uk-UA" w:eastAsia="en-US"/>
    </w:rPr>
  </w:style>
  <w:style w:type="character" w:customStyle="1" w:styleId="5">
    <w:name w:val="Основной текст (5)_"/>
    <w:basedOn w:val="a0"/>
    <w:link w:val="50"/>
    <w:rsid w:val="00BA67A9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67A9"/>
    <w:pPr>
      <w:widowControl w:val="0"/>
      <w:shd w:val="clear" w:color="auto" w:fill="FFFFFF"/>
      <w:spacing w:after="300" w:line="240" w:lineRule="atLeast"/>
      <w:jc w:val="center"/>
    </w:pPr>
    <w:rPr>
      <w:rFonts w:ascii="Arial Narrow" w:eastAsiaTheme="minorHAnsi" w:hAnsi="Arial Narrow" w:cs="Arial Narrow"/>
      <w:b/>
      <w:bCs/>
      <w:sz w:val="17"/>
      <w:szCs w:val="17"/>
      <w:lang w:val="uk-UA" w:eastAsia="en-US"/>
    </w:rPr>
  </w:style>
  <w:style w:type="character" w:customStyle="1" w:styleId="9">
    <w:name w:val="Основной текст (9)_"/>
    <w:basedOn w:val="a0"/>
    <w:link w:val="90"/>
    <w:rsid w:val="00BA67A9"/>
    <w:rPr>
      <w:rFonts w:ascii="Calibri" w:hAnsi="Calibri" w:cs="Calibri"/>
      <w:i/>
      <w:iCs/>
      <w:spacing w:val="-20"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A67A9"/>
    <w:pPr>
      <w:widowControl w:val="0"/>
      <w:shd w:val="clear" w:color="auto" w:fill="FFFFFF"/>
      <w:spacing w:before="240" w:after="120" w:line="240" w:lineRule="atLeast"/>
      <w:ind w:hanging="340"/>
    </w:pPr>
    <w:rPr>
      <w:rFonts w:ascii="Calibri" w:eastAsiaTheme="minorHAnsi" w:hAnsi="Calibri" w:cs="Calibri"/>
      <w:i/>
      <w:iCs/>
      <w:spacing w:val="-20"/>
      <w:sz w:val="10"/>
      <w:szCs w:val="10"/>
      <w:lang w:val="uk-UA" w:eastAsia="en-US"/>
    </w:rPr>
  </w:style>
  <w:style w:type="character" w:customStyle="1" w:styleId="2Exact">
    <w:name w:val="Подпись к картинке (2) Exact"/>
    <w:basedOn w:val="a0"/>
    <w:link w:val="22"/>
    <w:rsid w:val="00BA67A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A67A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BA67A9"/>
    <w:pPr>
      <w:widowControl w:val="0"/>
      <w:shd w:val="clear" w:color="auto" w:fill="FFFFFF"/>
      <w:spacing w:before="120" w:after="0" w:line="0" w:lineRule="atLeast"/>
      <w:jc w:val="right"/>
    </w:pPr>
    <w:rPr>
      <w:rFonts w:ascii="Calibri" w:eastAsia="Calibri" w:hAnsi="Calibri" w:cs="Calibri"/>
      <w:b/>
      <w:bCs/>
      <w:sz w:val="21"/>
      <w:szCs w:val="21"/>
      <w:lang w:val="uk-UA" w:eastAsia="en-US"/>
    </w:rPr>
  </w:style>
  <w:style w:type="paragraph" w:customStyle="1" w:styleId="70">
    <w:name w:val="Основной текст (7)"/>
    <w:basedOn w:val="a"/>
    <w:link w:val="7"/>
    <w:rsid w:val="00BA67A9"/>
    <w:pPr>
      <w:widowControl w:val="0"/>
      <w:shd w:val="clear" w:color="auto" w:fill="FFFFFF"/>
      <w:spacing w:before="120" w:after="60" w:line="0" w:lineRule="atLeast"/>
      <w:jc w:val="both"/>
    </w:pPr>
    <w:rPr>
      <w:rFonts w:ascii="Calibri" w:eastAsia="Calibri" w:hAnsi="Calibri" w:cs="Calibri"/>
      <w:b/>
      <w:bCs/>
      <w:sz w:val="21"/>
      <w:szCs w:val="21"/>
      <w:lang w:val="uk-UA" w:eastAsia="en-US"/>
    </w:rPr>
  </w:style>
  <w:style w:type="character" w:customStyle="1" w:styleId="11Exact">
    <w:name w:val="Основной текст (11) Exact"/>
    <w:basedOn w:val="a0"/>
    <w:link w:val="11"/>
    <w:rsid w:val="00BA67A9"/>
    <w:rPr>
      <w:rFonts w:ascii="Trebuchet MS" w:eastAsia="Trebuchet MS" w:hAnsi="Trebuchet MS" w:cs="Trebuchet MS"/>
      <w:i/>
      <w:iCs/>
      <w:spacing w:val="-20"/>
      <w:sz w:val="11"/>
      <w:szCs w:val="11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BA67A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0"/>
      <w:sz w:val="11"/>
      <w:szCs w:val="11"/>
      <w:lang w:val="uk-UA" w:eastAsia="en-US"/>
    </w:rPr>
  </w:style>
  <w:style w:type="character" w:styleId="a6">
    <w:name w:val="Hyperlink"/>
    <w:basedOn w:val="a0"/>
    <w:rsid w:val="00BA67A9"/>
    <w:rPr>
      <w:color w:val="0066CC"/>
      <w:u w:val="single"/>
    </w:rPr>
  </w:style>
  <w:style w:type="character" w:customStyle="1" w:styleId="2Calibri105pt">
    <w:name w:val="Основной текст (2) + Calibri;10;5 pt;Полужирный"/>
    <w:basedOn w:val="20"/>
    <w:rsid w:val="00BA67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1">
    <w:name w:val="Основной текст (5) + Не полужирный"/>
    <w:basedOn w:val="5"/>
    <w:rsid w:val="00BA67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Calibri10pt">
    <w:name w:val="Основной текст (2) + Calibri;10 pt;Полужирный"/>
    <w:basedOn w:val="20"/>
    <w:rsid w:val="00BA67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10">
    <w:name w:val="Основной текст (11) + Не курсив"/>
    <w:basedOn w:val="a0"/>
    <w:rsid w:val="00BA67A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1Calibri105pt">
    <w:name w:val="Основной текст (11) + Calibri;10;5 pt;Полужирный;Не курсив"/>
    <w:basedOn w:val="a0"/>
    <w:rsid w:val="00BA67A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7">
    <w:name w:val="No Spacing"/>
    <w:link w:val="a8"/>
    <w:uiPriority w:val="1"/>
    <w:qFormat/>
    <w:rsid w:val="00BA67A9"/>
    <w:pPr>
      <w:spacing w:after="0" w:line="240" w:lineRule="auto"/>
    </w:pPr>
    <w:rPr>
      <w:rFonts w:eastAsiaTheme="minorEastAsia"/>
      <w:lang w:eastAsia="uk-UA"/>
    </w:rPr>
  </w:style>
  <w:style w:type="character" w:customStyle="1" w:styleId="a8">
    <w:name w:val="Без интервала Знак"/>
    <w:basedOn w:val="a0"/>
    <w:link w:val="a7"/>
    <w:uiPriority w:val="1"/>
    <w:rsid w:val="00BA67A9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isu.org.ua/ua/index/resourses/statistic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5878</Words>
  <Characters>3351</Characters>
  <Application>Microsoft Office Word</Application>
  <DocSecurity>0</DocSecurity>
  <Lines>27</Lines>
  <Paragraphs>18</Paragraphs>
  <ScaleCrop>false</ScaleCrop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Географія релігій та її складові: географія конфесій, паломництво. Регіональні відмінності релігійних вірувань України.</dc:title>
  <dc:subject/>
  <dc:creator>11 клас /урок/</dc:creator>
  <cp:keywords/>
  <dc:description/>
  <cp:lastModifiedBy>Admin</cp:lastModifiedBy>
  <cp:revision>5</cp:revision>
  <dcterms:created xsi:type="dcterms:W3CDTF">2023-02-15T18:05:00Z</dcterms:created>
  <dcterms:modified xsi:type="dcterms:W3CDTF">2023-02-15T18:15:00Z</dcterms:modified>
</cp:coreProperties>
</file>