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D2" w:rsidRPr="00A63309" w:rsidRDefault="00A46FD2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</w:pPr>
      <w:proofErr w:type="spellStart"/>
      <w:r w:rsidRPr="00A63309"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  <w:t>Куропатницький</w:t>
      </w:r>
      <w:proofErr w:type="spellEnd"/>
      <w:r w:rsidRPr="00A63309"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  <w:t xml:space="preserve"> ліцей</w:t>
      </w:r>
    </w:p>
    <w:p w:rsidR="00A46FD2" w:rsidRPr="00A63309" w:rsidRDefault="00A46FD2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  <w:t>Бережанської міської ради Тернопільської області</w:t>
      </w:r>
    </w:p>
    <w:p w:rsidR="00A46FD2" w:rsidRPr="00A63309" w:rsidRDefault="00A46FD2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56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73A41"/>
          <w:kern w:val="36"/>
          <w:sz w:val="56"/>
          <w:szCs w:val="28"/>
          <w:lang w:eastAsia="uk-UA"/>
        </w:rPr>
        <w:t>Вплив людини на довкілля.</w:t>
      </w:r>
    </w:p>
    <w:p w:rsidR="00343368" w:rsidRDefault="00343368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56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73A41"/>
          <w:kern w:val="36"/>
          <w:sz w:val="56"/>
          <w:szCs w:val="28"/>
          <w:lang w:eastAsia="uk-UA"/>
        </w:rPr>
        <w:t>Природа та війна: як військове вторгнення Росії впливає на довкілля України</w:t>
      </w:r>
    </w:p>
    <w:p w:rsidR="00A63309" w:rsidRPr="00A63309" w:rsidRDefault="00A63309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56"/>
          <w:szCs w:val="28"/>
          <w:lang w:eastAsia="uk-UA"/>
        </w:rPr>
      </w:pPr>
    </w:p>
    <w:p w:rsidR="00936115" w:rsidRPr="00A63309" w:rsidRDefault="00936115" w:rsidP="00A6330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73A41"/>
          <w:kern w:val="36"/>
          <w:sz w:val="28"/>
          <w:szCs w:val="28"/>
          <w:lang w:eastAsia="uk-UA"/>
        </w:rPr>
        <w:t>/виховний захід/</w:t>
      </w: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noProof/>
          <w:color w:val="343D3F"/>
          <w:sz w:val="28"/>
          <w:szCs w:val="28"/>
          <w:lang w:eastAsia="uk-UA"/>
        </w:rPr>
        <w:drawing>
          <wp:inline distT="0" distB="0" distL="0" distR="0" wp14:anchorId="7EF14E82" wp14:editId="656A22B2">
            <wp:extent cx="5867400" cy="3911600"/>
            <wp:effectExtent l="0" t="0" r="0" b="0"/>
            <wp:docPr id="1" name="Рисунок 1" descr="Природа та війна: як військове вторгнення Росії впливає на довкілля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рода та війна: як військове вторгнення Росії впливає на довкілля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24" cy="391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Підготувала </w:t>
      </w:r>
    </w:p>
    <w:p w:rsidR="00A46FD2" w:rsidRPr="00A63309" w:rsidRDefault="00A46FD2" w:rsidP="00A63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вчитель географії </w:t>
      </w:r>
    </w:p>
    <w:p w:rsidR="00A46FD2" w:rsidRPr="00A63309" w:rsidRDefault="00A46FD2" w:rsidP="00A63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proofErr w:type="spellStart"/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Куропатницького</w:t>
      </w:r>
      <w:proofErr w:type="spellEnd"/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 ліцею</w:t>
      </w:r>
    </w:p>
    <w:p w:rsidR="00A46FD2" w:rsidRPr="00A63309" w:rsidRDefault="00A46FD2" w:rsidP="00A63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Бабій Наталія Миколаївна</w:t>
      </w: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A46FD2" w:rsidRPr="00A63309" w:rsidRDefault="00A46FD2" w:rsidP="00A63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2022</w:t>
      </w:r>
    </w:p>
    <w:p w:rsidR="00A63309" w:rsidRDefault="00A63309">
      <w:pPr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br w:type="page"/>
      </w:r>
    </w:p>
    <w:p w:rsidR="00A609D3" w:rsidRPr="00A63309" w:rsidRDefault="005F2602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lastRenderedPageBreak/>
        <w:t>Мета:</w:t>
      </w:r>
      <w:r w:rsidR="002F313D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 </w:t>
      </w:r>
      <w:r w:rsidR="00A609D3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 </w:t>
      </w:r>
      <w:r w:rsidR="00A609D3"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 xml:space="preserve">вивчити вплив людини на довкілля, зміну природи внаслідок військових дій; </w:t>
      </w:r>
      <w:r w:rsidR="002F313D"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 xml:space="preserve">розвивати у учнів </w:t>
      </w:r>
      <w:r w:rsidR="00A609D3"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>самостійність, відповідальність за свої дії; формувати національно свідому особистість, патріотизм, прагнення до самовираження.</w:t>
      </w:r>
    </w:p>
    <w:p w:rsidR="0085763F" w:rsidRPr="00A63309" w:rsidRDefault="00A609D3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Обладнання</w:t>
      </w:r>
      <w:r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 xml:space="preserve">: </w:t>
      </w:r>
      <w:r w:rsidR="0085763F"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>ПК</w:t>
      </w:r>
      <w:r w:rsidR="0085763F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, </w:t>
      </w:r>
      <w:r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>мульти</w:t>
      </w:r>
      <w:r w:rsidR="0085763F" w:rsidRPr="00A63309">
        <w:rPr>
          <w:rFonts w:ascii="Times New Roman" w:eastAsia="Times New Roman" w:hAnsi="Times New Roman" w:cs="Times New Roman"/>
          <w:bCs/>
          <w:color w:val="343D3F"/>
          <w:sz w:val="28"/>
          <w:szCs w:val="28"/>
          <w:lang w:eastAsia="uk-UA"/>
        </w:rPr>
        <w:t>медійний проектор, презентація.</w:t>
      </w:r>
    </w:p>
    <w:p w:rsidR="0085763F" w:rsidRPr="00A63309" w:rsidRDefault="0085763F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5763F" w:rsidRPr="00A63309" w:rsidRDefault="0085763F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343368" w:rsidRPr="00A63309" w:rsidRDefault="0085763F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     </w:t>
      </w:r>
      <w:r w:rsidR="005F2602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 </w:t>
      </w:r>
      <w:r w:rsidR="00343368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Повномасштабне вторгнення </w:t>
      </w:r>
      <w:proofErr w:type="spellStart"/>
      <w:r w:rsidR="00343368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росії</w:t>
      </w:r>
      <w:proofErr w:type="spellEnd"/>
      <w:r w:rsidR="00343368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 xml:space="preserve"> до України з 24 лютого вже завдало та продовжує завдавати величезної шкоди людям та інфраструктурі населених пунктів, де тривають бойові дії. Але війна впливає і на дику природу.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Зараз навіть неможливо повністю оцінити вплив війни на довкілля через брак точної інформації. Причин цьому дві. Насамперед, навіть збирати ці дані небезпечно для фахівців, оскільки тривають активні бойові дії. По-друге, не вся інформація може бути озвучена публічно з тактичною метою.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Проте точно зрозуміло: чим довше триває війна, тим більше шкоди вона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завдасть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довкіллю, і тим більше наслідків ми матимемо в майбутньому. Це підтвердилося, хоч і в меншому масштабі, на початку цієї війни, 8 років тому, коли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росія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загарбала Крим і частини Донеччини та Луганщини. Як безпосередньо бойові дії, так і дії окупаційної адміністрації вплинули на природу цих регіонів. За тим, як саме — можна спробувати спрогнозувати наслідки теперішнього повномасштабного вторгнення.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</w:p>
    <w:p w:rsidR="00343368" w:rsidRPr="00A63309" w:rsidRDefault="002F313D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 xml:space="preserve">Вплив на ландшафт 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У перші дні повномасштабного вторгнення російські війська рухалися в межах наявної інфраструктури. Військові дії затягнулися — і тому росіяни змінюють тактику та готуються до тривалих протистоянь. Для цього вони формують бази та фортифікаційні споруди.  Це означає, що вони просуваються вглиб природних територій: займають ліси та території природно-заповідного фонду. Рух важкої техніки, будівництво фортифікаційних споруд і бойові дії пошкоджують ґрунтовий покрив. Це призводить до деградації рослинного покриву та посилює вітрову та водну ерозії.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За </w:t>
      </w:r>
      <w:hyperlink r:id="rId6" w:history="1">
        <w:r w:rsidRPr="00A6330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даними</w:t>
        </w:r>
      </w:hyperlink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Міністерства захисту довкілля та природних ресурсів,  </w:t>
      </w:r>
      <w:hyperlink r:id="rId7" w:history="1">
        <w:r w:rsidRPr="00A63309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 попередніми підрахунками</w:t>
        </w:r>
      </w:hyperlink>
      <w:r w:rsidRPr="00A633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станом на 1 березня 2022 року агресор веде бойові дії на території 900 об’єктів природно-заповідного фонду площею 12406,6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кв.км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, що становить близько третини площі природно-заповідного фонду України.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Під загрозою знищення перебувають близько 200 територій Смарагдової мережі площею 2,9 млн га. Смарагдова мережа — це мережа природоохоронних територій, створена задля збереження видів та оселищ, які потребують охорони на загальноєвропейському рівні, але розташовані в країнах, які не є членами ЄС. Усе це середовища існування для тисяч видів рослин і тварин. Ці території мають важливу роль для захисту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біорізноманіття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та збереження клімату. Ареали деяких рідкісних і ендемічних видів і оселищ опинилися в зоні активних бойових дій, що загрожує їхньому існуванню, наприклад це цілинні нерозорані степи, крейдяні схили на Донеччині, приморські оселища у південних областях, болота на півночі.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Унаслідок бойових дій частина лісів у Київській, Чернігівській, Сумській, Луганській, Донецькій та Херсонській областях наразі перебуває під контролем окупантів. Оцінити збитки майну та лісовому господарству поки неможливо. У 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lastRenderedPageBreak/>
        <w:t>лісах уже є велика кількість ракет, що впали, а також нерозірваних боєприпасів. Як показує практика та регулярні зведення того ж ДСНС із інформацією про випадково знайдені авіабомби часів Другої світової, це становитиме потенційну небезпеку для людей протягом багатьох десятиліть.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Також російські війська, знищуючи наші ліси, використовують деревину для будівництва фортифікаційних споруд, прокладання інфраструктури, обігріву та приготування їжі.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</w:t>
      </w:r>
    </w:p>
    <w:p w:rsidR="00343368" w:rsidRPr="00A63309" w:rsidRDefault="00343368" w:rsidP="00A633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noProof/>
          <w:color w:val="343D3F"/>
          <w:sz w:val="28"/>
          <w:szCs w:val="28"/>
          <w:lang w:eastAsia="uk-UA"/>
        </w:rPr>
        <w:drawing>
          <wp:inline distT="0" distB="0" distL="0" distR="0" wp14:anchorId="0A5DBE67" wp14:editId="0C02325C">
            <wp:extent cx="6153150" cy="3076575"/>
            <wp:effectExtent l="0" t="0" r="0" b="9525"/>
            <wp:docPr id="2" name="Рисунок 2" descr="Візуалізація постраждалих природних територій, внаслідок військового вторгнення за даними ГО Українська природоохоронна гр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ізуалізація постраждалих природних територій, внаслідок військового вторгнення за даними ГО Українська природоохоронна груп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10" cy="308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09">
        <w:rPr>
          <w:rFonts w:ascii="Times New Roman" w:eastAsia="Times New Roman" w:hAnsi="Times New Roman" w:cs="Times New Roman"/>
          <w:i/>
          <w:iCs/>
          <w:color w:val="343D3F"/>
          <w:sz w:val="28"/>
          <w:szCs w:val="28"/>
          <w:lang w:eastAsia="uk-UA"/>
        </w:rPr>
        <w:t>Візуалізація постраждалих природних територій, внаслідок військового вторгнення за даними ГО “Українська природоохоронна група”</w:t>
      </w:r>
    </w:p>
    <w:p w:rsidR="00343368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</w:p>
    <w:p w:rsidR="00A63309" w:rsidRPr="00A63309" w:rsidRDefault="00A63309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 xml:space="preserve">Втрата </w:t>
      </w:r>
      <w:proofErr w:type="spellStart"/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>біорізноманіття</w:t>
      </w:r>
      <w:proofErr w:type="spellEnd"/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 xml:space="preserve"> та загроза червонокнижним видам</w:t>
      </w: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Бойові дії порушують спокій диких тварин, вони або гинуть, або намагаються втекти з гарячих точок. Якщо бойові дії будуть тривати до кінця весни, є великий ризик для виведення потомства багатьох птахів і ссавців. Більшість птахів у цей час виводять своє потомство, тому їм потрібен спокій. Також із квітня по червень відбувається отелення лосів, а бойові дії ставлять під загрозу успішність цього процесу та виживання новонароджених лосенят. В Україні лось є рідкісним видом та внесений до Червоної книги.</w:t>
      </w: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Крізь Україну проходять три основні міграційні шляхи птахів: Азово-Чорноморський широтний (південний коридор) — із найбільшою концентрацією перелітних птахів в Україні; Поліський широтний (північний коридор) — уздовж лісової смуги Полісся і на півночі Лісостепу; та Дніпровський меридіанний міграційний шлях, який проходить уздовж річища Дніпра та його притоки Десни. Цей шлях особливо використовують водоплавні та прибережні птахи — гуси, качки, гагари, кулики, мартини, крячки та інші.</w:t>
      </w: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На водоймах зупиняються великі зграї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гусей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, качок, лебеді, мартини, крячки, на луках і болотах — журавлі, кулики та інші, на деревах і кущах — багато видів горобцеподібних птахів: зяблики, дрозди, вівсянки, шпаки, вільшанки, вівчарики, кропив’янки, мухоловки. Місця зупинок дуже важливі для харчування та відпочинку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мігрувальних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птахів, тому вони потребують охорони.</w:t>
      </w: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lastRenderedPageBreak/>
        <w:t>Більша частина міграційних коридорів зараз проходить над зоною бойових дій. Усе це може стати причиною неспокою птахів, їх виснаження через зміну маршрутів чи відсутності можливості відпочити, та потрапляння під обстріли.</w:t>
      </w:r>
    </w:p>
    <w:p w:rsidR="00343368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</w:t>
      </w:r>
    </w:p>
    <w:p w:rsidR="00A63309" w:rsidRPr="00A63309" w:rsidRDefault="00A63309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>Пожежі в екосистемах через бойові дії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З настанням весни починається пожежонебезпечний період і зростає ризик виникнення пожеж в екосистемах унаслідок обстрілів. Після сходження снігу торішня трава підсихає, внаслідок чого може швидко спалахнути. В сухих умовах пожежі поширюються моментально та на великі площі. На територіях, окупованих російськими військами, служби ДСНС не зможуть працювати та проводити ліквідацію загорянь. Також сприятливі умови для поширення пожеж у монокультурних соснових насадженнях на півночі та сході України.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Крім лісів, на півночі країни, де ведуться активні бойові дії, поширені болотні екосистеми і торфовища. Велика частина торфовищ України є осушеною, а отже — на них є сприятливі умови для виникнення торфових пожеж. Такі пожежі важко погасити і, у звичайний час, тому продовження бойових дій на території північних областей матиме важкі наслідки як для довкілля, так і для здоров’я людей. Під час горіння торфовищ в повітря виділяються такі токсичні речовини, як оксид і діоксид вуглецю, дрібнодисперсний пил із діаметром часток 2,5 мікрони (характерно для горіння),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летючо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-органічні сполуки, до складу яких входить акролеїн, формальдегід.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На момент написання матеріалу на супутникових знімках вже були зафіксовані невеликі пожежі в природних територіях, зокрема і в Чорнобильській зоні.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</w:t>
      </w:r>
    </w:p>
    <w:p w:rsidR="00343368" w:rsidRPr="00A63309" w:rsidRDefault="00343368" w:rsidP="00A633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noProof/>
          <w:color w:val="343D3F"/>
          <w:sz w:val="28"/>
          <w:szCs w:val="28"/>
          <w:lang w:eastAsia="uk-UA"/>
        </w:rPr>
        <w:drawing>
          <wp:inline distT="0" distB="0" distL="0" distR="0" wp14:anchorId="3A5401E2" wp14:editId="436D0D1B">
            <wp:extent cx="6267450" cy="3337744"/>
            <wp:effectExtent l="0" t="0" r="0" b="0"/>
            <wp:docPr id="4" name="Рисунок 4" descr="https://ecoaction.org.ua/wp-content/uploads/2022/04/viyna-pryroda003-768x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coaction.org.ua/wp-content/uploads/2022/04/viyna-pryroda003-768x4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150" cy="334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09">
        <w:rPr>
          <w:rFonts w:ascii="Times New Roman" w:eastAsia="Times New Roman" w:hAnsi="Times New Roman" w:cs="Times New Roman"/>
          <w:i/>
          <w:iCs/>
          <w:color w:val="343D3F"/>
          <w:sz w:val="28"/>
          <w:szCs w:val="28"/>
          <w:lang w:eastAsia="uk-UA"/>
        </w:rPr>
        <w:t>11 березня 2022 року внаслідок військових дій на території Чорнобильської зони було зафіксовано пожежу за допомогою Європейської інформаційної системи про лісові пожежі EFFIS.</w:t>
      </w:r>
    </w:p>
    <w:p w:rsidR="00A63309" w:rsidRDefault="00A63309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</w:p>
    <w:p w:rsidR="00AB6285" w:rsidRPr="00A63309" w:rsidRDefault="00AB6285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lastRenderedPageBreak/>
        <w:t>Хімічне забруднення від обстрілів і ракет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За даними Міністерства оборони, за 20 днів військового вторгнення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росії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на територію України було запущено близько 900 ракет різного калібру та типу. Ворог атакує як цивільні об’єкти, так і військову інфраструктуру — аеропорти, сховища боєприпасів у Краснопіллі, Кривому Розі, Дніпрі та Житомирі, аеродроми та їх паливні цистерни в Гостомелі,  Чугуєві,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Чорнобаївці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, Мелітополі, Івано-Франківську, Миколаєві, також військово-морські об’єкти. Проте переважна більшість обстрілів припадає на населені пункти та об’єкти промисловості в них. Під час детонації ракет та артилерійських снарядів утворюється низка хімічних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сполук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: чадний газ (CO), вуглекислий газ (CO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bscript"/>
          <w:lang w:eastAsia="uk-UA"/>
        </w:rPr>
        <w:t>2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), водяна пара (H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bscript"/>
          <w:lang w:eastAsia="uk-UA"/>
        </w:rPr>
        <w:t>2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O), бурий газ (NO), закис азоту (N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bscript"/>
          <w:lang w:eastAsia="uk-UA"/>
        </w:rPr>
        <w:t>2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O), діоксид азоту (NO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bscript"/>
          <w:lang w:eastAsia="uk-UA"/>
        </w:rPr>
        <w:t>2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), формальдегід (CH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bscript"/>
          <w:lang w:eastAsia="uk-UA"/>
        </w:rPr>
        <w:t>2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О), пари ціанистої кислоти (HCN), азот (N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bscript"/>
          <w:lang w:eastAsia="uk-UA"/>
        </w:rPr>
        <w:t>2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), а також велика кількість токсичної органіки, окислюються навколишні ґрунти, деревина, дернина, конструкції.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Під час вибуху всі речовини проходять повне окиснення, а продукти хімічної реакції вивільняються в атмосферу. Основні з них — вуглекислий газ і водяна пара — не є токсичними, а шкідливі в контексті зміни клімату, оскільки обидва є парниковими газами. В атмосфері оксиди сірки та азоту можуть спричинити кислотні дощі, які змінюють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рН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ґрунту та викликають опіки рослин, до яких особливо чутливі хвойні. Кислотні дощі мають негативний вплив і на організм людини, інших ссавців та птахів, впливаючи на стан слизових тканин та органів дихання.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Металеві уламки снарядів, що потрапляють у довкілля, також не є безпечними та цілковито інертними. Чавун із домішками сталі є найбільш поширеним матеріалом для виробництва оболонки боєприпасів та містить у своєму складі не тільки стандартні залізо та вуглець, а й сірку та мідь. Ці речовини потрапляють до ґрунту і можуть мігрувати до ґрунтових вод і в результаті потрапляти до харчових ланцюгів, впливаючи і на тварин, і на людей.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У менших масштабах (але з більшою різноманітністю впливів) джерелом забруднення є також згорілі танки, транспортні засоби, збиті літаки та інші залишки бойових дій.</w:t>
      </w:r>
    </w:p>
    <w:p w:rsidR="00AB6285" w:rsidRPr="00A63309" w:rsidRDefault="00343368" w:rsidP="00A633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noProof/>
          <w:color w:val="343D3F"/>
          <w:sz w:val="28"/>
          <w:szCs w:val="28"/>
          <w:lang w:eastAsia="uk-UA"/>
        </w:rPr>
        <w:drawing>
          <wp:inline distT="0" distB="0" distL="0" distR="0" wp14:anchorId="43D91923" wp14:editId="7F43DE3D">
            <wp:extent cx="5523865" cy="2900552"/>
            <wp:effectExtent l="0" t="0" r="635" b="0"/>
            <wp:docPr id="5" name="Рисунок 5" descr="https://ecoaction.org.ua/wp-content/uploads/2022/04/viyna-pryrod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coaction.org.ua/wp-content/uploads/2022/04/viyna-pryroda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66" cy="292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68" w:rsidRPr="00A63309" w:rsidRDefault="00343368" w:rsidP="00A633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i/>
          <w:iCs/>
          <w:color w:val="343D3F"/>
          <w:sz w:val="28"/>
          <w:szCs w:val="28"/>
          <w:lang w:eastAsia="uk-UA"/>
        </w:rPr>
        <w:t>Залишки боєприпасів внаслідок обстрілів у Миколаївській області, Джерело фото: ДСНС</w:t>
      </w:r>
    </w:p>
    <w:p w:rsidR="00343368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</w:p>
    <w:p w:rsidR="00A63309" w:rsidRPr="00A63309" w:rsidRDefault="00A63309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lastRenderedPageBreak/>
        <w:t>Забруднення ґрунтів та моря нафтопродуктами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Російські війська атакують портову інфраструктуру вздовж узбережжя Чорного та Азовського морів і кораблі на якірних стоянках, що призводить до забруднення вод і поширення  отруйних речовин у море. Нафтопродукти негативно впливають на морські біоценози, формуючи плівки на поверхні води, що порушує обмін енергією, теплом, вологою та газами між морем і атмосферою. Крім того, вони напряму впливають на фізико-хімічні та гідрологічні умови, викликають загибель риби, морських птахів і мікроорганізмів. Усі компоненти нафти токсичні для морських організмів. У нафти є ще одна побічна властивість. Її вуглеводні здатні розчиняти низку інших забруднюючих речовин, таких як пестициди, важкі метали, які разом із нафтою концентруються в приповерхньому шарі та ще більше отруюють його.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Забруднення ґрунтів паливно-мастильними матеріалами та іншими нафтопродуктами відбувається унаслідок руху та пошкоджень сухопутної військової техніки. У ґрунтах, просочених паливно-мастильними матеріалами, знижується водопроникність, витісняється кисень, порушуються біохімічні та мікробіологічні процеси. Внаслідок цього погіршується водний, повітряний режими та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колообіг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поживних речовин, порушується кореневе живлення рослин, гальмується їх ріст і розвиток, що спричиняє загибель.</w:t>
      </w:r>
    </w:p>
    <w:p w:rsidR="00A63309" w:rsidRDefault="00A63309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</w:p>
    <w:p w:rsidR="00343368" w:rsidRPr="00A63309" w:rsidRDefault="00343368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>Наслідки від пожеж на промислових об’єктах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Обстріли об’єктів промисловості та інфраструктури призводять до пожеж, які спричиняють додаткове забруднення повітря, ґрунту та води. Продукти горіння, які потрапляють, у повітря складаються з токсичних газів і твердих частинок. На цих об’єктах також буде значне забруднення ґрунту та води. Там, де були проведені заходи з гасіння пожежі, забруднення можуть включати залишки протипожежної піни.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Ризики, пов’язані з пошкодженням комунікацій, підприємств та інших об’єктів, що становлять підвищену екологічну небезпеку, мають особливе значення, адже в умовах відсутності контролю й можливостей ліквідації негативних наслідків ці явища потенційно збільшують масштаби негативного впливу.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27 лютого 2022 року російські військові вразили балістичною ракетою нафтобазу у Васильківському районі Київської області. Унаслідок ракетного удару виникла пожежа. На території нафтобази поблизу села Крячки загорілися 10 цистерн по 2000 м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vertAlign w:val="superscript"/>
          <w:lang w:eastAsia="uk-UA"/>
        </w:rPr>
        <w:t>3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бензину та дизельного палива. Подібні випадки сталися в Охтирці, Луганську, Черніго</w:t>
      </w:r>
      <w:r w:rsidR="00A609D3"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ві, Житомирі</w:t>
      </w: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3 березня 2022 року в селі Чайки під Києвом снаряд влучив у склад з пінополіуретаном, через що на складі та в прилеглій до нього офісній будівлі сталася пожежа. Продукти горіння пінополіуретану спричиняють як отруєння тварин та людей, так і сприяють появі кислотних дощів. Небезпека кислотних дощів у тому, що вони спричиняють опіки рослин. Це призводить до зменшення біомаси у сільськогосподарських культур, а також до ослаблення диких рослин та лісових культур. Ослаблені ліси можуть швидко вражатися шкідниками, що у свою чергу сприяє зростанню кількості мертвої деревини лісу та поширенню пожеж в екосистемах.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</w:t>
      </w:r>
    </w:p>
    <w:p w:rsidR="00343368" w:rsidRPr="00A63309" w:rsidRDefault="00343368" w:rsidP="00A633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noProof/>
          <w:color w:val="343D3F"/>
          <w:sz w:val="28"/>
          <w:szCs w:val="28"/>
          <w:lang w:eastAsia="uk-UA"/>
        </w:rPr>
        <w:lastRenderedPageBreak/>
        <w:drawing>
          <wp:inline distT="0" distB="0" distL="0" distR="0" wp14:anchorId="7AA62BFA" wp14:editId="0B127127">
            <wp:extent cx="7315200" cy="5172075"/>
            <wp:effectExtent l="0" t="0" r="0" b="9525"/>
            <wp:docPr id="6" name="Рисунок 6" descr="https://ecoaction.org.ua/wp-content/uploads/2022/04/viyna-pryroda005-768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coaction.org.ua/wp-content/uploads/2022/04/viyna-pryroda005-768x5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309">
        <w:rPr>
          <w:rFonts w:ascii="Times New Roman" w:eastAsia="Times New Roman" w:hAnsi="Times New Roman" w:cs="Times New Roman"/>
          <w:i/>
          <w:iCs/>
          <w:color w:val="343D3F"/>
          <w:sz w:val="28"/>
          <w:szCs w:val="28"/>
          <w:lang w:eastAsia="uk-UA"/>
        </w:rPr>
        <w:t>Пожежа на складі з пінополіуретаном в селі Чайки, Київська область, внаслідок обстрілу російськими військами. Джерело фото: ДСНС</w:t>
      </w:r>
    </w:p>
    <w:p w:rsidR="00343368" w:rsidRPr="00A63309" w:rsidRDefault="00343368" w:rsidP="00A6330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</w:p>
    <w:p w:rsidR="00343368" w:rsidRPr="00A63309" w:rsidRDefault="00343368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>Стічні води у Дніпрі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Пошкодження комунальних комунікацій призводить до забруднення органічними речовинами води. 14 березня відбувся обстріл очисних споруд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Василівського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експлуатаційного цеху водопостачання та водовідведення (с. Верхня Криниця, Запорізька область). Через це зруйновано будівлю каналізаційної насосної станції №1, що подає стічні води міста Василівка на очисні споруди. Зворотні води з міста зараз потрапляють до Дніпра без будь-якого очищення.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Неочищенні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скиди містять велику кількість органічних речовин, яйця гельмінтів, патогенні бактерії, сульфати, хлориди. Таке забруднення може призвести до великих масштабів цвітіння води в Дніпрі та Чорному морі з настанням теплішої погоди.</w:t>
      </w: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</w:p>
    <w:p w:rsidR="008A5F0B" w:rsidRPr="00A63309" w:rsidRDefault="008A5F0B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</w:pPr>
      <w:bookmarkStart w:id="0" w:name="_GoBack"/>
      <w:bookmarkEnd w:id="0"/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 </w:t>
      </w:r>
      <w:r w:rsidR="0085763F" w:rsidRPr="00A63309">
        <w:rPr>
          <w:rFonts w:ascii="Times New Roman" w:eastAsia="Times New Roman" w:hAnsi="Times New Roman" w:cs="Times New Roman"/>
          <w:b/>
          <w:bCs/>
          <w:color w:val="343D3F"/>
          <w:sz w:val="28"/>
          <w:szCs w:val="28"/>
          <w:lang w:eastAsia="uk-UA"/>
        </w:rPr>
        <w:t>Підсумок.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b/>
          <w:bCs/>
          <w:color w:val="28353F"/>
          <w:sz w:val="28"/>
          <w:szCs w:val="28"/>
          <w:lang w:eastAsia="uk-UA"/>
        </w:rPr>
        <w:t>Що буде після війни?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Після війни ми будемо пожинати плоди бойових дій — руйнування екосистем, забруднення ґрунтів, зменшення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біорізноманіття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, зростання кількості шкідників у лісах. Крім того, відбудова країни потребуватиме значної кількості природних ресурсів. Також є ризик невиконання Україною вже поставлених кліматичних цілей, адже війна — це внесок у зміну клімату, а відновлення країни неминуче буде супроводжуватись значними викидами парникових газів.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Оскільки очікується значне хімічне забруднення ґрунтів та вод, важливо після війни подбати про ефективну систему моніторингу стану довкілля. Яка б дозволила зафіксувати реальний об’єм завданої шкоди довкіллю та дозволила вжити найефективніших заходів, щоб уникнути подальшого погіршення ситуації та щоб відновити екосистеми до безпечного стану — і для людини, і для дикої природи.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Зараз є дуже важливою активність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Міндовкілля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, громадянського суспільства та екологічного комітету Верховної Ради, щоб уся шкода довкіллю була максимально зафіксована та у подальшому компенсована агресором.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Також важливо, щоб план відновлення України включав заходи з відновлення та збереження екосистем, а до планів із відбудови населених пунктів включати </w:t>
      </w:r>
      <w:proofErr w:type="spellStart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природорієнтовані</w:t>
      </w:r>
      <w:proofErr w:type="spellEnd"/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 xml:space="preserve"> рішення та заходи з адаптації до зміни клімату.</w:t>
      </w:r>
    </w:p>
    <w:p w:rsidR="00343368" w:rsidRPr="00A63309" w:rsidRDefault="00343368" w:rsidP="00A63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</w:pPr>
      <w:r w:rsidRPr="00A63309">
        <w:rPr>
          <w:rFonts w:ascii="Times New Roman" w:eastAsia="Times New Roman" w:hAnsi="Times New Roman" w:cs="Times New Roman"/>
          <w:color w:val="343D3F"/>
          <w:sz w:val="28"/>
          <w:szCs w:val="28"/>
          <w:lang w:eastAsia="uk-UA"/>
        </w:rPr>
        <w:t> </w:t>
      </w:r>
    </w:p>
    <w:p w:rsidR="00647F7E" w:rsidRPr="00A63309" w:rsidRDefault="00647F7E" w:rsidP="00A6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F7E" w:rsidRPr="00A63309" w:rsidSect="00A63309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17"/>
    <w:rsid w:val="002F313D"/>
    <w:rsid w:val="00343368"/>
    <w:rsid w:val="005F2602"/>
    <w:rsid w:val="00647F7E"/>
    <w:rsid w:val="0085763F"/>
    <w:rsid w:val="008A5F0B"/>
    <w:rsid w:val="00936115"/>
    <w:rsid w:val="00A46FD2"/>
    <w:rsid w:val="00A609D3"/>
    <w:rsid w:val="00A63309"/>
    <w:rsid w:val="00AB6285"/>
    <w:rsid w:val="00B47AB0"/>
    <w:rsid w:val="00CC6717"/>
    <w:rsid w:val="00DD34B3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8FB"/>
  <w15:chartTrackingRefBased/>
  <w15:docId w15:val="{9C4A8F9F-4BFF-4187-B8AE-501D8A77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2954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778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pr.gov.ua/news/3906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pr.gov.ua/news/39034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D187-C664-4454-A5AC-E9ACC8C5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9202</Words>
  <Characters>5246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10</cp:revision>
  <dcterms:created xsi:type="dcterms:W3CDTF">2022-04-17T17:22:00Z</dcterms:created>
  <dcterms:modified xsi:type="dcterms:W3CDTF">2023-02-16T07:10:00Z</dcterms:modified>
</cp:coreProperties>
</file>