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4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253E44">
        <w:rPr>
          <w:rFonts w:ascii="Times New Roman" w:hAnsi="Times New Roman" w:cs="Times New Roman"/>
          <w:b/>
          <w:sz w:val="28"/>
          <w:szCs w:val="28"/>
        </w:rPr>
        <w:t>:</w:t>
      </w:r>
      <w:r w:rsidRPr="00253E4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gramStart"/>
      <w:r w:rsidRPr="00253E44">
        <w:rPr>
          <w:rFonts w:ascii="Times New Roman" w:hAnsi="Times New Roman" w:cs="Times New Roman"/>
          <w:sz w:val="28"/>
          <w:szCs w:val="28"/>
        </w:rPr>
        <w:t>демократичного</w:t>
      </w:r>
      <w:proofErr w:type="gramEnd"/>
      <w:r w:rsidRPr="00253E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253E4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 xml:space="preserve"> сприяти  залученню  учнів  до  розв’язання  питань  громадського  життя,  школи,  територіальної  громади,  держави; 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активну громадянську активність, високу мотивацію до виявлення ініціативи у вирішенні справ громади та суспільства,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готовність до виконання громадського обов’язку, активної громадянської дії, свідомого політичного вибору на основі Хартії вільної людини.</w:t>
      </w:r>
    </w:p>
    <w:p w:rsidR="0061350F" w:rsidRPr="00253E44" w:rsidRDefault="0061350F" w:rsidP="00253E44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>ОБЛАДНАННЯ :</w:t>
      </w:r>
      <w:r w:rsidRPr="00253E44">
        <w:rPr>
          <w:rFonts w:ascii="Times New Roman" w:hAnsi="Times New Roman" w:cs="Times New Roman"/>
          <w:sz w:val="28"/>
          <w:szCs w:val="28"/>
          <w:lang w:val="uk-UA"/>
        </w:rPr>
        <w:t>підручник О.Д.</w:t>
      </w:r>
      <w:proofErr w:type="spellStart"/>
      <w:r w:rsidRPr="00253E44">
        <w:rPr>
          <w:rFonts w:ascii="Times New Roman" w:hAnsi="Times New Roman" w:cs="Times New Roman"/>
          <w:sz w:val="28"/>
          <w:szCs w:val="28"/>
          <w:lang w:val="uk-UA"/>
        </w:rPr>
        <w:t>Наровлянський</w:t>
      </w:r>
      <w:proofErr w:type="spellEnd"/>
      <w:r w:rsidRPr="00253E44">
        <w:rPr>
          <w:rFonts w:ascii="Times New Roman" w:hAnsi="Times New Roman" w:cs="Times New Roman"/>
          <w:sz w:val="28"/>
          <w:szCs w:val="28"/>
          <w:lang w:val="uk-UA"/>
        </w:rPr>
        <w:t xml:space="preserve">  Правознавство. Практичний  курс . – К.:  Грамота,  2017.,    Конституція  України, Закони України «Про всеукраїнський та місцевий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lang w:val="uk-UA"/>
        </w:rPr>
        <w:t>рефендуми</w:t>
      </w:r>
      <w:proofErr w:type="spellEnd"/>
      <w:r w:rsidRPr="00253E44">
        <w:rPr>
          <w:rFonts w:ascii="Times New Roman" w:hAnsi="Times New Roman" w:cs="Times New Roman"/>
          <w:sz w:val="28"/>
          <w:szCs w:val="28"/>
          <w:lang w:val="uk-UA"/>
        </w:rPr>
        <w:t>», «Про місцеве самоврядування в Україні». «Про об’єднання громадян», Хартія вільної людини.</w:t>
      </w:r>
    </w:p>
    <w:p w:rsidR="0061350F" w:rsidRPr="00253E44" w:rsidRDefault="0061350F" w:rsidP="00253E44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ПОНЯТТЯ:</w:t>
      </w:r>
      <w:r w:rsidRPr="00253E44">
        <w:rPr>
          <w:rFonts w:ascii="Times New Roman" w:hAnsi="Times New Roman" w:cs="Times New Roman"/>
          <w:sz w:val="28"/>
          <w:szCs w:val="28"/>
          <w:lang w:val="uk-UA"/>
        </w:rPr>
        <w:t xml:space="preserve"> демократія, громадські організації,  громада,</w:t>
      </w: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3E44">
        <w:rPr>
          <w:rFonts w:ascii="Times New Roman" w:hAnsi="Times New Roman" w:cs="Times New Roman"/>
          <w:sz w:val="28"/>
          <w:szCs w:val="28"/>
          <w:lang w:val="uk-UA"/>
        </w:rPr>
        <w:t>громадянська ініціатива, самоврядування.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Епіграфи до уроку: «Не питай, що твоя батьківщина може зробити для тебе, — запитай, що ти можеш зробити для своєї батьківщини» (Джон Кеннеді, президент США).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«Демократія пропонує правити кожному з нас, інакше кажучи, всі ми маємо владу втручатися в суспільні справи».( Іспанський  філософ X. </w:t>
      </w:r>
      <w:proofErr w:type="spellStart"/>
      <w:r w:rsidRPr="00253E44">
        <w:rPr>
          <w:rFonts w:ascii="Times New Roman" w:hAnsi="Times New Roman" w:cs="Times New Roman"/>
          <w:b/>
          <w:i/>
          <w:sz w:val="28"/>
          <w:szCs w:val="28"/>
          <w:lang w:val="uk-UA"/>
        </w:rPr>
        <w:t>Ортеґа-і-Ґассета</w:t>
      </w:r>
      <w:proofErr w:type="spellEnd"/>
      <w:r w:rsidRPr="00253E44">
        <w:rPr>
          <w:rFonts w:ascii="Times New Roman" w:hAnsi="Times New Roman" w:cs="Times New Roman"/>
          <w:b/>
          <w:i/>
          <w:sz w:val="28"/>
          <w:szCs w:val="28"/>
          <w:lang w:val="uk-UA"/>
        </w:rPr>
        <w:t>).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61350F" w:rsidRPr="00253E44" w:rsidRDefault="0061350F" w:rsidP="00253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 xml:space="preserve">Історія – велика вчителька життя. Вона постійно надає нам дуже важливі уроки, на основ яких ми маємо робити певні висновки. Події, що відбуваються тепер в Україні, дають нам можливість зрозуміти роль людини в історії, роль її активної громадянської позиції. Бути активним громадянином означає виявляти ініціативу задля добра свого дому, сусідства, місцевої громади чи всієї української спільноти. Активним громадянам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змоги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байдужими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нерозв'язаних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53E44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253E44">
        <w:rPr>
          <w:rFonts w:ascii="Times New Roman" w:hAnsi="Times New Roman" w:cs="Times New Roman"/>
          <w:sz w:val="28"/>
          <w:szCs w:val="28"/>
        </w:rPr>
        <w:t>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Оголошення теми уроку, формування мети уроку </w:t>
      </w:r>
      <w:r w:rsidRPr="00253E44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ми поведемо мову про  органи державної влади та місцевого самоврядування та роль громадян в управлінні державою.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53E4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 ХІД УРОКУ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План уроку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1.Поділ державної влади в Україні.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lastRenderedPageBreak/>
        <w:t>2. Верховна Рада, її конституційний статус.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3. Президент України.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4. Виконавча влада в Україні.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5.Суди в Україні.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6. Місцеве самоврядування в Україні.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253E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Робота з поняттями.</w:t>
      </w:r>
    </w:p>
    <w:p w:rsidR="0061350F" w:rsidRPr="00253E44" w:rsidRDefault="0061350F" w:rsidP="00253E4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п2011919213411SlideId263"/>
      <w:r w:rsidRPr="00253E4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Демократія</w:t>
      </w:r>
      <w:bookmarkEnd w:id="0"/>
      <w:r w:rsidRPr="00253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(від грецького </w:t>
      </w:r>
      <w:proofErr w:type="spellStart"/>
      <w:r w:rsidRPr="00253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demokratia</w:t>
      </w:r>
      <w:proofErr w:type="spellEnd"/>
      <w:r w:rsidRPr="00253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53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demos</w:t>
      </w:r>
      <w:proofErr w:type="spellEnd"/>
      <w:r w:rsidRPr="00253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народ і </w:t>
      </w:r>
      <w:proofErr w:type="spellStart"/>
      <w:r w:rsidRPr="00253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kratos</w:t>
      </w:r>
      <w:proofErr w:type="spellEnd"/>
      <w:r w:rsidRPr="00253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влада, правління) — форма організації влади, за якої рішення приймаються більшістю чи від імені і в інтересах більшості.</w:t>
      </w:r>
    </w:p>
    <w:p w:rsidR="0061350F" w:rsidRPr="00253E44" w:rsidRDefault="0061350F" w:rsidP="00253E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Хто ж в Україні приймає головні рішення , тобто є джерелом влади? Дізнатися про це нам допоможе стаття 5 Конституції України, яка чітко вказує на джерело влади – народ.</w:t>
      </w:r>
    </w:p>
    <w:p w:rsidR="0061350F" w:rsidRPr="00253E44" w:rsidRDefault="0061350F" w:rsidP="00253E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46245" cy="1555750"/>
            <wp:effectExtent l="19050" t="0" r="1905" b="0"/>
            <wp:docPr id="3" name="Рисунок 3" descr="https://academia.in.ua/sites/default/files/field/image/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ademia.in.ua/sites/default/files/field/image/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0F" w:rsidRPr="00253E44" w:rsidRDefault="0061350F" w:rsidP="00253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sz w:val="28"/>
          <w:szCs w:val="28"/>
        </w:rPr>
      </w:pPr>
      <w:r w:rsidRPr="00253E44">
        <w:rPr>
          <w:sz w:val="28"/>
          <w:szCs w:val="28"/>
        </w:rPr>
        <w:t>1</w:t>
      </w:r>
      <w:r w:rsidRPr="00253E44">
        <w:rPr>
          <w:i/>
          <w:sz w:val="28"/>
          <w:szCs w:val="28"/>
        </w:rPr>
        <w:t xml:space="preserve">. </w:t>
      </w:r>
      <w:proofErr w:type="spellStart"/>
      <w:r w:rsidRPr="00253E44">
        <w:rPr>
          <w:i/>
          <w:sz w:val="28"/>
          <w:szCs w:val="28"/>
        </w:rPr>
        <w:t>Вибори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органі</w:t>
      </w:r>
      <w:proofErr w:type="gramStart"/>
      <w:r w:rsidRPr="00253E44">
        <w:rPr>
          <w:i/>
          <w:sz w:val="28"/>
          <w:szCs w:val="28"/>
        </w:rPr>
        <w:t>в</w:t>
      </w:r>
      <w:proofErr w:type="spellEnd"/>
      <w:proofErr w:type="gram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державної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влади</w:t>
      </w:r>
      <w:proofErr w:type="spellEnd"/>
      <w:r w:rsidRPr="00253E44">
        <w:rPr>
          <w:i/>
          <w:sz w:val="28"/>
          <w:szCs w:val="28"/>
        </w:rPr>
        <w:t xml:space="preserve"> та </w:t>
      </w:r>
      <w:proofErr w:type="spellStart"/>
      <w:r w:rsidRPr="00253E44">
        <w:rPr>
          <w:i/>
          <w:sz w:val="28"/>
          <w:szCs w:val="28"/>
        </w:rPr>
        <w:t>місцевого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самоврядування</w:t>
      </w:r>
      <w:proofErr w:type="spellEnd"/>
      <w:r w:rsidRPr="00253E44">
        <w:rPr>
          <w:i/>
          <w:sz w:val="28"/>
          <w:szCs w:val="28"/>
        </w:rPr>
        <w:t>.</w:t>
      </w:r>
    </w:p>
    <w:p w:rsidR="0061350F" w:rsidRPr="00253E44" w:rsidRDefault="0061350F" w:rsidP="00253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sz w:val="28"/>
          <w:szCs w:val="28"/>
        </w:rPr>
      </w:pPr>
      <w:r w:rsidRPr="00253E44">
        <w:rPr>
          <w:i/>
          <w:sz w:val="28"/>
          <w:szCs w:val="28"/>
        </w:rPr>
        <w:t xml:space="preserve">2. </w:t>
      </w:r>
      <w:proofErr w:type="spellStart"/>
      <w:r w:rsidRPr="00253E44">
        <w:rPr>
          <w:i/>
          <w:sz w:val="28"/>
          <w:szCs w:val="28"/>
        </w:rPr>
        <w:t>Референдуми</w:t>
      </w:r>
      <w:proofErr w:type="spellEnd"/>
      <w:r w:rsidRPr="00253E44">
        <w:rPr>
          <w:i/>
          <w:sz w:val="28"/>
          <w:szCs w:val="28"/>
        </w:rPr>
        <w:t>.</w:t>
      </w:r>
    </w:p>
    <w:p w:rsidR="0061350F" w:rsidRPr="00253E44" w:rsidRDefault="0061350F" w:rsidP="00253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sz w:val="28"/>
          <w:szCs w:val="28"/>
        </w:rPr>
      </w:pPr>
      <w:r w:rsidRPr="00253E44">
        <w:rPr>
          <w:i/>
          <w:sz w:val="28"/>
          <w:szCs w:val="28"/>
        </w:rPr>
        <w:t xml:space="preserve">3. </w:t>
      </w:r>
      <w:proofErr w:type="spellStart"/>
      <w:r w:rsidRPr="00253E44">
        <w:rPr>
          <w:i/>
          <w:sz w:val="28"/>
          <w:szCs w:val="28"/>
        </w:rPr>
        <w:t>Загальнонародне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обговорення</w:t>
      </w:r>
      <w:proofErr w:type="spellEnd"/>
      <w:r w:rsidRPr="00253E44">
        <w:rPr>
          <w:i/>
          <w:sz w:val="28"/>
          <w:szCs w:val="28"/>
        </w:rPr>
        <w:t xml:space="preserve">, </w:t>
      </w:r>
      <w:proofErr w:type="spellStart"/>
      <w:r w:rsidRPr="00253E44">
        <w:rPr>
          <w:i/>
          <w:sz w:val="28"/>
          <w:szCs w:val="28"/>
        </w:rPr>
        <w:t>громадські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слухання</w:t>
      </w:r>
      <w:proofErr w:type="spellEnd"/>
      <w:r w:rsidRPr="00253E44">
        <w:rPr>
          <w:i/>
          <w:sz w:val="28"/>
          <w:szCs w:val="28"/>
        </w:rPr>
        <w:t>.</w:t>
      </w:r>
    </w:p>
    <w:p w:rsidR="0061350F" w:rsidRPr="00253E44" w:rsidRDefault="0061350F" w:rsidP="00253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sz w:val="28"/>
          <w:szCs w:val="28"/>
        </w:rPr>
      </w:pPr>
      <w:r w:rsidRPr="00253E44">
        <w:rPr>
          <w:i/>
          <w:sz w:val="28"/>
          <w:szCs w:val="28"/>
        </w:rPr>
        <w:t xml:space="preserve">4. </w:t>
      </w:r>
      <w:proofErr w:type="spellStart"/>
      <w:r w:rsidRPr="00253E44">
        <w:rPr>
          <w:i/>
          <w:sz w:val="28"/>
          <w:szCs w:val="28"/>
        </w:rPr>
        <w:t>Діяльність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Верховно</w:t>
      </w:r>
      <w:proofErr w:type="gramStart"/>
      <w:r w:rsidRPr="00253E44">
        <w:rPr>
          <w:i/>
          <w:sz w:val="28"/>
          <w:szCs w:val="28"/>
        </w:rPr>
        <w:t>ї</w:t>
      </w:r>
      <w:proofErr w:type="spellEnd"/>
      <w:r w:rsidRPr="00253E44">
        <w:rPr>
          <w:i/>
          <w:sz w:val="28"/>
          <w:szCs w:val="28"/>
        </w:rPr>
        <w:t xml:space="preserve"> Р</w:t>
      </w:r>
      <w:proofErr w:type="gramEnd"/>
      <w:r w:rsidRPr="00253E44">
        <w:rPr>
          <w:i/>
          <w:sz w:val="28"/>
          <w:szCs w:val="28"/>
        </w:rPr>
        <w:t>ади.</w:t>
      </w:r>
    </w:p>
    <w:p w:rsidR="0061350F" w:rsidRPr="00253E44" w:rsidRDefault="0061350F" w:rsidP="00253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sz w:val="28"/>
          <w:szCs w:val="28"/>
        </w:rPr>
      </w:pPr>
      <w:r w:rsidRPr="00253E44">
        <w:rPr>
          <w:i/>
          <w:sz w:val="28"/>
          <w:szCs w:val="28"/>
        </w:rPr>
        <w:t xml:space="preserve">5. </w:t>
      </w:r>
      <w:proofErr w:type="spellStart"/>
      <w:r w:rsidRPr="00253E44">
        <w:rPr>
          <w:i/>
          <w:sz w:val="28"/>
          <w:szCs w:val="28"/>
        </w:rPr>
        <w:t>Діяльність</w:t>
      </w:r>
      <w:proofErr w:type="spellEnd"/>
      <w:r w:rsidRPr="00253E44">
        <w:rPr>
          <w:i/>
          <w:sz w:val="28"/>
          <w:szCs w:val="28"/>
        </w:rPr>
        <w:t xml:space="preserve"> Президента </w:t>
      </w:r>
      <w:proofErr w:type="spellStart"/>
      <w:r w:rsidRPr="00253E44">
        <w:rPr>
          <w:i/>
          <w:sz w:val="28"/>
          <w:szCs w:val="28"/>
        </w:rPr>
        <w:t>України</w:t>
      </w:r>
      <w:proofErr w:type="spellEnd"/>
      <w:r w:rsidRPr="00253E44">
        <w:rPr>
          <w:i/>
          <w:sz w:val="28"/>
          <w:szCs w:val="28"/>
        </w:rPr>
        <w:t>.</w:t>
      </w:r>
    </w:p>
    <w:p w:rsidR="0061350F" w:rsidRPr="00253E44" w:rsidRDefault="0061350F" w:rsidP="00253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i/>
          <w:sz w:val="28"/>
          <w:szCs w:val="28"/>
        </w:rPr>
      </w:pPr>
      <w:r w:rsidRPr="00253E44">
        <w:rPr>
          <w:i/>
          <w:sz w:val="28"/>
          <w:szCs w:val="28"/>
        </w:rPr>
        <w:t xml:space="preserve">6. </w:t>
      </w:r>
      <w:proofErr w:type="spellStart"/>
      <w:r w:rsidRPr="00253E44">
        <w:rPr>
          <w:i/>
          <w:sz w:val="28"/>
          <w:szCs w:val="28"/>
        </w:rPr>
        <w:t>Діяльність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органів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proofErr w:type="gramStart"/>
      <w:r w:rsidRPr="00253E44">
        <w:rPr>
          <w:i/>
          <w:sz w:val="28"/>
          <w:szCs w:val="28"/>
        </w:rPr>
        <w:t>м</w:t>
      </w:r>
      <w:proofErr w:type="gramEnd"/>
      <w:r w:rsidRPr="00253E44">
        <w:rPr>
          <w:i/>
          <w:sz w:val="28"/>
          <w:szCs w:val="28"/>
        </w:rPr>
        <w:t>ісцевого</w:t>
      </w:r>
      <w:proofErr w:type="spellEnd"/>
      <w:r w:rsidRPr="00253E44">
        <w:rPr>
          <w:i/>
          <w:sz w:val="28"/>
          <w:szCs w:val="28"/>
        </w:rPr>
        <w:t xml:space="preserve"> </w:t>
      </w:r>
      <w:proofErr w:type="spellStart"/>
      <w:r w:rsidRPr="00253E44">
        <w:rPr>
          <w:i/>
          <w:sz w:val="28"/>
          <w:szCs w:val="28"/>
        </w:rPr>
        <w:t>самоврядування</w:t>
      </w:r>
      <w:proofErr w:type="spellEnd"/>
      <w:r w:rsidRPr="00253E44">
        <w:rPr>
          <w:i/>
          <w:sz w:val="28"/>
          <w:szCs w:val="28"/>
        </w:rPr>
        <w:t>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>Опрацювання статті 6 Конституції України про поділ державної влади.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ab/>
        <w:t>Клас ділимо на групи. Кожна група після опрацювання  окремого питання  плану уроку зможе представити  свій орган влади, прокоментувати його функції, роль в житті держави  та можливості впливу громадян на діяльність цих органів влади.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>І група -  Верховна Рада ст.97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>ІІ група – Президент України  ст.. 99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>ІІІ груп а- Виконавча влада  ст.. 101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253E4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група -  суди в Україні  -ст. 103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опрацювання схем і тексту підручника учні по  черзі </w:t>
      </w:r>
      <w:proofErr w:type="spellStart"/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>представля.ть</w:t>
      </w:r>
      <w:proofErr w:type="spellEnd"/>
      <w:r w:rsidRPr="00253E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свої органи влади  та розповідають про їхні функції.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п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резентаці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груп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члени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групи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ставити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уточнювальні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запитання</w:t>
      </w:r>
      <w:proofErr w:type="spellEnd"/>
      <w:r w:rsidRPr="00253E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Знайомимося із змістом статті 69 Конституції України. </w:t>
      </w:r>
    </w:p>
    <w:p w:rsidR="0061350F" w:rsidRPr="00253E44" w:rsidRDefault="0061350F" w:rsidP="00253E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Яким чином народ сам , без посередників бере участь в управлінні державою?</w:t>
      </w:r>
    </w:p>
    <w:p w:rsidR="0061350F" w:rsidRPr="00253E44" w:rsidRDefault="0061350F" w:rsidP="00253E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Тепер спробуємо з’ясувати, як здійснюється представницька демократія, тобто народ здійснює владу через своїх представників.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Учні з допомогою вчителя називають форми представницької демократії.</w:t>
      </w:r>
    </w:p>
    <w:p w:rsidR="0061350F" w:rsidRPr="00253E44" w:rsidRDefault="0061350F" w:rsidP="00253E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sz w:val="28"/>
          <w:szCs w:val="28"/>
          <w:lang w:val="uk-UA"/>
        </w:rPr>
        <w:t>Ще одним із способів участі громадян у житті держави є місцеве самоврядування. Що на вашу думку означає слово «самоврядування»?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253E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Місцеве самоврядування</w:t>
      </w: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право територіальної громади (жителів села чи кількох сіл, селища, міста) самостійно або через обрані ними органи вирішувати питання місцевого значення в межах Конституції та законів України.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ПОМІРКУЙТЕ!  У який спосіб громадяни можуть брати участь в управлінні державними та громадськими справами?</w:t>
      </w:r>
    </w:p>
    <w:p w:rsidR="0061350F" w:rsidRPr="00253E44" w:rsidRDefault="0061350F" w:rsidP="00253E4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Чи має право громадянин звертатися до органів державної влади та органів місцевого самоврядування?</w:t>
      </w:r>
    </w:p>
    <w:p w:rsidR="0061350F" w:rsidRPr="00253E44" w:rsidRDefault="0061350F" w:rsidP="00253E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Відповіді учнів.</w:t>
      </w:r>
    </w:p>
    <w:p w:rsidR="0061350F" w:rsidRPr="00253E44" w:rsidRDefault="0061350F" w:rsidP="00253E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Слово вчителя.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Утвердження й забезпечення прав та свобод людини є головним обов’язком держави. Це передбачено статтею 3 Конституції України, тому права і свободи людини та їх гарантії визначають зміст і спрямованість діяльності держави. Відповідно до статті 40 Конституції України, усі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що зобов’язані розглянути звернення й дати обґрунтовану відповідь у встановлений законом строк.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Звернення може бути подане громадянами України, а також особами, які не є громадянами України та законно перебувають на її території (якщо інше не передбачено міжнародними договорами), як окремою особою (індивідуальне), так і групою осіб (колективне).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Звернення може бути усним чи письмовим.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Усне звернення викладається громадянином на особистому прийомі або телефоном через визначені контактні центри, «гарячі лінії» та записується (реєструється) посадовою особою.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Письмове звернення надсилається поштою або передається громадянином до відповідного органу, установи особисто або через уповноважену ним особу, повноваження якої оформлені відповідно до чинного законодавства. Письмове звернення також може бути надіслане з використанням мережі Інтернет, засобів електронного зв’язку (електронне звернення).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Громадяни можуть звернутися до Президента України, Верховної Ради України, Кабінету Міністрів України, органу місцевого самоврядування з електронними петиціями через офіційний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веб-сайт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органу, якому вона адресована, або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веб-сайт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громадського об’єднання, яке здійснює збір підписів на підтримку електронної петиції.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Але не тільки у цьому може проявлятися активність громадян.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Учитель</w:t>
      </w: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запропонує вирішення інших суспільно значущих проблем (безпритульні тварини, корупція у навчальних  закладах,  порушення прав учня в класі, створення  дитячої організації, стихійні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сміттєзвалища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Учні об’єднуються в групи та демонструють різні легальні форми вирішення проблем.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І група готує і організовує демонстрацію;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ІІ група пише листа або звернення до офіційних органів влади;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ІІІ група готує серію плакатів, листівки із закликами до вирішення питання;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І група пише повідомлення (статтю) в пресу;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І група готує і проводить пікетування, мітинг;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І група – це представники органів місцевого самоврядування.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Після виконання завдання учні визначають, який шлях впливу на владу є найефективнішим, у чому переваги та недоліки кожного методу впливу.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Через вибори до парламенту, громадські ініціативи, звернення до громадськості, органів влади громадяни можуть вплинути на суспільне життя. Найкраща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щкола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демократії  - практична участь у житті демократичного суспільства. Саме це говорить нам стаття Хартії вільної людини.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E44">
        <w:rPr>
          <w:rFonts w:ascii="Times New Roman" w:hAnsi="Times New Roman" w:cs="Times New Roman"/>
          <w:bCs/>
          <w:sz w:val="28"/>
          <w:szCs w:val="28"/>
        </w:rPr>
        <w:t xml:space="preserve">Бути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активним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громадянином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означає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53E4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53E44">
        <w:rPr>
          <w:rFonts w:ascii="Times New Roman" w:hAnsi="Times New Roman" w:cs="Times New Roman"/>
          <w:bCs/>
          <w:sz w:val="28"/>
          <w:szCs w:val="28"/>
        </w:rPr>
        <w:t>ідтримувати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іншого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захисті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прав,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наші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спільні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права.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E44">
        <w:rPr>
          <w:rFonts w:ascii="Times New Roman" w:hAnsi="Times New Roman" w:cs="Times New Roman"/>
          <w:bCs/>
          <w:sz w:val="28"/>
          <w:szCs w:val="28"/>
        </w:rPr>
        <w:t xml:space="preserve">Бути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активним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громадянином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означає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виявляти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ініціативу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задля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добра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свого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дому,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сусідства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місцевої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53E4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253E44">
        <w:rPr>
          <w:rFonts w:ascii="Times New Roman" w:hAnsi="Times New Roman" w:cs="Times New Roman"/>
          <w:bCs/>
          <w:sz w:val="28"/>
          <w:szCs w:val="28"/>
        </w:rPr>
        <w:t>ієї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спільноти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E44">
        <w:rPr>
          <w:rFonts w:ascii="Times New Roman" w:hAnsi="Times New Roman" w:cs="Times New Roman"/>
          <w:bCs/>
          <w:sz w:val="28"/>
          <w:szCs w:val="28"/>
        </w:rPr>
        <w:t xml:space="preserve">Бути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активним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громадянином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означає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53E44">
        <w:rPr>
          <w:rFonts w:ascii="Times New Roman" w:hAnsi="Times New Roman" w:cs="Times New Roman"/>
          <w:bCs/>
          <w:sz w:val="28"/>
          <w:szCs w:val="28"/>
        </w:rPr>
        <w:t>особливою</w:t>
      </w:r>
      <w:proofErr w:type="gram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увагою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ставитися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будь-яких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спроб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насамперед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влади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порушити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обмежити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людські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права. Завтра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ті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порушують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права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вашого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сусіда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можуть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E44">
        <w:rPr>
          <w:rFonts w:ascii="Times New Roman" w:hAnsi="Times New Roman" w:cs="Times New Roman"/>
          <w:bCs/>
          <w:sz w:val="28"/>
          <w:szCs w:val="28"/>
        </w:rPr>
        <w:t>узятися</w:t>
      </w:r>
      <w:proofErr w:type="spellEnd"/>
      <w:r w:rsidRPr="00253E44">
        <w:rPr>
          <w:rFonts w:ascii="Times New Roman" w:hAnsi="Times New Roman" w:cs="Times New Roman"/>
          <w:bCs/>
          <w:sz w:val="28"/>
          <w:szCs w:val="28"/>
        </w:rPr>
        <w:t xml:space="preserve"> за вас.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Як ви тепер поясните наші епіграфи до уроку.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Підведення підсумків уроку.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Дорогі діти! Сьогодні ми з вами  познайомилися з такими важливими питаннями як «демократія», «самоврядування», які є найбільшим проявом громадянської активності кожного свідомого громадянина. Саме  через участь у виборах, референдумах, членство у політичних партіях, громадських організаціях ми можемо вплинули на формування органів держави та місцевого самоврядування, приймати участь у вирішенні як загальнодержавних питань так і питань місцевого значення. Через  них відбуваються революції і війни, змінюються суспільні устрої, міняється плин історії. Бо й насправді,  демократія – народне правління заради народу. Ви – частина українського народу. Гордіться цим. Від вас залежить майбутнє нашої держави.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53E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3E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Домашнє завдання 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3E44">
        <w:rPr>
          <w:rFonts w:ascii="Times New Roman" w:hAnsi="Times New Roman" w:cs="Times New Roman"/>
          <w:bCs/>
          <w:sz w:val="28"/>
          <w:szCs w:val="28"/>
          <w:lang w:val="uk-UA"/>
        </w:rPr>
        <w:t>Параграф  13, 14.</w:t>
      </w: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50F" w:rsidRPr="00253E44" w:rsidRDefault="0061350F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868" w:rsidRPr="00253E44" w:rsidRDefault="00C85868" w:rsidP="002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5868" w:rsidRPr="00253E44" w:rsidSect="00F7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721"/>
    <w:multiLevelType w:val="hybridMultilevel"/>
    <w:tmpl w:val="16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74BC8"/>
    <w:multiLevelType w:val="hybridMultilevel"/>
    <w:tmpl w:val="39A02D5A"/>
    <w:lvl w:ilvl="0" w:tplc="979CAD3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73A3"/>
    <w:multiLevelType w:val="hybridMultilevel"/>
    <w:tmpl w:val="241816CC"/>
    <w:lvl w:ilvl="0" w:tplc="E85A58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50F"/>
    <w:rsid w:val="00253E44"/>
    <w:rsid w:val="0061350F"/>
    <w:rsid w:val="008A5AA2"/>
    <w:rsid w:val="00C8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4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5596</Words>
  <Characters>3191</Characters>
  <Application>Microsoft Office Word</Application>
  <DocSecurity>0</DocSecurity>
  <Lines>26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comptech-11</dc:creator>
  <cp:keywords/>
  <dc:description/>
  <cp:lastModifiedBy>comptech-11</cp:lastModifiedBy>
  <cp:revision>3</cp:revision>
  <cp:lastPrinted>2023-08-21T10:06:00Z</cp:lastPrinted>
  <dcterms:created xsi:type="dcterms:W3CDTF">2018-11-07T12:40:00Z</dcterms:created>
  <dcterms:modified xsi:type="dcterms:W3CDTF">2023-08-21T10:07:00Z</dcterms:modified>
</cp:coreProperties>
</file>