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0F" w:rsidRPr="000F0873" w:rsidRDefault="0061350F" w:rsidP="0061350F">
      <w:pPr>
        <w:jc w:val="both"/>
        <w:rPr>
          <w:rFonts w:ascii="Times New Roman" w:hAnsi="Times New Roman" w:cs="Times New Roman"/>
          <w:sz w:val="28"/>
          <w:szCs w:val="28"/>
        </w:rPr>
      </w:pPr>
      <w:r w:rsidRPr="009576FD">
        <w:rPr>
          <w:rFonts w:ascii="Times New Roman" w:hAnsi="Times New Roman" w:cs="Times New Roman"/>
          <w:b/>
          <w:i/>
          <w:sz w:val="40"/>
          <w:szCs w:val="40"/>
        </w:rPr>
        <w:t>ТЕМА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:</w:t>
      </w:r>
      <w:r w:rsidRPr="00D1588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873">
        <w:rPr>
          <w:rFonts w:ascii="Times New Roman" w:hAnsi="Times New Roman" w:cs="Times New Roman"/>
          <w:sz w:val="40"/>
          <w:szCs w:val="40"/>
        </w:rPr>
        <w:t>Особливості</w:t>
      </w:r>
      <w:proofErr w:type="spellEnd"/>
      <w:r w:rsidRPr="000F087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873">
        <w:rPr>
          <w:rFonts w:ascii="Times New Roman" w:hAnsi="Times New Roman" w:cs="Times New Roman"/>
          <w:sz w:val="40"/>
          <w:szCs w:val="40"/>
        </w:rPr>
        <w:t>організації</w:t>
      </w:r>
      <w:proofErr w:type="spellEnd"/>
      <w:r w:rsidRPr="000F087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873">
        <w:rPr>
          <w:rFonts w:ascii="Times New Roman" w:hAnsi="Times New Roman" w:cs="Times New Roman"/>
          <w:sz w:val="40"/>
          <w:szCs w:val="40"/>
        </w:rPr>
        <w:t>державної</w:t>
      </w:r>
      <w:proofErr w:type="spellEnd"/>
      <w:r w:rsidRPr="000F087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873">
        <w:rPr>
          <w:rFonts w:ascii="Times New Roman" w:hAnsi="Times New Roman" w:cs="Times New Roman"/>
          <w:sz w:val="40"/>
          <w:szCs w:val="40"/>
        </w:rPr>
        <w:t>влади</w:t>
      </w:r>
      <w:proofErr w:type="spellEnd"/>
      <w:r w:rsidRPr="000F087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873">
        <w:rPr>
          <w:rFonts w:ascii="Times New Roman" w:hAnsi="Times New Roman" w:cs="Times New Roman"/>
          <w:sz w:val="40"/>
          <w:szCs w:val="40"/>
        </w:rPr>
        <w:t>і</w:t>
      </w:r>
      <w:proofErr w:type="spellEnd"/>
      <w:r w:rsidRPr="000F087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873">
        <w:rPr>
          <w:rFonts w:ascii="Times New Roman" w:hAnsi="Times New Roman" w:cs="Times New Roman"/>
          <w:sz w:val="40"/>
          <w:szCs w:val="40"/>
        </w:rPr>
        <w:t>місцевого</w:t>
      </w:r>
      <w:proofErr w:type="spellEnd"/>
      <w:r w:rsidRPr="000F087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F0873">
        <w:rPr>
          <w:rFonts w:ascii="Times New Roman" w:hAnsi="Times New Roman" w:cs="Times New Roman"/>
          <w:sz w:val="40"/>
          <w:szCs w:val="40"/>
        </w:rPr>
        <w:t>самоврядування</w:t>
      </w:r>
      <w:proofErr w:type="spellEnd"/>
      <w:r w:rsidRPr="000F0873">
        <w:rPr>
          <w:rFonts w:ascii="Times New Roman" w:hAnsi="Times New Roman" w:cs="Times New Roman"/>
          <w:sz w:val="40"/>
          <w:szCs w:val="40"/>
        </w:rPr>
        <w:t xml:space="preserve"> в </w:t>
      </w:r>
      <w:proofErr w:type="spellStart"/>
      <w:r w:rsidRPr="000F0873">
        <w:rPr>
          <w:rFonts w:ascii="Times New Roman" w:hAnsi="Times New Roman" w:cs="Times New Roman"/>
          <w:sz w:val="40"/>
          <w:szCs w:val="40"/>
        </w:rPr>
        <w:t>Україні</w:t>
      </w:r>
      <w:proofErr w:type="spellEnd"/>
    </w:p>
    <w:p w:rsidR="0061350F" w:rsidRDefault="0061350F" w:rsidP="006135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76FD">
        <w:rPr>
          <w:rFonts w:ascii="Times New Roman" w:hAnsi="Times New Roman" w:cs="Times New Roman"/>
          <w:b/>
          <w:i/>
          <w:sz w:val="40"/>
          <w:szCs w:val="40"/>
        </w:rPr>
        <w:t>МЕТА</w:t>
      </w:r>
      <w:r w:rsidRPr="00D15885">
        <w:rPr>
          <w:rFonts w:ascii="Times New Roman" w:hAnsi="Times New Roman" w:cs="Times New Roman"/>
          <w:b/>
          <w:sz w:val="40"/>
          <w:szCs w:val="40"/>
        </w:rPr>
        <w:t>:</w:t>
      </w:r>
      <w:r w:rsidRPr="00D1588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15885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D158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588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D158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5885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D158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588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D158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5885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D1588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1588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15885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gramStart"/>
      <w:r w:rsidRPr="00D15885">
        <w:rPr>
          <w:rFonts w:ascii="Times New Roman" w:hAnsi="Times New Roman" w:cs="Times New Roman"/>
          <w:sz w:val="28"/>
          <w:szCs w:val="28"/>
        </w:rPr>
        <w:t>демократичного</w:t>
      </w:r>
      <w:proofErr w:type="gramEnd"/>
      <w:r w:rsidRPr="00D158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5885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1588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15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50F" w:rsidRDefault="0061350F" w:rsidP="006135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873">
        <w:rPr>
          <w:rFonts w:ascii="Times New Roman" w:hAnsi="Times New Roman" w:cs="Times New Roman"/>
          <w:sz w:val="28"/>
          <w:szCs w:val="28"/>
          <w:lang w:val="uk-UA"/>
        </w:rPr>
        <w:t xml:space="preserve"> сприяти  залученню  учнів  до  розв’язання  питань  громадського  життя</w:t>
      </w:r>
      <w:r w:rsidRPr="00D1588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F0873">
        <w:rPr>
          <w:rFonts w:ascii="Times New Roman" w:hAnsi="Times New Roman" w:cs="Times New Roman"/>
          <w:sz w:val="28"/>
          <w:szCs w:val="28"/>
          <w:lang w:val="uk-UA"/>
        </w:rPr>
        <w:t xml:space="preserve">  школи,  територіальної  громади,  держави</w:t>
      </w:r>
      <w:r w:rsidRPr="00D1588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0F0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350F" w:rsidRDefault="0061350F" w:rsidP="006135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 активну громадянську активність, високу мотивацію</w:t>
      </w:r>
      <w:r w:rsidRPr="000F0873">
        <w:rPr>
          <w:rFonts w:ascii="Times New Roman" w:hAnsi="Times New Roman" w:cs="Times New Roman"/>
          <w:sz w:val="28"/>
          <w:szCs w:val="28"/>
          <w:lang w:val="uk-UA"/>
        </w:rPr>
        <w:t xml:space="preserve"> до виявлення ініціативи у вирішенні справ громади та суспільства,</w:t>
      </w:r>
    </w:p>
    <w:p w:rsidR="0061350F" w:rsidRPr="000F0873" w:rsidRDefault="0061350F" w:rsidP="006135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формувати</w:t>
      </w:r>
      <w:r w:rsidRPr="000F0873">
        <w:rPr>
          <w:rFonts w:ascii="Times New Roman" w:hAnsi="Times New Roman" w:cs="Times New Roman"/>
          <w:sz w:val="28"/>
          <w:szCs w:val="28"/>
          <w:lang w:val="uk-UA"/>
        </w:rPr>
        <w:t xml:space="preserve"> готовн</w:t>
      </w:r>
      <w:r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0F0873">
        <w:rPr>
          <w:rFonts w:ascii="Times New Roman" w:hAnsi="Times New Roman" w:cs="Times New Roman"/>
          <w:sz w:val="28"/>
          <w:szCs w:val="28"/>
          <w:lang w:val="uk-UA"/>
        </w:rPr>
        <w:t xml:space="preserve"> до виконання громадського обов’язку, активної громадянської ді</w:t>
      </w:r>
      <w:r>
        <w:rPr>
          <w:rFonts w:ascii="Times New Roman" w:hAnsi="Times New Roman" w:cs="Times New Roman"/>
          <w:sz w:val="28"/>
          <w:szCs w:val="28"/>
          <w:lang w:val="uk-UA"/>
        </w:rPr>
        <w:t>ї, свідомого політичного вибору на основі Хартії вільної людини.</w:t>
      </w:r>
    </w:p>
    <w:p w:rsidR="0061350F" w:rsidRDefault="0061350F" w:rsidP="0061350F">
      <w:pPr>
        <w:tabs>
          <w:tab w:val="left" w:pos="31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A6D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4A6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14A6D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О.Д.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Наровлянський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Правознавство. Практичний  курс </w:t>
      </w:r>
      <w:r w:rsidRPr="00714A6D">
        <w:rPr>
          <w:rFonts w:ascii="Times New Roman" w:hAnsi="Times New Roman" w:cs="Times New Roman"/>
          <w:sz w:val="28"/>
          <w:szCs w:val="28"/>
          <w:lang w:val="uk-UA"/>
        </w:rPr>
        <w:t>. – К.: 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рамота</w:t>
      </w:r>
      <w:r w:rsidRPr="00714A6D">
        <w:rPr>
          <w:rFonts w:ascii="Times New Roman" w:hAnsi="Times New Roman" w:cs="Times New Roman"/>
          <w:sz w:val="28"/>
          <w:szCs w:val="28"/>
          <w:lang w:val="uk-UA"/>
        </w:rPr>
        <w:t>,  20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714A6D">
        <w:rPr>
          <w:rFonts w:ascii="Times New Roman" w:hAnsi="Times New Roman" w:cs="Times New Roman"/>
          <w:sz w:val="28"/>
          <w:szCs w:val="28"/>
          <w:lang w:val="uk-UA"/>
        </w:rPr>
        <w:t>.,    Конституція  Україн</w:t>
      </w:r>
      <w:r w:rsidRPr="00D15885">
        <w:rPr>
          <w:rFonts w:ascii="Times New Roman" w:hAnsi="Times New Roman" w:cs="Times New Roman"/>
          <w:sz w:val="28"/>
          <w:szCs w:val="28"/>
          <w:lang w:val="uk-UA"/>
        </w:rPr>
        <w:t xml:space="preserve">и, Закони України «Про всеукраїнський та місцевий </w:t>
      </w:r>
      <w:proofErr w:type="spellStart"/>
      <w:r w:rsidRPr="00D15885">
        <w:rPr>
          <w:rFonts w:ascii="Times New Roman" w:hAnsi="Times New Roman" w:cs="Times New Roman"/>
          <w:sz w:val="28"/>
          <w:szCs w:val="28"/>
          <w:lang w:val="uk-UA"/>
        </w:rPr>
        <w:t>рефендуми</w:t>
      </w:r>
      <w:proofErr w:type="spellEnd"/>
      <w:r w:rsidRPr="00D15885">
        <w:rPr>
          <w:rFonts w:ascii="Times New Roman" w:hAnsi="Times New Roman" w:cs="Times New Roman"/>
          <w:sz w:val="28"/>
          <w:szCs w:val="28"/>
          <w:lang w:val="uk-UA"/>
        </w:rPr>
        <w:t>», «Про місцеве самоврядування в Україні». «Про об</w:t>
      </w:r>
      <w:r w:rsidRPr="00020D4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15885">
        <w:rPr>
          <w:rFonts w:ascii="Times New Roman" w:hAnsi="Times New Roman" w:cs="Times New Roman"/>
          <w:sz w:val="28"/>
          <w:szCs w:val="28"/>
          <w:lang w:val="uk-UA"/>
        </w:rPr>
        <w:t xml:space="preserve">єднання громадян», </w:t>
      </w:r>
      <w:r>
        <w:rPr>
          <w:rFonts w:ascii="Times New Roman" w:hAnsi="Times New Roman" w:cs="Times New Roman"/>
          <w:sz w:val="28"/>
          <w:szCs w:val="28"/>
          <w:lang w:val="uk-UA"/>
        </w:rPr>
        <w:t>Хартія вільної людини.</w:t>
      </w:r>
    </w:p>
    <w:p w:rsidR="0061350F" w:rsidRPr="002A6DA6" w:rsidRDefault="0061350F" w:rsidP="0061350F">
      <w:pPr>
        <w:tabs>
          <w:tab w:val="left" w:pos="3150"/>
        </w:tabs>
        <w:jc w:val="both"/>
        <w:rPr>
          <w:rFonts w:ascii="Times New Roman" w:hAnsi="Times New Roman" w:cs="Times New Roman"/>
          <w:i/>
          <w:iCs/>
          <w:lang w:val="uk-UA"/>
        </w:rPr>
      </w:pPr>
      <w:r w:rsidRPr="002A6DA6">
        <w:rPr>
          <w:rFonts w:ascii="Times New Roman" w:hAnsi="Times New Roman" w:cs="Times New Roman"/>
          <w:b/>
          <w:sz w:val="28"/>
          <w:szCs w:val="28"/>
          <w:lang w:val="uk-UA"/>
        </w:rPr>
        <w:t>ОСНОВНІ ПОНЯТТЯ: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демократія, громадські організації,  громада,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6DA6">
        <w:rPr>
          <w:rFonts w:ascii="Times New Roman" w:hAnsi="Times New Roman" w:cs="Times New Roman"/>
          <w:sz w:val="28"/>
          <w:szCs w:val="28"/>
          <w:lang w:val="uk-UA"/>
        </w:rPr>
        <w:t>громадянська ініціатива,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350F" w:rsidRDefault="0061350F" w:rsidP="006135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Епіграф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2A6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уроку: «Не питай, що твоя батьківщина може зробити для тебе, — запитай, що ти можеш зробити для своєї батьківщини» (Джон Кеннеді, президент США).</w:t>
      </w:r>
    </w:p>
    <w:p w:rsidR="0061350F" w:rsidRPr="002A6DA6" w:rsidRDefault="0061350F" w:rsidP="0061350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A6D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«Демократія пропонує правити кожному з нас, інакше кажучи, всі ми маємо владу втручатися в суспільні справи».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Pr="002A6D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Іспанський  філософ</w:t>
      </w:r>
      <w:r w:rsidRPr="002A6D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X. </w:t>
      </w:r>
      <w:proofErr w:type="spellStart"/>
      <w:r w:rsidRPr="002A6DA6">
        <w:rPr>
          <w:rFonts w:ascii="Times New Roman" w:hAnsi="Times New Roman" w:cs="Times New Roman"/>
          <w:b/>
          <w:i/>
          <w:sz w:val="28"/>
          <w:szCs w:val="28"/>
          <w:lang w:val="uk-UA"/>
        </w:rPr>
        <w:t>Ортеґа-і-Ґассета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).</w:t>
      </w:r>
    </w:p>
    <w:p w:rsidR="0061350F" w:rsidRPr="00D15885" w:rsidRDefault="0061350F" w:rsidP="0061350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1350F" w:rsidRPr="00D15885" w:rsidRDefault="0061350F" w:rsidP="0061350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5885">
        <w:rPr>
          <w:rFonts w:ascii="Times New Roman" w:hAnsi="Times New Roman" w:cs="Times New Roman"/>
          <w:b/>
          <w:sz w:val="32"/>
          <w:szCs w:val="32"/>
          <w:lang w:val="uk-UA"/>
        </w:rPr>
        <w:t>ХІД УРОКУ:</w:t>
      </w:r>
    </w:p>
    <w:p w:rsidR="0061350F" w:rsidRPr="00D15885" w:rsidRDefault="0061350F" w:rsidP="00613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5885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момент.</w:t>
      </w:r>
    </w:p>
    <w:p w:rsidR="0061350F" w:rsidRDefault="0061350F" w:rsidP="006135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885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знань.</w:t>
      </w:r>
    </w:p>
    <w:p w:rsidR="0061350F" w:rsidRPr="00020D4F" w:rsidRDefault="0061350F" w:rsidP="0061350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Історія – велика вчителька життя. Вона постійно надає нам дуже важливі уроки, на основ яких ми маємо робити певні висновки. Події, що відбуваються тепер в Україні, дають нам можливість зрозуміти роль людини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історії, роль її активної громадянської позиції.</w:t>
      </w:r>
      <w:r w:rsidRPr="00020D4F">
        <w:rPr>
          <w:lang w:val="uk-UA"/>
        </w:rPr>
        <w:t xml:space="preserve"> </w:t>
      </w:r>
      <w:r w:rsidRPr="00020D4F">
        <w:rPr>
          <w:rFonts w:ascii="Times New Roman" w:hAnsi="Times New Roman" w:cs="Times New Roman"/>
          <w:sz w:val="28"/>
          <w:szCs w:val="28"/>
          <w:lang w:val="uk-UA"/>
        </w:rPr>
        <w:t>Бути активним громадянином означає виявляти ініціативу задля добра свого дому, сусідства, місцевої громади чи всієї української спільноти.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Активним громадянам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притаманні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громадянські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змоги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 бути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байдужими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нерозв'язаних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спонукають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приналежність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Громадянські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спонукають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020D4F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020D4F">
        <w:rPr>
          <w:rFonts w:ascii="Times New Roman" w:hAnsi="Times New Roman" w:cs="Times New Roman"/>
          <w:sz w:val="28"/>
          <w:szCs w:val="28"/>
        </w:rPr>
        <w:t>.</w:t>
      </w:r>
    </w:p>
    <w:p w:rsidR="0061350F" w:rsidRDefault="0061350F" w:rsidP="006135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5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Оголошення теми уроку, формування мети уроку </w:t>
      </w:r>
      <w:r w:rsidRPr="00C75C14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сьогоднішньому уроці ми поведемо мову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органи державної влади та місцевого самоврядування та роль громадян в управлінні державою.</w:t>
      </w:r>
    </w:p>
    <w:p w:rsidR="0061350F" w:rsidRPr="00645FA5" w:rsidRDefault="0061350F" w:rsidP="006135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FA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45F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13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F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 ХІД УРОКУ</w:t>
      </w:r>
    </w:p>
    <w:p w:rsidR="0061350F" w:rsidRDefault="0061350F" w:rsidP="0061350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уроку</w:t>
      </w:r>
    </w:p>
    <w:p w:rsidR="0061350F" w:rsidRDefault="0061350F" w:rsidP="006135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1.Поділ державної влади в Україні.</w:t>
      </w:r>
    </w:p>
    <w:p w:rsidR="0061350F" w:rsidRDefault="0061350F" w:rsidP="006135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Верховна Рада, її конституційний статус.</w:t>
      </w:r>
    </w:p>
    <w:p w:rsidR="0061350F" w:rsidRDefault="0061350F" w:rsidP="006135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Президент України.</w:t>
      </w:r>
    </w:p>
    <w:p w:rsidR="0061350F" w:rsidRDefault="0061350F" w:rsidP="006135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Виконавча влада в Україні.</w:t>
      </w:r>
    </w:p>
    <w:p w:rsidR="0061350F" w:rsidRDefault="0061350F" w:rsidP="006135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5.Суди в Україні.</w:t>
      </w:r>
    </w:p>
    <w:p w:rsidR="0061350F" w:rsidRPr="00C75C14" w:rsidRDefault="0061350F" w:rsidP="0061350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Місцеве самоврядування в Україні.</w:t>
      </w:r>
    </w:p>
    <w:p w:rsidR="0061350F" w:rsidRPr="004960BD" w:rsidRDefault="0061350F" w:rsidP="0061350F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4960B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Робота з поняттями.</w:t>
      </w:r>
    </w:p>
    <w:p w:rsidR="0061350F" w:rsidRPr="00814D78" w:rsidRDefault="0061350F" w:rsidP="0061350F">
      <w:pPr>
        <w:pStyle w:val="a3"/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val="uk-UA" w:eastAsia="ru-RU"/>
        </w:rPr>
      </w:pPr>
      <w:bookmarkStart w:id="0" w:name="п2011919213411SlideId263"/>
      <w:r w:rsidRPr="00814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Демократія</w:t>
      </w:r>
      <w:bookmarkEnd w:id="0"/>
      <w:r w:rsidRPr="00814D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(від грецького </w:t>
      </w:r>
      <w:proofErr w:type="spellStart"/>
      <w:r w:rsidRPr="00814D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demokratia</w:t>
      </w:r>
      <w:proofErr w:type="spellEnd"/>
      <w:r w:rsidRPr="00814D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814D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demos</w:t>
      </w:r>
      <w:proofErr w:type="spellEnd"/>
      <w:r w:rsidRPr="00814D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народ і </w:t>
      </w:r>
      <w:proofErr w:type="spellStart"/>
      <w:r w:rsidRPr="00814D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kratos</w:t>
      </w:r>
      <w:proofErr w:type="spellEnd"/>
      <w:r w:rsidRPr="00814D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влада, правління) — форма організації влади, за якої рішення приймаються більшістю чи від імені і в інтересах більшості.</w:t>
      </w:r>
    </w:p>
    <w:p w:rsidR="0061350F" w:rsidRPr="00814D78" w:rsidRDefault="0061350F" w:rsidP="006135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D78">
        <w:rPr>
          <w:rFonts w:ascii="Times New Roman" w:hAnsi="Times New Roman" w:cs="Times New Roman"/>
          <w:sz w:val="28"/>
          <w:szCs w:val="28"/>
          <w:lang w:val="uk-UA"/>
        </w:rPr>
        <w:t xml:space="preserve">Хто ж в Україні приймає головні рішення , тобто є джерелом влади? Дізнатися про це нам допоможе стаття 5 Конституції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яка чітко вказує на джерело влади – народ.</w:t>
      </w:r>
    </w:p>
    <w:p w:rsidR="0061350F" w:rsidRPr="00D15885" w:rsidRDefault="0061350F" w:rsidP="00613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46245" cy="1555750"/>
            <wp:effectExtent l="19050" t="0" r="1905" b="0"/>
            <wp:docPr id="3" name="Рисунок 3" descr="https://academia.in.ua/sites/default/files/field/image/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cademia.in.ua/sites/default/files/field/image/0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50F" w:rsidRPr="00C75C14" w:rsidRDefault="0061350F" w:rsidP="0061350F">
      <w:pPr>
        <w:pStyle w:val="a4"/>
        <w:numPr>
          <w:ilvl w:val="0"/>
          <w:numId w:val="1"/>
        </w:numPr>
        <w:shd w:val="clear" w:color="auto" w:fill="FFFFFF"/>
        <w:spacing w:before="0" w:beforeAutospacing="0" w:after="298" w:afterAutospacing="0"/>
        <w:textAlignment w:val="baseline"/>
        <w:rPr>
          <w:rFonts w:ascii="Arial" w:hAnsi="Arial" w:cs="Arial"/>
          <w:i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1</w:t>
      </w:r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.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Вибори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органі</w:t>
      </w:r>
      <w:proofErr w:type="gramStart"/>
      <w:r w:rsidRPr="00C75C14">
        <w:rPr>
          <w:rFonts w:ascii="Arial" w:hAnsi="Arial" w:cs="Arial"/>
          <w:i/>
          <w:color w:val="333333"/>
          <w:sz w:val="28"/>
          <w:szCs w:val="28"/>
        </w:rPr>
        <w:t>в</w:t>
      </w:r>
      <w:proofErr w:type="spellEnd"/>
      <w:proofErr w:type="gramEnd"/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державної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влади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 та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місцевого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самоврядування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>.</w:t>
      </w:r>
    </w:p>
    <w:p w:rsidR="0061350F" w:rsidRPr="00C75C14" w:rsidRDefault="0061350F" w:rsidP="0061350F">
      <w:pPr>
        <w:pStyle w:val="a4"/>
        <w:numPr>
          <w:ilvl w:val="0"/>
          <w:numId w:val="1"/>
        </w:numPr>
        <w:shd w:val="clear" w:color="auto" w:fill="FFFFFF"/>
        <w:spacing w:before="0" w:beforeAutospacing="0" w:after="298" w:afterAutospacing="0"/>
        <w:textAlignment w:val="baseline"/>
        <w:rPr>
          <w:rFonts w:ascii="Arial" w:hAnsi="Arial" w:cs="Arial"/>
          <w:i/>
          <w:color w:val="333333"/>
          <w:sz w:val="28"/>
          <w:szCs w:val="28"/>
        </w:rPr>
      </w:pPr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2.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Референдуми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>.</w:t>
      </w:r>
    </w:p>
    <w:p w:rsidR="0061350F" w:rsidRPr="00C75C14" w:rsidRDefault="0061350F" w:rsidP="0061350F">
      <w:pPr>
        <w:pStyle w:val="a4"/>
        <w:numPr>
          <w:ilvl w:val="0"/>
          <w:numId w:val="1"/>
        </w:numPr>
        <w:shd w:val="clear" w:color="auto" w:fill="FFFFFF"/>
        <w:spacing w:before="0" w:beforeAutospacing="0" w:after="298" w:afterAutospacing="0"/>
        <w:textAlignment w:val="baseline"/>
        <w:rPr>
          <w:rFonts w:ascii="Arial" w:hAnsi="Arial" w:cs="Arial"/>
          <w:i/>
          <w:color w:val="333333"/>
          <w:sz w:val="28"/>
          <w:szCs w:val="28"/>
        </w:rPr>
      </w:pPr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3.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Загальнонародне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обговорення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,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громадські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слухання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>.</w:t>
      </w:r>
    </w:p>
    <w:p w:rsidR="0061350F" w:rsidRPr="00C75C14" w:rsidRDefault="0061350F" w:rsidP="0061350F">
      <w:pPr>
        <w:pStyle w:val="a4"/>
        <w:numPr>
          <w:ilvl w:val="0"/>
          <w:numId w:val="1"/>
        </w:numPr>
        <w:shd w:val="clear" w:color="auto" w:fill="FFFFFF"/>
        <w:spacing w:before="0" w:beforeAutospacing="0" w:after="298" w:afterAutospacing="0"/>
        <w:textAlignment w:val="baseline"/>
        <w:rPr>
          <w:rFonts w:ascii="Arial" w:hAnsi="Arial" w:cs="Arial"/>
          <w:i/>
          <w:color w:val="333333"/>
          <w:sz w:val="28"/>
          <w:szCs w:val="28"/>
        </w:rPr>
      </w:pPr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4.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Діяльність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Верховно</w:t>
      </w:r>
      <w:proofErr w:type="gramStart"/>
      <w:r w:rsidRPr="00C75C14">
        <w:rPr>
          <w:rFonts w:ascii="Arial" w:hAnsi="Arial" w:cs="Arial"/>
          <w:i/>
          <w:color w:val="333333"/>
          <w:sz w:val="28"/>
          <w:szCs w:val="28"/>
        </w:rPr>
        <w:t>ї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 Р</w:t>
      </w:r>
      <w:proofErr w:type="gramEnd"/>
      <w:r w:rsidRPr="00C75C14">
        <w:rPr>
          <w:rFonts w:ascii="Arial" w:hAnsi="Arial" w:cs="Arial"/>
          <w:i/>
          <w:color w:val="333333"/>
          <w:sz w:val="28"/>
          <w:szCs w:val="28"/>
        </w:rPr>
        <w:t>ади.</w:t>
      </w:r>
    </w:p>
    <w:p w:rsidR="0061350F" w:rsidRPr="00C75C14" w:rsidRDefault="0061350F" w:rsidP="0061350F">
      <w:pPr>
        <w:pStyle w:val="a4"/>
        <w:numPr>
          <w:ilvl w:val="0"/>
          <w:numId w:val="1"/>
        </w:numPr>
        <w:shd w:val="clear" w:color="auto" w:fill="FFFFFF"/>
        <w:spacing w:before="0" w:beforeAutospacing="0" w:after="298" w:afterAutospacing="0"/>
        <w:textAlignment w:val="baseline"/>
        <w:rPr>
          <w:rFonts w:ascii="Arial" w:hAnsi="Arial" w:cs="Arial"/>
          <w:i/>
          <w:color w:val="333333"/>
          <w:sz w:val="28"/>
          <w:szCs w:val="28"/>
        </w:rPr>
      </w:pPr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5.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Діяльність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 Президента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України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>.</w:t>
      </w:r>
    </w:p>
    <w:p w:rsidR="0061350F" w:rsidRPr="00C75C14" w:rsidRDefault="0061350F" w:rsidP="0061350F">
      <w:pPr>
        <w:pStyle w:val="a4"/>
        <w:numPr>
          <w:ilvl w:val="0"/>
          <w:numId w:val="1"/>
        </w:numPr>
        <w:shd w:val="clear" w:color="auto" w:fill="FFFFFF"/>
        <w:spacing w:before="0" w:beforeAutospacing="0" w:after="298" w:afterAutospacing="0"/>
        <w:textAlignment w:val="baseline"/>
        <w:rPr>
          <w:rFonts w:ascii="Arial" w:hAnsi="Arial" w:cs="Arial"/>
          <w:i/>
          <w:color w:val="333333"/>
          <w:sz w:val="28"/>
          <w:szCs w:val="28"/>
        </w:rPr>
      </w:pPr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6.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Діяльність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органів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proofErr w:type="spellStart"/>
      <w:proofErr w:type="gramStart"/>
      <w:r w:rsidRPr="00C75C14">
        <w:rPr>
          <w:rFonts w:ascii="Arial" w:hAnsi="Arial" w:cs="Arial"/>
          <w:i/>
          <w:color w:val="333333"/>
          <w:sz w:val="28"/>
          <w:szCs w:val="28"/>
        </w:rPr>
        <w:t>м</w:t>
      </w:r>
      <w:proofErr w:type="gramEnd"/>
      <w:r w:rsidRPr="00C75C14">
        <w:rPr>
          <w:rFonts w:ascii="Arial" w:hAnsi="Arial" w:cs="Arial"/>
          <w:i/>
          <w:color w:val="333333"/>
          <w:sz w:val="28"/>
          <w:szCs w:val="28"/>
        </w:rPr>
        <w:t>ісцевого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 xml:space="preserve"> </w:t>
      </w:r>
      <w:proofErr w:type="spellStart"/>
      <w:r w:rsidRPr="00C75C14">
        <w:rPr>
          <w:rFonts w:ascii="Arial" w:hAnsi="Arial" w:cs="Arial"/>
          <w:i/>
          <w:color w:val="333333"/>
          <w:sz w:val="28"/>
          <w:szCs w:val="28"/>
        </w:rPr>
        <w:t>самоврядування</w:t>
      </w:r>
      <w:proofErr w:type="spellEnd"/>
      <w:r w:rsidRPr="00C75C14">
        <w:rPr>
          <w:rFonts w:ascii="Arial" w:hAnsi="Arial" w:cs="Arial"/>
          <w:i/>
          <w:color w:val="333333"/>
          <w:sz w:val="28"/>
          <w:szCs w:val="28"/>
        </w:rPr>
        <w:t>.</w:t>
      </w:r>
    </w:p>
    <w:p w:rsidR="0061350F" w:rsidRDefault="0061350F" w:rsidP="0061350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В ГРУПАХ.</w:t>
      </w:r>
    </w:p>
    <w:p w:rsidR="0061350F" w:rsidRPr="00814D78" w:rsidRDefault="0061350F" w:rsidP="0061350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4D78">
        <w:rPr>
          <w:rFonts w:ascii="Times New Roman" w:hAnsi="Times New Roman" w:cs="Times New Roman"/>
          <w:i/>
          <w:sz w:val="28"/>
          <w:szCs w:val="28"/>
          <w:lang w:val="uk-UA"/>
        </w:rPr>
        <w:t>Опрацювання статті 6 Конституції України про поділ державної влади.</w:t>
      </w:r>
    </w:p>
    <w:p w:rsidR="0061350F" w:rsidRDefault="0061350F" w:rsidP="0061350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Клас ділимо на групи. Кожна група після опрацювання  окремого питання  плану уроку зможе представити  свій орган влади, прокоментувати його функції, роль в житті держави  та можливості впливу громадян на діяльність цих органів влади.</w:t>
      </w:r>
    </w:p>
    <w:p w:rsidR="0061350F" w:rsidRDefault="0061350F" w:rsidP="0061350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 група -  Верховна Рада ст.97</w:t>
      </w:r>
    </w:p>
    <w:p w:rsidR="0061350F" w:rsidRDefault="0061350F" w:rsidP="0061350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ІІ група – Президент України  ст.. 99</w:t>
      </w:r>
    </w:p>
    <w:p w:rsidR="0061350F" w:rsidRDefault="0061350F" w:rsidP="0061350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ІІІ груп а- Виконавча влада  ст.. 101</w:t>
      </w:r>
    </w:p>
    <w:p w:rsidR="0061350F" w:rsidRDefault="0061350F" w:rsidP="0061350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група -  суди в Україні  -ст. 103</w:t>
      </w:r>
    </w:p>
    <w:p w:rsidR="0061350F" w:rsidRDefault="0061350F" w:rsidP="0061350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Після опрацювання схем і тексту підручника учні по  черзі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представля.ть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свої органи влади  та розповідають про їхні функції.</w:t>
      </w:r>
    </w:p>
    <w:p w:rsidR="0061350F" w:rsidRPr="00462CAF" w:rsidRDefault="0061350F" w:rsidP="006135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Під час п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резентаці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ї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груп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462CA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члени </w:t>
      </w:r>
      <w:proofErr w:type="spellStart"/>
      <w:r w:rsidRPr="00462CAF">
        <w:rPr>
          <w:rFonts w:ascii="Arial" w:hAnsi="Arial" w:cs="Arial"/>
          <w:color w:val="333333"/>
          <w:sz w:val="28"/>
          <w:szCs w:val="28"/>
          <w:shd w:val="clear" w:color="auto" w:fill="FFFFFF"/>
        </w:rPr>
        <w:t>інших</w:t>
      </w:r>
      <w:proofErr w:type="spellEnd"/>
      <w:r w:rsidRPr="00462CA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62CAF">
        <w:rPr>
          <w:rFonts w:ascii="Arial" w:hAnsi="Arial" w:cs="Arial"/>
          <w:color w:val="333333"/>
          <w:sz w:val="28"/>
          <w:szCs w:val="28"/>
          <w:shd w:val="clear" w:color="auto" w:fill="FFFFFF"/>
        </w:rPr>
        <w:t>групи</w:t>
      </w:r>
      <w:proofErr w:type="spellEnd"/>
      <w:r w:rsidRPr="00462CA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62CAF">
        <w:rPr>
          <w:rFonts w:ascii="Arial" w:hAnsi="Arial" w:cs="Arial"/>
          <w:color w:val="333333"/>
          <w:sz w:val="28"/>
          <w:szCs w:val="28"/>
          <w:shd w:val="clear" w:color="auto" w:fill="FFFFFF"/>
        </w:rPr>
        <w:t>мають</w:t>
      </w:r>
      <w:proofErr w:type="spellEnd"/>
      <w:r w:rsidRPr="00462CA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право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ставити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уточнювальні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запитання</w:t>
      </w:r>
      <w:proofErr w:type="spellEnd"/>
      <w:r w:rsidRPr="00462CAF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61350F" w:rsidRPr="00D15885" w:rsidRDefault="0061350F" w:rsidP="0061350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 </w:t>
      </w:r>
      <w:r w:rsidRPr="00D1588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Знайомимося із змістом статті 69 Конституції України. </w:t>
      </w:r>
    </w:p>
    <w:p w:rsidR="0061350F" w:rsidRPr="00D15885" w:rsidRDefault="0061350F" w:rsidP="006135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885">
        <w:rPr>
          <w:rFonts w:ascii="Times New Roman" w:hAnsi="Times New Roman" w:cs="Times New Roman"/>
          <w:sz w:val="28"/>
          <w:szCs w:val="28"/>
          <w:lang w:val="uk-UA"/>
        </w:rPr>
        <w:t>Яким чином народ сам , без посередників бере участь в управлінні державою?</w:t>
      </w:r>
    </w:p>
    <w:p w:rsidR="0061350F" w:rsidRPr="00D15885" w:rsidRDefault="0061350F" w:rsidP="006135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885">
        <w:rPr>
          <w:rFonts w:ascii="Times New Roman" w:hAnsi="Times New Roman" w:cs="Times New Roman"/>
          <w:sz w:val="28"/>
          <w:szCs w:val="28"/>
          <w:lang w:val="uk-UA"/>
        </w:rPr>
        <w:t>Тепер спробуємо з’ясувати, як здійснюється представницька демократія, тобто народ здійснює владу через своїх представників.</w:t>
      </w:r>
    </w:p>
    <w:p w:rsidR="0061350F" w:rsidRPr="00D15885" w:rsidRDefault="0061350F" w:rsidP="0061350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5885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 з допомогою вчителя називають форми представницької демократії.</w:t>
      </w:r>
    </w:p>
    <w:p w:rsidR="0061350F" w:rsidRPr="00D15885" w:rsidRDefault="0061350F" w:rsidP="006135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885">
        <w:rPr>
          <w:rFonts w:ascii="Times New Roman" w:hAnsi="Times New Roman" w:cs="Times New Roman"/>
          <w:sz w:val="28"/>
          <w:szCs w:val="28"/>
          <w:lang w:val="uk-UA"/>
        </w:rPr>
        <w:lastRenderedPageBreak/>
        <w:t>Ще одним із способів участі громадян у житті держави є місцеве самоврядування. Що на вашу думку означає слово «самоврядування»?</w:t>
      </w:r>
    </w:p>
    <w:p w:rsidR="0061350F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58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D1588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Місцеве самоврядування</w:t>
      </w:r>
      <w:r w:rsidRPr="00D158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право територіальної громади (жителів села чи кількох сіл, селища, міста) самостійно або через обрані ними органи вирішувати питання місцевого значення в межах Конституції та законів України.</w:t>
      </w:r>
    </w:p>
    <w:p w:rsidR="0061350F" w:rsidRPr="00462CAF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2C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ПОМІРКУЙТЕ!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62CAF">
        <w:rPr>
          <w:rFonts w:ascii="Times New Roman" w:hAnsi="Times New Roman" w:cs="Times New Roman"/>
          <w:bCs/>
          <w:sz w:val="28"/>
          <w:szCs w:val="28"/>
          <w:lang w:val="uk-UA"/>
        </w:rPr>
        <w:t>У який спосіб громадяни можуть брати участь в управлінні державними та громадськими справами?</w:t>
      </w:r>
    </w:p>
    <w:p w:rsidR="0061350F" w:rsidRPr="00462CAF" w:rsidRDefault="0061350F" w:rsidP="0061350F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2CAF">
        <w:rPr>
          <w:rFonts w:ascii="Times New Roman" w:hAnsi="Times New Roman" w:cs="Times New Roman"/>
          <w:bCs/>
          <w:sz w:val="28"/>
          <w:szCs w:val="28"/>
          <w:lang w:val="uk-UA"/>
        </w:rPr>
        <w:t>Чи має право громадянин звертатися до органів державної влади та органів місцевого самоврядування?</w:t>
      </w:r>
    </w:p>
    <w:p w:rsidR="0061350F" w:rsidRDefault="0061350F" w:rsidP="0061350F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Відповіді учнів.</w:t>
      </w:r>
    </w:p>
    <w:p w:rsidR="0061350F" w:rsidRPr="00462CAF" w:rsidRDefault="0061350F" w:rsidP="0061350F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Слово вчителя.</w:t>
      </w:r>
    </w:p>
    <w:p w:rsidR="0061350F" w:rsidRPr="00462CAF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2CAF">
        <w:rPr>
          <w:rFonts w:ascii="Times New Roman" w:hAnsi="Times New Roman" w:cs="Times New Roman"/>
          <w:bCs/>
          <w:sz w:val="28"/>
          <w:szCs w:val="28"/>
          <w:lang w:val="uk-UA"/>
        </w:rPr>
        <w:t>Утвердження й забезпечення прав та свобод людини є головним обов’язком держави. Це передбачено статтею 3 Конституції України, тому права і свободи людини та їх гарантії визначають зміст і спрямованість діяльності держави. Відповідно до статті 40 Конституції України, усі мають право направляти індивідуальні чи колективні письмові звернення або особисто звертатися до органів державної влади, органів місцевого самоврядування та посадових і службових осіб цих органів, що зобов’язані розглянути звернення й дати обґрунтовану відповідь у встановлений законом строк.</w:t>
      </w:r>
    </w:p>
    <w:p w:rsidR="0061350F" w:rsidRPr="00462CAF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2CAF">
        <w:rPr>
          <w:rFonts w:ascii="Times New Roman" w:hAnsi="Times New Roman" w:cs="Times New Roman"/>
          <w:bCs/>
          <w:sz w:val="28"/>
          <w:szCs w:val="28"/>
          <w:lang w:val="uk-UA"/>
        </w:rPr>
        <w:t>Звернення може бути подане громадянами України, а також особами, які не є громадянами України та законно перебувають на її території (якщо інше не передбачено міжнародними договорами), як окремою особою (індивідуальне), так і групою осіб (колективне).</w:t>
      </w:r>
    </w:p>
    <w:p w:rsidR="0061350F" w:rsidRPr="00462CAF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2CAF">
        <w:rPr>
          <w:rFonts w:ascii="Times New Roman" w:hAnsi="Times New Roman" w:cs="Times New Roman"/>
          <w:bCs/>
          <w:sz w:val="28"/>
          <w:szCs w:val="28"/>
          <w:lang w:val="uk-UA"/>
        </w:rPr>
        <w:t>Звернення може бути усним чи письмовим.</w:t>
      </w:r>
    </w:p>
    <w:p w:rsidR="0061350F" w:rsidRPr="00462CAF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2CAF">
        <w:rPr>
          <w:rFonts w:ascii="Times New Roman" w:hAnsi="Times New Roman" w:cs="Times New Roman"/>
          <w:bCs/>
          <w:sz w:val="28"/>
          <w:szCs w:val="28"/>
          <w:lang w:val="uk-UA"/>
        </w:rPr>
        <w:t>Усне звернення викладається громадянином на особистому прийомі або телефоном через визначені контактні центри, «гарячі лінії» та записується (реєструється) посадовою особою.</w:t>
      </w:r>
    </w:p>
    <w:p w:rsidR="0061350F" w:rsidRPr="00462CAF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2CAF">
        <w:rPr>
          <w:rFonts w:ascii="Times New Roman" w:hAnsi="Times New Roman" w:cs="Times New Roman"/>
          <w:bCs/>
          <w:sz w:val="28"/>
          <w:szCs w:val="28"/>
          <w:lang w:val="uk-UA"/>
        </w:rPr>
        <w:t>Письмове звернення надсилається поштою або передається громадянином до відповідного органу, установи особисто або через уповноважену ним особу, повноваження якої оформлені відповідно до чинного законодавства. Письмове звернення також може бути надіслане з використанням мережі Інтернет, засобів електронного зв’язку (електронне звернення).</w:t>
      </w:r>
    </w:p>
    <w:p w:rsidR="0061350F" w:rsidRPr="00462CAF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2CA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Громадяни можуть звернутися до Президента України, Верховної Ради України, Кабінету Міністрів України, органу місцевого самоврядування з електронними петиціями через офіційний </w:t>
      </w:r>
      <w:proofErr w:type="spellStart"/>
      <w:r w:rsidRPr="00462CAF">
        <w:rPr>
          <w:rFonts w:ascii="Times New Roman" w:hAnsi="Times New Roman" w:cs="Times New Roman"/>
          <w:bCs/>
          <w:sz w:val="28"/>
          <w:szCs w:val="28"/>
          <w:lang w:val="uk-UA"/>
        </w:rPr>
        <w:t>веб-сайт</w:t>
      </w:r>
      <w:proofErr w:type="spellEnd"/>
      <w:r w:rsidRPr="00462C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органу, якому вона адресована, або </w:t>
      </w:r>
      <w:proofErr w:type="spellStart"/>
      <w:r w:rsidRPr="00462CAF">
        <w:rPr>
          <w:rFonts w:ascii="Times New Roman" w:hAnsi="Times New Roman" w:cs="Times New Roman"/>
          <w:bCs/>
          <w:sz w:val="28"/>
          <w:szCs w:val="28"/>
          <w:lang w:val="uk-UA"/>
        </w:rPr>
        <w:t>веб-сайт</w:t>
      </w:r>
      <w:proofErr w:type="spellEnd"/>
      <w:r w:rsidRPr="00462C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громадського об’єднання, яке здійснює збір підписів на підтримку електронної петиції.</w:t>
      </w:r>
    </w:p>
    <w:p w:rsidR="0061350F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Але не тільки у цьому може проявлятися активність громадян.</w:t>
      </w:r>
    </w:p>
    <w:p w:rsidR="0061350F" w:rsidRPr="00645FA5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5FA5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Учитель</w:t>
      </w:r>
      <w:r w:rsidRPr="00645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запропонує</w:t>
      </w:r>
      <w:r w:rsidRPr="00645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вирішення інших суспільно значущих проблем (безпритульні тварини, корупція у навчальних  закладах,  порушення прав учня в класі, створення  дитячої організації, стихійні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  <w:lang w:val="uk-UA"/>
        </w:rPr>
        <w:t>сміттєзвалища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61350F" w:rsidRPr="00645FA5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5FA5">
        <w:rPr>
          <w:rFonts w:ascii="Times New Roman" w:hAnsi="Times New Roman" w:cs="Times New Roman"/>
          <w:bCs/>
          <w:sz w:val="28"/>
          <w:szCs w:val="28"/>
          <w:lang w:val="uk-UA"/>
        </w:rPr>
        <w:t>Учні об’єднуються в групи та демонструють різні легальні форми вирішення проблем.</w:t>
      </w:r>
    </w:p>
    <w:p w:rsidR="0061350F" w:rsidRPr="00645FA5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5FA5">
        <w:rPr>
          <w:rFonts w:ascii="Times New Roman" w:hAnsi="Times New Roman" w:cs="Times New Roman"/>
          <w:bCs/>
          <w:sz w:val="28"/>
          <w:szCs w:val="28"/>
          <w:lang w:val="uk-UA"/>
        </w:rPr>
        <w:t>І група готує і організовує демонстрацію;</w:t>
      </w:r>
    </w:p>
    <w:p w:rsidR="0061350F" w:rsidRPr="00645FA5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5FA5">
        <w:rPr>
          <w:rFonts w:ascii="Times New Roman" w:hAnsi="Times New Roman" w:cs="Times New Roman"/>
          <w:bCs/>
          <w:sz w:val="28"/>
          <w:szCs w:val="28"/>
          <w:lang w:val="uk-UA"/>
        </w:rPr>
        <w:t>ІІ група пише листа або звернення до офіційних органів влади;</w:t>
      </w:r>
    </w:p>
    <w:p w:rsidR="0061350F" w:rsidRPr="00645FA5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5FA5">
        <w:rPr>
          <w:rFonts w:ascii="Times New Roman" w:hAnsi="Times New Roman" w:cs="Times New Roman"/>
          <w:bCs/>
          <w:sz w:val="28"/>
          <w:szCs w:val="28"/>
          <w:lang w:val="uk-UA"/>
        </w:rPr>
        <w:t>ІІІ група готує серію плакатів, листівки із закликами до вирішення питання;</w:t>
      </w:r>
    </w:p>
    <w:p w:rsidR="0061350F" w:rsidRPr="00645FA5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5FA5">
        <w:rPr>
          <w:rFonts w:ascii="Times New Roman" w:hAnsi="Times New Roman" w:cs="Times New Roman"/>
          <w:bCs/>
          <w:sz w:val="28"/>
          <w:szCs w:val="28"/>
          <w:lang w:val="uk-UA"/>
        </w:rPr>
        <w:t>І група пише повідомлення (статтю) в пресу;</w:t>
      </w:r>
    </w:p>
    <w:p w:rsidR="0061350F" w:rsidRPr="00645FA5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5FA5">
        <w:rPr>
          <w:rFonts w:ascii="Times New Roman" w:hAnsi="Times New Roman" w:cs="Times New Roman"/>
          <w:bCs/>
          <w:sz w:val="28"/>
          <w:szCs w:val="28"/>
          <w:lang w:val="uk-UA"/>
        </w:rPr>
        <w:t>І група готує і проводить пікетування, мітинг;</w:t>
      </w:r>
    </w:p>
    <w:p w:rsidR="0061350F" w:rsidRPr="00645FA5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5FA5">
        <w:rPr>
          <w:rFonts w:ascii="Times New Roman" w:hAnsi="Times New Roman" w:cs="Times New Roman"/>
          <w:bCs/>
          <w:sz w:val="28"/>
          <w:szCs w:val="28"/>
          <w:lang w:val="uk-UA"/>
        </w:rPr>
        <w:t>І група – це представники органів місцевого самоврядування.</w:t>
      </w:r>
    </w:p>
    <w:p w:rsidR="0061350F" w:rsidRPr="00645FA5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5FA5">
        <w:rPr>
          <w:rFonts w:ascii="Times New Roman" w:hAnsi="Times New Roman" w:cs="Times New Roman"/>
          <w:bCs/>
          <w:sz w:val="28"/>
          <w:szCs w:val="28"/>
          <w:lang w:val="uk-UA"/>
        </w:rPr>
        <w:t>Після виконання завдання учні визначають, який шлях впливу на владу є найефективнішим, у чому переваги та недоліки кожного методу впливу.</w:t>
      </w:r>
    </w:p>
    <w:p w:rsidR="0061350F" w:rsidRPr="00645FA5" w:rsidRDefault="0061350F" w:rsidP="0061350F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5FA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Висновок</w:t>
      </w:r>
    </w:p>
    <w:p w:rsidR="0061350F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5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Через вибори до парламенту, громадські ініціативи, звернення до громадськості, органів влади громадяни можуть вплинути на суспільне життя. Найкраща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  <w:lang w:val="uk-UA"/>
        </w:rPr>
        <w:t>щкола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демократії  - практична участь у житті демократичного суспільства.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Саме це говорить нам стаття Хартії вільної людини.</w:t>
      </w:r>
    </w:p>
    <w:p w:rsidR="0061350F" w:rsidRPr="00645FA5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45FA5">
        <w:rPr>
          <w:rFonts w:ascii="Times New Roman" w:hAnsi="Times New Roman" w:cs="Times New Roman"/>
          <w:bCs/>
          <w:sz w:val="28"/>
          <w:szCs w:val="28"/>
        </w:rPr>
        <w:t xml:space="preserve">Бути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активним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громадянином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означає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45FA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45FA5">
        <w:rPr>
          <w:rFonts w:ascii="Times New Roman" w:hAnsi="Times New Roman" w:cs="Times New Roman"/>
          <w:bCs/>
          <w:sz w:val="28"/>
          <w:szCs w:val="28"/>
        </w:rPr>
        <w:t>ідтримувати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іншого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захисті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прав,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це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наші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спільні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права.</w:t>
      </w:r>
    </w:p>
    <w:p w:rsidR="0061350F" w:rsidRPr="00645FA5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45FA5">
        <w:rPr>
          <w:rFonts w:ascii="Times New Roman" w:hAnsi="Times New Roman" w:cs="Times New Roman"/>
          <w:bCs/>
          <w:sz w:val="28"/>
          <w:szCs w:val="28"/>
        </w:rPr>
        <w:t xml:space="preserve">Бути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активним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громадянином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означає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виявляти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ініціативу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задля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добра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свого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дому,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сусідства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місцевої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45FA5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645FA5">
        <w:rPr>
          <w:rFonts w:ascii="Times New Roman" w:hAnsi="Times New Roman" w:cs="Times New Roman"/>
          <w:bCs/>
          <w:sz w:val="28"/>
          <w:szCs w:val="28"/>
        </w:rPr>
        <w:t>ієї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української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спільноти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50F" w:rsidRPr="00645FA5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45FA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Бути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активним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громадянином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означає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5FA5">
        <w:rPr>
          <w:rFonts w:ascii="Times New Roman" w:hAnsi="Times New Roman" w:cs="Times New Roman"/>
          <w:bCs/>
          <w:sz w:val="28"/>
          <w:szCs w:val="28"/>
        </w:rPr>
        <w:t>особливою</w:t>
      </w:r>
      <w:proofErr w:type="gram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увагою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ставитися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будь-яких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спроб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насамперед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влади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порушити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обмежити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людські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права. Завтра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ті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хто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порушують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права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вашого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сусіда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можуть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45FA5">
        <w:rPr>
          <w:rFonts w:ascii="Times New Roman" w:hAnsi="Times New Roman" w:cs="Times New Roman"/>
          <w:bCs/>
          <w:sz w:val="28"/>
          <w:szCs w:val="28"/>
        </w:rPr>
        <w:t>узятися</w:t>
      </w:r>
      <w:proofErr w:type="spellEnd"/>
      <w:r w:rsidRPr="00645FA5">
        <w:rPr>
          <w:rFonts w:ascii="Times New Roman" w:hAnsi="Times New Roman" w:cs="Times New Roman"/>
          <w:bCs/>
          <w:sz w:val="28"/>
          <w:szCs w:val="28"/>
        </w:rPr>
        <w:t xml:space="preserve"> за вас.</w:t>
      </w:r>
    </w:p>
    <w:p w:rsidR="0061350F" w:rsidRPr="00462CAF" w:rsidRDefault="0061350F" w:rsidP="0061350F">
      <w:pPr>
        <w:ind w:left="36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Як ви тепер поясните наші епіграфи до уроку.</w:t>
      </w:r>
    </w:p>
    <w:p w:rsidR="0061350F" w:rsidRPr="00645FA5" w:rsidRDefault="0061350F" w:rsidP="0061350F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5885">
        <w:rPr>
          <w:rFonts w:ascii="Times New Roman" w:hAnsi="Times New Roman" w:cs="Times New Roman"/>
          <w:b/>
          <w:bCs/>
          <w:sz w:val="28"/>
          <w:szCs w:val="28"/>
          <w:lang w:val="uk-UA"/>
        </w:rPr>
        <w:t>V. Підведення підсумків уроку.</w:t>
      </w:r>
    </w:p>
    <w:p w:rsidR="0061350F" w:rsidRDefault="0061350F" w:rsidP="0061350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58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Дорогі діти! Сьогодні ми з вами  познайомилися з такими важливими питаннями як «демократія», «самоврядування», які є найбільшим проявом громадянської активності кожного свідомого громадянина. Саме  через участь у виборах, референдумах, членство у політичних партіях, громадських організаціях ми можемо вплинули на формування органів держави та місцевого самоврядування, приймати участь у вирішенні як загальнодержавних питань так і питань місцевого значення. Через  них відбуваються революції і війни, змінюються суспільні устрої, міняється плин історії. Бо й насправді,  демократія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народне правління заради народу</w:t>
      </w:r>
      <w:r w:rsidRPr="00D15885">
        <w:rPr>
          <w:rFonts w:ascii="Times New Roman" w:hAnsi="Times New Roman" w:cs="Times New Roman"/>
          <w:bCs/>
          <w:sz w:val="28"/>
          <w:szCs w:val="28"/>
          <w:lang w:val="uk-UA"/>
        </w:rPr>
        <w:t>. Ви – частина українського народу. Гордіться цим. Від вас залежить майбутнє нашої держави.</w:t>
      </w:r>
    </w:p>
    <w:p w:rsidR="0061350F" w:rsidRDefault="0061350F" w:rsidP="0061350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627E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1350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</w:t>
      </w:r>
      <w:r w:rsidRPr="0058627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омашнє завдання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1350F" w:rsidRPr="0058627E" w:rsidRDefault="0061350F" w:rsidP="0061350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8627E">
        <w:rPr>
          <w:rFonts w:ascii="Times New Roman" w:hAnsi="Times New Roman" w:cs="Times New Roman"/>
          <w:bCs/>
          <w:sz w:val="28"/>
          <w:szCs w:val="28"/>
          <w:lang w:val="uk-UA"/>
        </w:rPr>
        <w:t>Параграф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13, 14.</w:t>
      </w:r>
    </w:p>
    <w:p w:rsidR="0061350F" w:rsidRPr="00D15885" w:rsidRDefault="0061350F" w:rsidP="0061350F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1350F" w:rsidRPr="00D15885" w:rsidRDefault="0061350F" w:rsidP="006135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50F" w:rsidRPr="000F0873" w:rsidRDefault="0061350F" w:rsidP="0061350F">
      <w:pPr>
        <w:rPr>
          <w:lang w:val="uk-UA"/>
        </w:rPr>
      </w:pPr>
    </w:p>
    <w:p w:rsidR="00C85868" w:rsidRDefault="00C85868"/>
    <w:sectPr w:rsidR="00C85868" w:rsidSect="00F7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2721"/>
    <w:multiLevelType w:val="hybridMultilevel"/>
    <w:tmpl w:val="1630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74BC8"/>
    <w:multiLevelType w:val="hybridMultilevel"/>
    <w:tmpl w:val="39A02D5A"/>
    <w:lvl w:ilvl="0" w:tplc="979CAD3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C73A3"/>
    <w:multiLevelType w:val="hybridMultilevel"/>
    <w:tmpl w:val="241816CC"/>
    <w:lvl w:ilvl="0" w:tplc="E85A581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50F"/>
    <w:rsid w:val="0061350F"/>
    <w:rsid w:val="00C8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5596</Words>
  <Characters>3191</Characters>
  <Application>Microsoft Office Word</Application>
  <DocSecurity>0</DocSecurity>
  <Lines>26</Lines>
  <Paragraphs>17</Paragraphs>
  <ScaleCrop>false</ScaleCrop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comptech-11</dc:creator>
  <cp:keywords/>
  <dc:description/>
  <cp:lastModifiedBy>comptech-11</cp:lastModifiedBy>
  <cp:revision>2</cp:revision>
  <dcterms:created xsi:type="dcterms:W3CDTF">2018-11-07T12:40:00Z</dcterms:created>
  <dcterms:modified xsi:type="dcterms:W3CDTF">2018-11-07T12:40:00Z</dcterms:modified>
</cp:coreProperties>
</file>