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85" w:rsidRPr="008A1871" w:rsidRDefault="00BE1385" w:rsidP="00BE1385">
      <w:pPr>
        <w:shd w:val="clear" w:color="auto" w:fill="F8F7E5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0"/>
          <w:szCs w:val="18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</w:t>
      </w:r>
      <w:r w:rsidRPr="008A1871">
        <w:rPr>
          <w:rFonts w:ascii="Times New Roman" w:eastAsia="Times New Roman" w:hAnsi="Times New Roman" w:cs="Times New Roman"/>
          <w:b/>
          <w:bCs/>
          <w:i/>
          <w:color w:val="FF0000"/>
          <w:sz w:val="180"/>
          <w:szCs w:val="180"/>
          <w:lang w:val="uk-UA" w:eastAsia="ru-RU"/>
        </w:rPr>
        <w:t>Що таке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  <w:lang w:val="uk-UA" w:eastAsia="ru-RU"/>
        </w:rPr>
      </w:pPr>
      <w:r w:rsidRPr="008A187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0"/>
          <w:szCs w:val="180"/>
          <w:lang w:val="uk-UA" w:eastAsia="ru-RU"/>
        </w:rPr>
        <w:t>ЗЛОЧИН?</w:t>
      </w: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Підготувала  вчителька </w:t>
      </w: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Історії та правознавства </w:t>
      </w: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Плебанівської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ЗОШ І-ІІ ступенів</w:t>
      </w:r>
    </w:p>
    <w:p w:rsidR="00BE1385" w:rsidRPr="008A1871" w:rsidRDefault="00BE1385" w:rsidP="00BE1385">
      <w:pPr>
        <w:shd w:val="clear" w:color="auto" w:fill="F8F7E5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Гайналій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Т.А.</w:t>
      </w: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E1385" w:rsidRPr="008A1871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Плебанівка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 2014</w:t>
      </w:r>
    </w:p>
    <w:p w:rsidR="00BE1385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Урок_________   Дата_________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Тема.  </w:t>
      </w:r>
      <w:bookmarkStart w:id="0" w:name="п2011920213225SlideId256"/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Що таке злочин. Ознаки, види та склад злочинів</w:t>
      </w:r>
      <w:bookmarkEnd w:id="0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" w:name="к2011106142818"/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Мета:</w:t>
      </w:r>
      <w:bookmarkEnd w:id="1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дати учням уявлення про поняття злочину, його ознаки, склад, види; формувати вміння характеризувати ознаки злочину, описувати елементи складу злочину, називати види злочинів, наводити приклади; аналізувати правові ситуації й пропонувати шляхи їх розв’язання; формувати непримиренне ставлення до порушення законодавства.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Тип уроку:</w:t>
      </w: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комбінований.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Форма проведення:</w:t>
      </w: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урок з використанням мультимедійних технологій.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Обладнання:</w:t>
      </w: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мультимедійне обладнання, електронна презентація.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ХІД УРОКУ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І. Організаційний момент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ІІ. Мотивація навчальної діяльності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Запитання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2" w:name="п2011920213513SlideId257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 Які відносини регулює адміністративне право?</w:t>
      </w:r>
      <w:bookmarkEnd w:id="2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 Що таке адміністративний проступок?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3" w:name="к2011106142824"/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Постановка проблемного питання</w:t>
      </w:r>
      <w:bookmarkEnd w:id="3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4" w:name="п2011920213520SlideId257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  Якими є наслідки адміністративних правопорушень для особи, оточуючих, суспільства?</w:t>
      </w:r>
      <w:bookmarkEnd w:id="4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ІІІ. Вивчення нового матеріалу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Евристична бесіда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ч и т е л ь.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5" w:name="п2011920213740SlideId258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Кримінальному кодексі визначені ознаки і види злочинів та покарання, які можуть бути застосовані до осіб, що скоїли злочин.</w:t>
      </w:r>
      <w:bookmarkEnd w:id="5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6" w:name="к2011106142835"/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Злочин</w:t>
      </w:r>
      <w:bookmarkEnd w:id="6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— це передбачене Кримінальним Кодексом суспільно небезпечне винне діяння (або бездіяльність), що відрізняється від адміністративного проступку.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  Використовуючи визначення злочину, вкажіть його ознаки.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ч и т е л ь. </w:t>
      </w:r>
      <w:bookmarkStart w:id="7" w:name="п2011920214025SlideId260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Залежно від тяжкості злочини поділяються на:</w:t>
      </w:r>
      <w:bookmarkEnd w:id="7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8" w:name="п2011920214030SlideId260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  злочини невеликої тяжкості, тобто ті, за які передбачене покарання у вигляді позбавлення волі не більше двох років або інше, більш м’яке покарання;</w:t>
      </w:r>
      <w:bookmarkEnd w:id="8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  середньої тяжкості — такі, покарання за які передбачається у вигляді позбавлення волі не більше п’яти років;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  тяжкі — такі злочини, покарання за які передбачається у вигляді до десяти років;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  особливо тяжкі — злочини, за які передбачається покарання у вигляді понад десять років або довічного ув’язнення.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Дидактична гра «Чи має місце злочин»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Кож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 учень</w:t>
      </w: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отримує картку із ситуативною задачею й визначає, чи є дана ситуація прикладом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лочину і чому. Потім кожен</w:t>
      </w: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оголошує свої ситуації, а решта учнів повинні визначити, чи має місце злочин, аргументуючи свою відповідь. Остаточну відповідь дає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ой</w:t>
      </w: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чия ситуація обговорюється.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9" w:name="п2011920214137SlideId261"/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Ситуації</w:t>
      </w:r>
      <w:bookmarkEnd w:id="9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0" w:name="п2011920214145SlideId261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 Одного разу Петро Петрович посварився зі своїм сусідом по дачі. Вони так і не помирилися, а своїм рідним Петро Петрович часто казав: «Колись куплю рушницю і вб’ю сусіда-негідника». Але він не був агресивною людиною, і його погрози так і залишилися словами.</w:t>
      </w:r>
      <w:bookmarkEnd w:id="10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val="uk-UA"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 16-річні підлітки намагались відчинити автомобіль сусіда, що стояв у дворі. Сусід побачив їх у вікно і викликав міліцію. Підлітки були затримані.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1" w:name="п2011920214343SlideId262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 Учень дев’ятого класу не підготувався до контрольної і, щоб зірвати урок, зателефонував до міліції й повідомив, що школа замінована.</w:t>
      </w:r>
      <w:bookmarkEnd w:id="11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 Сварка 16-річного Петра і 15-річного Василя закінчилася бійкою, під час якої Василь отримав серйозні тілесні ушкодження, після яких півроку пролежав у лікарні.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2" w:name="к2011106142858"/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Метод «акваріум»</w:t>
      </w:r>
      <w:bookmarkEnd w:id="12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 працюють у групах, створених для виконання попереднього завдання.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Порядок роботи: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1)  Кожна група демонструє свою ситуацію;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3" w:name="к201110614296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2)  користуючись відповідними статтями Кримінального кодексу, по черзі перед усім класом обговорює свою ситуацію;</w:t>
      </w:r>
      <w:bookmarkEnd w:id="13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3)  метою обговорення має бути визначення виду злочину;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4)  інші групи в обговорення не включаються, немовби спостерігаючи за діями через скло акваріуму;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5)  група, ситуація, порушення в якій не мало складу злочину, виступає в ролі експертів, що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икінці оцінюють роботу всіх </w:t>
      </w: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Робота з правовим документом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ч и т е л ь. Окрім ознак, наявність злочину визначається за його складом.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Кримінальний кодекс України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Ст. 18</w:t>
      </w: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Суб’єкт злочину.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4" w:name="к2011106142912"/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Суб’єктом злочину</w:t>
      </w:r>
      <w:bookmarkEnd w:id="14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є фізична осудна особа, яка скоїла злочин у віці, з якого, згідно з цим кодексом, має наставати кримінальна відповідальність.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Відповідальність настає з 16, за окремі види — з 14 років.</w:t>
      </w:r>
    </w:p>
    <w:p w:rsidR="00BE1385" w:rsidRPr="009D3BE3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val="uk-UA" w:eastAsia="ru-RU"/>
        </w:rPr>
      </w:pPr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lastRenderedPageBreak/>
        <w:t> </w:t>
      </w:r>
      <w:bookmarkStart w:id="15" w:name="п2011920215820SlideId264"/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Об’єктом злочину</w:t>
      </w:r>
      <w:bookmarkEnd w:id="15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є порушені цінності (матеріальні та нематеріальні (життя та </w:t>
      </w:r>
      <w:proofErr w:type="spellStart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здоровя</w:t>
      </w:r>
      <w:proofErr w:type="spellEnd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)), що охороняються Кримінальним кодексом.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6" w:name="п201192022141SlideId265"/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Об’єктивна сторона</w:t>
      </w:r>
      <w:bookmarkEnd w:id="16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— протиправні діяння або бездіяльність.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7" w:name="п201192022109SlideId266"/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Суб’єктивна сторона —</w:t>
      </w:r>
      <w:bookmarkEnd w:id="17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наявність вини у формі умислу, або через необережність.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 для груп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  Виявіть склад злочинів в електронних </w:t>
      </w:r>
      <w:proofErr w:type="spellStart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фотопрезентаціях</w:t>
      </w:r>
      <w:proofErr w:type="spellEnd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Робота проводиться з використанням методу «Акваріум».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 Які наслідки матиме злочин, який ви аналізували, для: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  потерпілої особи;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  особи, що скоїла злочин;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  суспільства?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Група експертів робить загальний висновок, чому злочин є найбільш серйозним правопорушенням.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8" w:name="к2011106142932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Учитель пропонує групам обрати злочин, який, на їх погляд, трапляється найчастіше, і розробити пам’ятку «Як уникнути злочину» (не більше 3–5 пунктів).</w:t>
      </w:r>
      <w:bookmarkEnd w:id="18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Приклади злочинів можуть бути запропоновані вчителем (квартирні пограбування, пограбування на вулиці та в громадському транспорті, побиття і т. ін.).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ІV. Підсумки уроку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Бесіда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19" w:name="п2011920221037SlideId267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 Що таке злочин?</w:t>
      </w:r>
      <w:bookmarkEnd w:id="19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 Чому злочин є одним з найнебезпечніших правопорушень?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V. </w:t>
      </w:r>
      <w:bookmarkStart w:id="20" w:name="п2011920221213SlideId268"/>
      <w:r w:rsidRPr="00E6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Домашнє завдання</w:t>
      </w:r>
      <w:bookmarkEnd w:id="20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bookmarkStart w:id="21" w:name="п2011920221217SlideId268"/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 Опрацювати відповідний матеріал підручника.</w:t>
      </w:r>
      <w:bookmarkEnd w:id="21"/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 Повторити тему «Юридична відповідальність».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 Підібрати у ЗМІ інформацію про скоєні злочини. Проаналізувати отриманий матеріал.</w:t>
      </w:r>
    </w:p>
    <w:p w:rsidR="00BE1385" w:rsidRDefault="00BE1385" w:rsidP="00BE1385">
      <w:pPr>
        <w:rPr>
          <w:lang w:val="uk-UA"/>
        </w:rPr>
      </w:pPr>
    </w:p>
    <w:p w:rsidR="00BE1385" w:rsidRDefault="00BE1385" w:rsidP="00BE1385">
      <w:pPr>
        <w:rPr>
          <w:lang w:val="uk-UA"/>
        </w:rPr>
      </w:pPr>
    </w:p>
    <w:p w:rsidR="00BE1385" w:rsidRDefault="00BE1385" w:rsidP="00BE1385">
      <w:pPr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>Види  злочинів а рівнем їх тяжкості</w:t>
      </w:r>
    </w:p>
    <w:tbl>
      <w:tblPr>
        <w:tblStyle w:val="a3"/>
        <w:tblW w:w="0" w:type="auto"/>
        <w:tblInd w:w="-176" w:type="dxa"/>
        <w:tblLook w:val="04A0"/>
      </w:tblPr>
      <w:tblGrid>
        <w:gridCol w:w="2568"/>
        <w:gridCol w:w="2393"/>
        <w:gridCol w:w="2393"/>
        <w:gridCol w:w="2393"/>
      </w:tblGrid>
      <w:tr w:rsidR="00BE1385" w:rsidTr="00270460">
        <w:trPr>
          <w:trHeight w:val="4255"/>
        </w:trPr>
        <w:tc>
          <w:tcPr>
            <w:tcW w:w="2568" w:type="dxa"/>
          </w:tcPr>
          <w:p w:rsidR="00BE1385" w:rsidRPr="004728FB" w:rsidRDefault="00BE1385" w:rsidP="00270460">
            <w:pPr>
              <w:rPr>
                <w:b/>
                <w:i/>
                <w:sz w:val="36"/>
                <w:szCs w:val="36"/>
                <w:lang w:val="uk-UA"/>
              </w:rPr>
            </w:pPr>
            <w:r w:rsidRPr="004728FB">
              <w:rPr>
                <w:b/>
                <w:i/>
                <w:sz w:val="36"/>
                <w:szCs w:val="36"/>
                <w:lang w:val="uk-UA"/>
              </w:rPr>
              <w:lastRenderedPageBreak/>
              <w:t xml:space="preserve">Невеликої </w:t>
            </w:r>
          </w:p>
          <w:p w:rsidR="00BE1385" w:rsidRPr="00B70546" w:rsidRDefault="00BE1385" w:rsidP="00270460">
            <w:pPr>
              <w:rPr>
                <w:sz w:val="36"/>
                <w:szCs w:val="36"/>
                <w:lang w:val="uk-UA"/>
              </w:rPr>
            </w:pPr>
            <w:r w:rsidRPr="004728FB">
              <w:rPr>
                <w:b/>
                <w:i/>
                <w:sz w:val="36"/>
                <w:szCs w:val="36"/>
                <w:lang w:val="uk-UA"/>
              </w:rPr>
              <w:t>тяжкості</w:t>
            </w:r>
            <w:r w:rsidRPr="00B70546">
              <w:rPr>
                <w:sz w:val="36"/>
                <w:szCs w:val="36"/>
                <w:lang w:val="uk-UA"/>
              </w:rPr>
              <w:t xml:space="preserve">  передбачено</w:t>
            </w:r>
          </w:p>
          <w:p w:rsidR="00BE1385" w:rsidRPr="00B70546" w:rsidRDefault="00BE1385" w:rsidP="00270460">
            <w:pPr>
              <w:rPr>
                <w:sz w:val="36"/>
                <w:szCs w:val="36"/>
                <w:lang w:val="uk-UA"/>
              </w:rPr>
            </w:pPr>
            <w:r w:rsidRPr="00B70546">
              <w:rPr>
                <w:sz w:val="36"/>
                <w:szCs w:val="36"/>
                <w:lang w:val="uk-UA"/>
              </w:rPr>
              <w:t>покарання до  2 років позбавлення волі</w:t>
            </w:r>
          </w:p>
        </w:tc>
        <w:tc>
          <w:tcPr>
            <w:tcW w:w="2393" w:type="dxa"/>
          </w:tcPr>
          <w:p w:rsidR="00BE1385" w:rsidRPr="00B70546" w:rsidRDefault="00BE1385" w:rsidP="00270460">
            <w:pPr>
              <w:rPr>
                <w:sz w:val="36"/>
                <w:szCs w:val="36"/>
                <w:lang w:val="uk-UA"/>
              </w:rPr>
            </w:pPr>
            <w:r w:rsidRPr="004728FB">
              <w:rPr>
                <w:b/>
                <w:i/>
                <w:sz w:val="36"/>
                <w:szCs w:val="36"/>
                <w:lang w:val="uk-UA"/>
              </w:rPr>
              <w:t>Середньої тяжкості</w:t>
            </w:r>
            <w:r w:rsidRPr="004728FB">
              <w:rPr>
                <w:i/>
                <w:sz w:val="36"/>
                <w:szCs w:val="36"/>
                <w:lang w:val="uk-UA"/>
              </w:rPr>
              <w:t xml:space="preserve"> </w:t>
            </w:r>
            <w:r w:rsidRPr="00B70546">
              <w:rPr>
                <w:sz w:val="36"/>
                <w:szCs w:val="36"/>
                <w:lang w:val="uk-UA"/>
              </w:rPr>
              <w:t xml:space="preserve"> передбачено</w:t>
            </w:r>
          </w:p>
          <w:p w:rsidR="00BE1385" w:rsidRDefault="00BE1385" w:rsidP="00270460">
            <w:pPr>
              <w:rPr>
                <w:sz w:val="56"/>
                <w:szCs w:val="56"/>
                <w:lang w:val="uk-UA"/>
              </w:rPr>
            </w:pPr>
            <w:r w:rsidRPr="00B70546">
              <w:rPr>
                <w:sz w:val="36"/>
                <w:szCs w:val="36"/>
                <w:lang w:val="uk-UA"/>
              </w:rPr>
              <w:t xml:space="preserve">покарання до  5 років позбавлення волі </w:t>
            </w:r>
            <w:r>
              <w:rPr>
                <w:sz w:val="56"/>
                <w:szCs w:val="56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BE1385" w:rsidRPr="00B70546" w:rsidRDefault="00BE1385" w:rsidP="00270460">
            <w:pPr>
              <w:rPr>
                <w:sz w:val="36"/>
                <w:szCs w:val="36"/>
                <w:lang w:val="uk-UA"/>
              </w:rPr>
            </w:pPr>
            <w:r w:rsidRPr="004728FB">
              <w:rPr>
                <w:b/>
                <w:i/>
                <w:sz w:val="36"/>
                <w:szCs w:val="36"/>
                <w:lang w:val="uk-UA"/>
              </w:rPr>
              <w:t>Тяжкі злочини</w:t>
            </w:r>
            <w:r w:rsidRPr="00B70546">
              <w:rPr>
                <w:sz w:val="36"/>
                <w:szCs w:val="36"/>
                <w:lang w:val="uk-UA"/>
              </w:rPr>
              <w:t xml:space="preserve"> передбачено</w:t>
            </w:r>
          </w:p>
          <w:p w:rsidR="00BE1385" w:rsidRDefault="00BE1385" w:rsidP="00270460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покарання до  10</w:t>
            </w:r>
            <w:r w:rsidRPr="00B70546">
              <w:rPr>
                <w:sz w:val="36"/>
                <w:szCs w:val="36"/>
                <w:lang w:val="uk-UA"/>
              </w:rPr>
              <w:t xml:space="preserve"> років позбавлення волі</w:t>
            </w:r>
          </w:p>
          <w:p w:rsidR="00BE1385" w:rsidRPr="00B70546" w:rsidRDefault="00BE1385" w:rsidP="00270460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2393" w:type="dxa"/>
          </w:tcPr>
          <w:p w:rsidR="00BE1385" w:rsidRPr="004728FB" w:rsidRDefault="00BE1385" w:rsidP="00270460">
            <w:pPr>
              <w:rPr>
                <w:b/>
                <w:i/>
                <w:sz w:val="36"/>
                <w:szCs w:val="36"/>
                <w:lang w:val="uk-UA"/>
              </w:rPr>
            </w:pPr>
            <w:r w:rsidRPr="004728FB">
              <w:rPr>
                <w:b/>
                <w:i/>
                <w:sz w:val="36"/>
                <w:szCs w:val="36"/>
                <w:lang w:val="uk-UA"/>
              </w:rPr>
              <w:t xml:space="preserve">Особливо тяжкі </w:t>
            </w:r>
          </w:p>
          <w:p w:rsidR="00BE1385" w:rsidRDefault="00BE1385" w:rsidP="00270460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покарання більше  </w:t>
            </w:r>
          </w:p>
          <w:p w:rsidR="00BE1385" w:rsidRDefault="00BE1385" w:rsidP="00270460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10</w:t>
            </w:r>
            <w:r w:rsidRPr="00B70546">
              <w:rPr>
                <w:sz w:val="36"/>
                <w:szCs w:val="36"/>
                <w:lang w:val="uk-UA"/>
              </w:rPr>
              <w:t xml:space="preserve"> років позбавлення волі</w:t>
            </w:r>
            <w:r>
              <w:rPr>
                <w:sz w:val="36"/>
                <w:szCs w:val="36"/>
                <w:lang w:val="uk-UA"/>
              </w:rPr>
              <w:t>, або довічне позбавлення  волі</w:t>
            </w:r>
          </w:p>
          <w:p w:rsidR="00BE1385" w:rsidRDefault="00BE1385" w:rsidP="00270460">
            <w:pPr>
              <w:rPr>
                <w:sz w:val="56"/>
                <w:szCs w:val="56"/>
                <w:lang w:val="uk-UA"/>
              </w:rPr>
            </w:pPr>
          </w:p>
        </w:tc>
      </w:tr>
    </w:tbl>
    <w:p w:rsidR="00BE1385" w:rsidRPr="00D37A5A" w:rsidRDefault="00BE1385" w:rsidP="00BE1385">
      <w:pPr>
        <w:jc w:val="center"/>
        <w:rPr>
          <w:sz w:val="56"/>
          <w:szCs w:val="56"/>
        </w:rPr>
      </w:pPr>
    </w:p>
    <w:p w:rsidR="00BE1385" w:rsidRPr="00D37A5A" w:rsidRDefault="00BE1385" w:rsidP="00BE1385">
      <w:pPr>
        <w:jc w:val="center"/>
        <w:rPr>
          <w:sz w:val="56"/>
          <w:szCs w:val="56"/>
        </w:rPr>
      </w:pPr>
    </w:p>
    <w:p w:rsidR="00BE1385" w:rsidRPr="00D37A5A" w:rsidRDefault="00BE1385" w:rsidP="00BE1385">
      <w:pPr>
        <w:jc w:val="center"/>
        <w:rPr>
          <w:sz w:val="56"/>
          <w:szCs w:val="56"/>
        </w:rPr>
      </w:pPr>
    </w:p>
    <w:p w:rsidR="00BE1385" w:rsidRPr="00793F41" w:rsidRDefault="00BE1385" w:rsidP="00BE1385">
      <w:pPr>
        <w:jc w:val="center"/>
        <w:rPr>
          <w:sz w:val="56"/>
          <w:szCs w:val="56"/>
        </w:rPr>
      </w:pPr>
    </w:p>
    <w:p w:rsidR="00BE1385" w:rsidRDefault="00BE1385" w:rsidP="00BE1385">
      <w:pPr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 xml:space="preserve">                     Склад злочину</w:t>
      </w:r>
    </w:p>
    <w:tbl>
      <w:tblPr>
        <w:tblStyle w:val="a3"/>
        <w:tblW w:w="10273" w:type="dxa"/>
        <w:tblInd w:w="-526" w:type="dxa"/>
        <w:tblLook w:val="04A0"/>
      </w:tblPr>
      <w:tblGrid>
        <w:gridCol w:w="2152"/>
        <w:gridCol w:w="2152"/>
        <w:gridCol w:w="2889"/>
        <w:gridCol w:w="3080"/>
      </w:tblGrid>
      <w:tr w:rsidR="00BE1385" w:rsidTr="00270460">
        <w:tc>
          <w:tcPr>
            <w:tcW w:w="2152" w:type="dxa"/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proofErr w:type="spellStart"/>
            <w:r>
              <w:rPr>
                <w:sz w:val="56"/>
                <w:szCs w:val="56"/>
                <w:lang w:val="uk-UA"/>
              </w:rPr>
              <w:t>Суб</w:t>
            </w:r>
            <w:proofErr w:type="spellEnd"/>
            <w:r>
              <w:rPr>
                <w:sz w:val="56"/>
                <w:szCs w:val="56"/>
                <w:lang w:val="en-US"/>
              </w:rPr>
              <w:t>’</w:t>
            </w:r>
            <w:proofErr w:type="spellStart"/>
            <w:r>
              <w:rPr>
                <w:sz w:val="56"/>
                <w:szCs w:val="56"/>
                <w:lang w:val="uk-UA"/>
              </w:rPr>
              <w:t>єкт</w:t>
            </w:r>
            <w:proofErr w:type="spellEnd"/>
          </w:p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злочину</w:t>
            </w:r>
          </w:p>
        </w:tc>
        <w:tc>
          <w:tcPr>
            <w:tcW w:w="2152" w:type="dxa"/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Об</w:t>
            </w:r>
            <w:r>
              <w:rPr>
                <w:sz w:val="56"/>
                <w:szCs w:val="56"/>
                <w:lang w:val="en-US"/>
              </w:rPr>
              <w:t>’</w:t>
            </w:r>
            <w:proofErr w:type="spellStart"/>
            <w:r>
              <w:rPr>
                <w:sz w:val="56"/>
                <w:szCs w:val="56"/>
                <w:lang w:val="uk-UA"/>
              </w:rPr>
              <w:t>єкт</w:t>
            </w:r>
            <w:proofErr w:type="spellEnd"/>
          </w:p>
          <w:p w:rsidR="00BE1385" w:rsidRPr="00CA7CAE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злочину</w:t>
            </w:r>
          </w:p>
        </w:tc>
        <w:tc>
          <w:tcPr>
            <w:tcW w:w="2749" w:type="dxa"/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Об</w:t>
            </w:r>
            <w:r>
              <w:rPr>
                <w:sz w:val="56"/>
                <w:szCs w:val="56"/>
                <w:lang w:val="en-US"/>
              </w:rPr>
              <w:t>’</w:t>
            </w:r>
            <w:proofErr w:type="spellStart"/>
            <w:r>
              <w:rPr>
                <w:sz w:val="56"/>
                <w:szCs w:val="56"/>
                <w:lang w:val="uk-UA"/>
              </w:rPr>
              <w:t>єктивна</w:t>
            </w:r>
            <w:proofErr w:type="spellEnd"/>
          </w:p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сторона</w:t>
            </w:r>
          </w:p>
        </w:tc>
        <w:tc>
          <w:tcPr>
            <w:tcW w:w="3220" w:type="dxa"/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proofErr w:type="spellStart"/>
            <w:r>
              <w:rPr>
                <w:sz w:val="56"/>
                <w:szCs w:val="56"/>
                <w:lang w:val="uk-UA"/>
              </w:rPr>
              <w:t>Суб</w:t>
            </w:r>
            <w:proofErr w:type="spellEnd"/>
            <w:r>
              <w:rPr>
                <w:sz w:val="56"/>
                <w:szCs w:val="56"/>
                <w:lang w:val="en-US"/>
              </w:rPr>
              <w:t>’</w:t>
            </w:r>
            <w:proofErr w:type="spellStart"/>
            <w:r>
              <w:rPr>
                <w:sz w:val="56"/>
                <w:szCs w:val="56"/>
                <w:lang w:val="uk-UA"/>
              </w:rPr>
              <w:t>єктивна</w:t>
            </w:r>
            <w:proofErr w:type="spellEnd"/>
          </w:p>
          <w:p w:rsidR="00BE1385" w:rsidRPr="00CA7CAE" w:rsidRDefault="00BE1385" w:rsidP="00270460">
            <w:pPr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uk-UA"/>
              </w:rPr>
              <w:t>сторона</w:t>
            </w:r>
          </w:p>
        </w:tc>
      </w:tr>
    </w:tbl>
    <w:p w:rsidR="00BE1385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Pr="00793F41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Pr="00CA7CAE" w:rsidRDefault="00BE1385" w:rsidP="00BE1385">
      <w:pPr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 xml:space="preserve">                     Види співучасників</w:t>
      </w:r>
    </w:p>
    <w:tbl>
      <w:tblPr>
        <w:tblStyle w:val="a3"/>
        <w:tblW w:w="10915" w:type="dxa"/>
        <w:tblInd w:w="-1168" w:type="dxa"/>
        <w:tblLook w:val="04A0"/>
      </w:tblPr>
      <w:tblGrid>
        <w:gridCol w:w="3060"/>
        <w:gridCol w:w="3083"/>
        <w:gridCol w:w="2810"/>
        <w:gridCol w:w="2385"/>
      </w:tblGrid>
      <w:tr w:rsidR="00BE1385" w:rsidTr="00270460">
        <w:tc>
          <w:tcPr>
            <w:tcW w:w="2897" w:type="dxa"/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lastRenderedPageBreak/>
              <w:t>Виконавець</w:t>
            </w:r>
          </w:p>
        </w:tc>
        <w:tc>
          <w:tcPr>
            <w:tcW w:w="2919" w:type="dxa"/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Організатор</w:t>
            </w:r>
          </w:p>
        </w:tc>
        <w:tc>
          <w:tcPr>
            <w:tcW w:w="2662" w:type="dxa"/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Підмовник</w:t>
            </w:r>
          </w:p>
        </w:tc>
        <w:tc>
          <w:tcPr>
            <w:tcW w:w="2437" w:type="dxa"/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Посібник</w:t>
            </w:r>
          </w:p>
        </w:tc>
      </w:tr>
    </w:tbl>
    <w:p w:rsidR="00BE1385" w:rsidRDefault="00BE1385" w:rsidP="00BE1385">
      <w:pPr>
        <w:jc w:val="center"/>
        <w:rPr>
          <w:sz w:val="56"/>
          <w:szCs w:val="56"/>
          <w:lang w:val="uk-UA"/>
        </w:rPr>
      </w:pPr>
    </w:p>
    <w:p w:rsidR="00BE1385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Pr="00793F41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Pr="00CA7CAE" w:rsidRDefault="00BE1385" w:rsidP="00BE1385">
      <w:pPr>
        <w:jc w:val="center"/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>Форма вини</w:t>
      </w:r>
    </w:p>
    <w:tbl>
      <w:tblPr>
        <w:tblStyle w:val="a3"/>
        <w:tblW w:w="0" w:type="auto"/>
        <w:tblInd w:w="392" w:type="dxa"/>
        <w:tblLook w:val="04A0"/>
      </w:tblPr>
      <w:tblGrid>
        <w:gridCol w:w="4436"/>
        <w:gridCol w:w="4352"/>
      </w:tblGrid>
      <w:tr w:rsidR="00BE1385" w:rsidTr="00270460">
        <w:trPr>
          <w:trHeight w:val="711"/>
        </w:trPr>
        <w:tc>
          <w:tcPr>
            <w:tcW w:w="4436" w:type="dxa"/>
            <w:tcBorders>
              <w:right w:val="single" w:sz="4" w:space="0" w:color="auto"/>
            </w:tcBorders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Умисел</w:t>
            </w:r>
          </w:p>
        </w:tc>
        <w:tc>
          <w:tcPr>
            <w:tcW w:w="4352" w:type="dxa"/>
            <w:tcBorders>
              <w:left w:val="single" w:sz="4" w:space="0" w:color="auto"/>
            </w:tcBorders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Необережність</w:t>
            </w:r>
          </w:p>
        </w:tc>
      </w:tr>
    </w:tbl>
    <w:p w:rsidR="00BE1385" w:rsidRPr="00B252AD" w:rsidRDefault="00BE1385" w:rsidP="00BE138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1.45pt;margin-top:-.05pt;width:0;height:49.5pt;flip:y;z-index:251658240;mso-position-horizontal-relative:text;mso-position-vertical-relative:text" o:connectortype="straight"/>
        </w:pict>
      </w:r>
    </w:p>
    <w:tbl>
      <w:tblPr>
        <w:tblStyle w:val="a3"/>
        <w:tblW w:w="0" w:type="auto"/>
        <w:tblInd w:w="2518" w:type="dxa"/>
        <w:tblLook w:val="04A0"/>
      </w:tblPr>
      <w:tblGrid>
        <w:gridCol w:w="2828"/>
        <w:gridCol w:w="4225"/>
      </w:tblGrid>
      <w:tr w:rsidR="00BE1385" w:rsidTr="00270460">
        <w:tc>
          <w:tcPr>
            <w:tcW w:w="3072" w:type="dxa"/>
          </w:tcPr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Злочинна</w:t>
            </w:r>
          </w:p>
          <w:p w:rsidR="00BE1385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недбалість</w:t>
            </w:r>
          </w:p>
        </w:tc>
        <w:tc>
          <w:tcPr>
            <w:tcW w:w="3981" w:type="dxa"/>
          </w:tcPr>
          <w:p w:rsidR="00BE1385" w:rsidRPr="00B252AD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 w:rsidRPr="00B252AD">
              <w:rPr>
                <w:sz w:val="56"/>
                <w:szCs w:val="56"/>
                <w:lang w:val="uk-UA"/>
              </w:rPr>
              <w:t xml:space="preserve">Злочинна </w:t>
            </w:r>
          </w:p>
          <w:p w:rsidR="00BE1385" w:rsidRPr="00B252AD" w:rsidRDefault="00BE1385" w:rsidP="00270460">
            <w:pPr>
              <w:jc w:val="center"/>
              <w:rPr>
                <w:sz w:val="56"/>
                <w:szCs w:val="56"/>
                <w:lang w:val="uk-UA"/>
              </w:rPr>
            </w:pPr>
            <w:r w:rsidRPr="00B252AD">
              <w:rPr>
                <w:sz w:val="56"/>
                <w:szCs w:val="56"/>
                <w:lang w:val="uk-UA"/>
              </w:rPr>
              <w:t>самовпевненість</w:t>
            </w:r>
          </w:p>
        </w:tc>
      </w:tr>
    </w:tbl>
    <w:p w:rsidR="00BE1385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Default="00BE1385" w:rsidP="00BE1385">
      <w:pPr>
        <w:jc w:val="center"/>
        <w:rPr>
          <w:sz w:val="56"/>
          <w:szCs w:val="56"/>
          <w:lang w:val="en-US"/>
        </w:rPr>
      </w:pPr>
    </w:p>
    <w:p w:rsidR="00BE1385" w:rsidRPr="00793F41" w:rsidRDefault="00BE1385" w:rsidP="00BE1385">
      <w:pPr>
        <w:jc w:val="center"/>
        <w:rPr>
          <w:sz w:val="56"/>
          <w:szCs w:val="56"/>
          <w:lang w:val="uk-UA"/>
        </w:rPr>
      </w:pPr>
      <w:proofErr w:type="spellStart"/>
      <w:r>
        <w:rPr>
          <w:sz w:val="56"/>
          <w:szCs w:val="56"/>
          <w:lang w:val="uk-UA"/>
        </w:rPr>
        <w:t>Роздатковий</w:t>
      </w:r>
      <w:proofErr w:type="spellEnd"/>
      <w:r>
        <w:rPr>
          <w:sz w:val="56"/>
          <w:szCs w:val="56"/>
          <w:lang w:val="uk-UA"/>
        </w:rPr>
        <w:t xml:space="preserve"> матеріал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Ситуації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1.  Одного разу Петро Петрович посварився зі своїм сусідом по дачі. Вони так і не помирилися, а своїм рідним Петро Петрович часто казав: «Колись куплю рушницю і вб’ю сусіда-негідника». Але він не був агресивною людиною, і його погрози так і залишилися словами.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val="uk-UA"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 16-річні підлітки намагались відчинити автомобіль сусіда, що стояв у дворі. Сусід побачив їх у вікно і викликав міліцію. Підлітки були затримані.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 Учень дев’ятого класу не підготувався до контрольної і, щоб зірвати урок, зателефонував до міліції й повідомив, що школа замінована.</w:t>
      </w:r>
    </w:p>
    <w:p w:rsidR="00BE1385" w:rsidRPr="00793F41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 Сварка 16-річного Петра і 15-річного Василя закінчилася бійкою, під час якої Василь отримав серйозні тілесні ушкодження, після яких півроку пролежав у лікарні.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Ситуації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 Одного разу Петро Петрович посварився зі своїм сусідом по дачі. Вони так і не помирилися, а своїм рідним Петро Петрович часто казав: «Колись куплю рушницю і вб’ю сусіда-негідника». Але він не був агресивною людиною, і його погрози так і залишилися словами.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val="uk-UA"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 16-річні підлітки намагались відчинити автомобіль сусіда, що стояв у дворі. Сусід побачив їх у вікно і викликав міліцію. Підлітки були затримані.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 Учень дев’ятого класу не підготувався до контрольної і, щоб зірвати урок, зателефонував до міліції й повідомив, що школа замінована.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 Сварка 16-річного Петра і 15-річного Василя закінчилася бійкою, під час якої Василь отримав серйозні тілесні ушкодження, після яких півроку пролежав у лікарні.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Ситуації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 Одного разу Петро Петрович посварився зі своїм сусідом по дачі. Вони так і не помирилися, а своїм рідним Петро Петрович часто казав: «Колись куплю рушницю і вб’ю сусіда-негідника». Але він не був агресивною людиною, і його погрози так і залишилися словами.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val="uk-UA"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 16-річні підлітки намагались відчинити автомобіль сусіда, що стояв у дворі. Сусід побачив їх у вікно і викликав міліцію. Підлітки були затримані.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 Учень дев’ятого класу не підготувався до контрольної і, щоб зірвати урок, зателефонував до міліції й повідомив, що школа замінована.</w:t>
      </w:r>
    </w:p>
    <w:p w:rsidR="00BE1385" w:rsidRPr="00E630C9" w:rsidRDefault="00BE1385" w:rsidP="00BE1385">
      <w:pPr>
        <w:shd w:val="clear" w:color="auto" w:fill="F8F7E5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606615"/>
          <w:sz w:val="17"/>
          <w:szCs w:val="17"/>
          <w:lang w:eastAsia="ru-RU"/>
        </w:rPr>
      </w:pPr>
      <w:r w:rsidRPr="00E630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 Сварка 16-річного Петра і 15-річного Василя закінчилася бійкою, під час якої Василь отримав серйозні тілесні ушкодження, після яких півроку пролежав у лікарні.</w:t>
      </w:r>
    </w:p>
    <w:p w:rsidR="00BE1385" w:rsidRDefault="00BE1385" w:rsidP="00BE1385"/>
    <w:p w:rsidR="00BE1385" w:rsidRDefault="00BE1385" w:rsidP="00BE1385"/>
    <w:p w:rsidR="00CA5BDD" w:rsidRDefault="00CA5BDD"/>
    <w:sectPr w:rsidR="00CA5BDD" w:rsidSect="0036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85"/>
    <w:rsid w:val="00BE1385"/>
    <w:rsid w:val="00C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6921</Characters>
  <Application>Microsoft Office Word</Application>
  <DocSecurity>0</DocSecurity>
  <Lines>57</Lines>
  <Paragraphs>16</Paragraphs>
  <ScaleCrop>false</ScaleCrop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2014-12-10T20:06:00Z</dcterms:created>
  <dcterms:modified xsi:type="dcterms:W3CDTF">2014-12-10T20:07:00Z</dcterms:modified>
</cp:coreProperties>
</file>